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outlineLvl w:val="9"/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</w:pPr>
      <w:bookmarkStart w:id="10" w:name="_GoBack"/>
      <w:bookmarkEnd w:id="10"/>
      <w:bookmarkStart w:id="0" w:name="_Toc31821"/>
      <w:r>
        <w:rPr>
          <w:rFonts w:hint="eastAsia" w:ascii="宋体" w:hAnsi="宋体" w:eastAsia="宋体" w:cs="宋体"/>
          <w:kern w:val="1"/>
          <w:sz w:val="32"/>
          <w:szCs w:val="32"/>
        </w:rPr>
        <w:t xml:space="preserve">附件  </w:t>
      </w:r>
      <w:bookmarkEnd w:id="0"/>
      <w:r>
        <w:rPr>
          <w:rFonts w:hint="eastAsia" w:ascii="宋体" w:hAnsi="宋体" w:eastAsia="宋体" w:cs="宋体"/>
          <w:kern w:val="1"/>
          <w:sz w:val="32"/>
          <w:szCs w:val="32"/>
          <w:lang w:val="en-US" w:eastAsia="zh-CN"/>
        </w:rPr>
        <w:t>报价表</w:t>
      </w:r>
    </w:p>
    <w:p>
      <w:pPr>
        <w:rPr>
          <w:rFonts w:hint="eastAsia" w:ascii="宋体" w:hAnsi="宋体" w:eastAsia="宋体" w:cs="宋体"/>
          <w:kern w:val="1"/>
        </w:rPr>
      </w:pPr>
      <w:bookmarkStart w:id="1" w:name="_Toc246928964"/>
      <w:bookmarkEnd w:id="1"/>
      <w:bookmarkStart w:id="2" w:name="_Toc497712138"/>
      <w:bookmarkEnd w:id="2"/>
      <w:bookmarkStart w:id="3" w:name="_Toc385992405"/>
      <w:bookmarkEnd w:id="3"/>
      <w:bookmarkStart w:id="4" w:name="_Toc497551825"/>
      <w:bookmarkEnd w:id="4"/>
      <w:bookmarkStart w:id="5" w:name="_Toc492955464"/>
      <w:bookmarkEnd w:id="5"/>
      <w:bookmarkStart w:id="6" w:name="_Hlt491766443"/>
      <w:bookmarkEnd w:id="6"/>
      <w:bookmarkStart w:id="7" w:name="_Toc389620245"/>
      <w:bookmarkEnd w:id="7"/>
      <w:bookmarkStart w:id="8" w:name="_Toc497711590"/>
      <w:bookmarkEnd w:id="8"/>
      <w:bookmarkStart w:id="9" w:name="_Toc497546923"/>
      <w:bookmarkEnd w:id="9"/>
    </w:p>
    <w:tbl>
      <w:tblPr>
        <w:tblStyle w:val="5"/>
        <w:tblW w:w="8721" w:type="dxa"/>
        <w:tblInd w:w="0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9"/>
        <w:gridCol w:w="6022"/>
      </w:tblGrid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4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</w:trPr>
        <w:tc>
          <w:tcPr>
            <w:tcW w:w="2699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项目编号</w:t>
            </w:r>
          </w:p>
        </w:tc>
        <w:tc>
          <w:tcPr>
            <w:tcW w:w="6022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aps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供应商名称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</w:rPr>
              <w:t>报价</w:t>
            </w:r>
          </w:p>
        </w:tc>
        <w:tc>
          <w:tcPr>
            <w:tcW w:w="6022" w:type="dxa"/>
            <w:noWrap w:val="0"/>
            <w:vAlign w:val="center"/>
          </w:tcPr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大写：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元</w:t>
            </w:r>
          </w:p>
          <w:p>
            <w:pPr>
              <w:ind w:firstLine="960" w:firstLineChars="400"/>
              <w:jc w:val="left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 xml:space="preserve">小写：¥ 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</w:t>
            </w: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atLeast"/>
        </w:trPr>
        <w:tc>
          <w:tcPr>
            <w:tcW w:w="26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付款方式是否响应</w:t>
            </w:r>
          </w:p>
        </w:tc>
        <w:tc>
          <w:tcPr>
            <w:tcW w:w="602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  <w:p>
            <w:pPr>
              <w:ind w:firstLine="960" w:firstLineChars="400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是/否</w:t>
            </w:r>
          </w:p>
        </w:tc>
      </w:tr>
    </w:tbl>
    <w:p>
      <w:pPr>
        <w:rPr>
          <w:rFonts w:hint="eastAsia" w:ascii="宋体" w:hAnsi="宋体" w:eastAsia="宋体" w:cs="宋体"/>
          <w:kern w:val="1"/>
          <w:sz w:val="24"/>
          <w:highlight w:val="none"/>
        </w:rPr>
      </w:pPr>
    </w:p>
    <w:p>
      <w:pPr>
        <w:spacing w:line="480" w:lineRule="auto"/>
        <w:rPr>
          <w:rFonts w:hint="eastAsia" w:ascii="宋体" w:hAnsi="宋体" w:eastAsia="宋体" w:cs="宋体"/>
          <w:kern w:val="1"/>
          <w:sz w:val="24"/>
          <w:szCs w:val="24"/>
          <w:highlight w:val="yellow"/>
          <w:lang w:val="en-US" w:eastAsia="zh-CN"/>
        </w:rPr>
      </w:pPr>
    </w:p>
    <w:p>
      <w:pPr>
        <w:rPr>
          <w:rFonts w:hint="eastAsia" w:ascii="宋体" w:hAnsi="宋体" w:eastAsia="宋体" w:cs="宋体"/>
          <w:kern w:val="1"/>
          <w:sz w:val="30"/>
          <w:highlight w:val="none"/>
        </w:rPr>
      </w:pPr>
    </w:p>
    <w:p>
      <w:pPr>
        <w:pStyle w:val="3"/>
        <w:rPr>
          <w:rFonts w:hint="eastAsia" w:ascii="宋体" w:hAnsi="宋体" w:eastAsia="宋体" w:cs="宋体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  <w:bCs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highlight w:val="none"/>
          <w:lang w:val="en-US" w:eastAsia="zh-CN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360" w:lineRule="auto"/>
        <w:jc w:val="left"/>
        <w:textAlignment w:val="baseline"/>
        <w:outlineLvl w:val="9"/>
        <w:rPr>
          <w:rFonts w:hint="eastAsia" w:ascii="宋体" w:hAnsi="宋体" w:eastAsia="宋体" w:cs="宋体"/>
          <w:bCs/>
          <w:sz w:val="32"/>
          <w:szCs w:val="32"/>
        </w:rPr>
      </w:pPr>
      <w:r>
        <w:rPr>
          <w:rFonts w:hint="eastAsia" w:ascii="宋体" w:hAnsi="宋体" w:eastAsia="宋体" w:cs="宋体"/>
          <w:bCs/>
          <w:sz w:val="32"/>
          <w:szCs w:val="32"/>
          <w:lang w:val="en-US" w:eastAsia="zh-CN"/>
        </w:rPr>
        <w:t xml:space="preserve">附件 </w:t>
      </w:r>
      <w:r>
        <w:rPr>
          <w:rFonts w:hint="eastAsia" w:ascii="宋体" w:hAnsi="宋体" w:eastAsia="宋体" w:cs="宋体"/>
          <w:bCs/>
          <w:sz w:val="32"/>
          <w:szCs w:val="32"/>
        </w:rPr>
        <w:t>分项报价表</w:t>
      </w:r>
    </w:p>
    <w:p>
      <w:pPr>
        <w:pStyle w:val="4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9571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814"/>
        <w:gridCol w:w="1164"/>
        <w:gridCol w:w="1011"/>
        <w:gridCol w:w="1286"/>
        <w:gridCol w:w="1530"/>
        <w:gridCol w:w="992"/>
        <w:gridCol w:w="998"/>
        <w:gridCol w:w="999"/>
        <w:gridCol w:w="777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</w:tblPrEx>
        <w:trPr>
          <w:cantSplit/>
          <w:trHeight w:val="820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序号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pStyle w:val="7"/>
              <w:widowControl w:val="0"/>
              <w:rPr>
                <w:rFonts w:hint="eastAsia" w:ascii="宋体" w:hAnsi="宋体" w:eastAsia="宋体" w:cs="宋体"/>
                <w:b/>
                <w:bCs/>
                <w:kern w:val="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</w:rPr>
              <w:t>货物名称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品牌</w:t>
            </w:r>
          </w:p>
        </w:tc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规格型号</w:t>
            </w:r>
          </w:p>
        </w:tc>
        <w:tc>
          <w:tcPr>
            <w:tcW w:w="153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</w:rPr>
              <w:t>制造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lang w:val="en-US" w:eastAsia="zh-CN"/>
              </w:rPr>
              <w:t>厂商</w:t>
            </w:r>
          </w:p>
        </w:tc>
        <w:tc>
          <w:tcPr>
            <w:tcW w:w="99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单位</w:t>
            </w:r>
          </w:p>
        </w:tc>
        <w:tc>
          <w:tcPr>
            <w:tcW w:w="99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数量</w:t>
            </w:r>
          </w:p>
        </w:tc>
        <w:tc>
          <w:tcPr>
            <w:tcW w:w="99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单价</w:t>
            </w:r>
          </w:p>
        </w:tc>
        <w:tc>
          <w:tcPr>
            <w:tcW w:w="77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总价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1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2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3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4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78" w:hRule="atLeast"/>
          <w:jc w:val="center"/>
        </w:trPr>
        <w:tc>
          <w:tcPr>
            <w:tcW w:w="8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5</w:t>
            </w:r>
          </w:p>
        </w:tc>
        <w:tc>
          <w:tcPr>
            <w:tcW w:w="1164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011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86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530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2" w:type="dxa"/>
            <w:noWrap w:val="0"/>
            <w:vAlign w:val="top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8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999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777" w:type="dxa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35" w:hRule="atLeast"/>
          <w:jc w:val="center"/>
        </w:trPr>
        <w:tc>
          <w:tcPr>
            <w:tcW w:w="9571" w:type="dxa"/>
            <w:gridSpan w:val="9"/>
            <w:noWrap w:val="0"/>
            <w:vAlign w:val="center"/>
          </w:tcPr>
          <w:p>
            <w:pPr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</w:rPr>
              <w:t>投标报价（人民币）：</w:t>
            </w:r>
          </w:p>
        </w:tc>
      </w:tr>
    </w:tbl>
    <w:p>
      <w:pPr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 w:bidi="ar-SA"/>
        </w:rPr>
        <w:t>备注：1、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对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以上表格内容可进行扩充，但不得对已有内容进行修改。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80" w:firstLineChars="200"/>
        <w:textAlignment w:val="auto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线上系统中附件“标的清单”中的“总价”应与附件“报价表”中“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”和“分项报价表”中“</w:t>
      </w:r>
      <w:r>
        <w:rPr>
          <w:rFonts w:hint="eastAsia" w:ascii="宋体" w:hAnsi="宋体" w:eastAsia="宋体" w:cs="宋体"/>
          <w:sz w:val="24"/>
          <w:lang w:val="en-US" w:eastAsia="zh-CN"/>
        </w:rPr>
        <w:t>投标</w:t>
      </w:r>
      <w:r>
        <w:rPr>
          <w:rFonts w:hint="eastAsia" w:ascii="宋体" w:hAnsi="宋体" w:eastAsia="宋体" w:cs="宋体"/>
          <w:sz w:val="24"/>
        </w:rPr>
        <w:t>报价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”内容保持一致。</w:t>
      </w:r>
    </w:p>
    <w:p>
      <w:pPr>
        <w:spacing w:line="360" w:lineRule="auto"/>
        <w:ind w:left="-60" w:leftChars="-200" w:hanging="360" w:hangingChars="15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</w:rPr>
        <w:t xml:space="preserve">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>
      <w:pPr>
        <w:rPr>
          <w:rFonts w:hint="eastAsia" w:ascii="宋体" w:hAnsi="宋体" w:eastAsia="宋体" w:cs="宋体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CA6C3F"/>
    <w:multiLevelType w:val="singleLevel"/>
    <w:tmpl w:val="65CA6C3F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3B324543"/>
    <w:rsid w:val="3B32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  <w:style w:type="paragraph" w:customStyle="1" w:styleId="7">
    <w:name w:val="xl36"/>
    <w:basedOn w:val="1"/>
    <w:autoRedefine/>
    <w:qFormat/>
    <w:uiPriority w:val="0"/>
    <w:pPr>
      <w:widowControl/>
      <w:spacing w:before="100" w:beforeLines="0" w:after="100" w:afterLines="0"/>
      <w:jc w:val="center"/>
    </w:pPr>
    <w:rPr>
      <w:rFonts w:hint="eastAsia" w:ascii="宋体" w:hAns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2024-03-20T10:49:00Z</dcterms:created>
  <dc:creator>夏日微凉</dc:creator>
  <cp:lastModifiedBy>夏日微凉</cp:lastModifiedBy>
  <dcterms:modified xsi:type="dcterms:W3CDTF">2024-03-20T10:49:29Z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A10E3727D3BF4EF0BB71EF650415EFD1_11</vt:lpwstr>
  </property>
</Properties>
</file>