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招 标 文 件</w:t>
      </w:r>
      <w:r>
        <w:br/>
      </w:r>
      <w:r>
        <w:br/>
      </w:r>
      <w:r>
        <w:br/>
      </w:r>
    </w:p>
    <w:p>
      <w:pPr>
        <w:pStyle w:val="null3"/>
        <w:jc w:val="center"/>
        <w:outlineLvl w:val="1"/>
      </w:pPr>
      <w:r>
        <w:rPr>
          <w:b/>
          <w:sz w:val="36"/>
        </w:rPr>
        <w:t>（货物类）</w:t>
      </w:r>
      <w:r>
        <w:br/>
      </w:r>
      <w:r>
        <w:br/>
      </w:r>
      <w:r>
        <w:br/>
      </w:r>
      <w:r>
        <w:br/>
      </w:r>
      <w:r>
        <w:br/>
      </w:r>
      <w:r>
        <w:br/>
      </w:r>
      <w:r>
        <w:br/>
      </w:r>
      <w:r>
        <w:br/>
      </w:r>
      <w:r>
        <w:br/>
      </w:r>
      <w:r>
        <w:br/>
      </w:r>
      <w:r>
        <w:br/>
      </w:r>
    </w:p>
    <w:p>
      <w:pPr>
        <w:pStyle w:val="null3"/>
        <w:jc w:val="center"/>
        <w:outlineLvl w:val="2"/>
      </w:pPr>
      <w:r>
        <w:rPr>
          <w:b/>
          <w:sz w:val="28"/>
        </w:rPr>
        <w:t>采购项目名称：</w:t>
      </w:r>
      <w:r>
        <w:rPr>
          <w:b/>
          <w:sz w:val="28"/>
        </w:rPr>
        <w:t>医疗设备（YYZB2023-04）采购项目</w:t>
      </w:r>
    </w:p>
    <w:p>
      <w:pPr>
        <w:pStyle w:val="null3"/>
        <w:jc w:val="center"/>
        <w:outlineLvl w:val="2"/>
      </w:pPr>
      <w:r>
        <w:rPr>
          <w:b/>
          <w:sz w:val="28"/>
        </w:rPr>
        <w:t>采购项目编号：</w:t>
      </w:r>
      <w:r>
        <w:rPr>
          <w:b/>
          <w:sz w:val="28"/>
        </w:rPr>
        <w:t>SZT2024-SN-SC-ZC-HW-0137</w:t>
      </w:r>
      <w:r>
        <w:br/>
      </w:r>
      <w:r>
        <w:br/>
      </w:r>
      <w:r>
        <w:br/>
      </w:r>
    </w:p>
    <w:p>
      <w:pPr>
        <w:pStyle w:val="null3"/>
        <w:jc w:val="center"/>
        <w:outlineLvl w:val="2"/>
      </w:pPr>
      <w:r>
        <w:rPr>
          <w:b/>
          <w:sz w:val="28"/>
        </w:rPr>
        <w:t>陕西省人民医院</w:t>
      </w:r>
    </w:p>
    <w:p>
      <w:pPr>
        <w:pStyle w:val="null3"/>
        <w:jc w:val="center"/>
        <w:outlineLvl w:val="2"/>
      </w:pPr>
      <w:r>
        <w:rPr>
          <w:b/>
          <w:sz w:val="28"/>
        </w:rPr>
        <w:t>陕西中技招标有限公司</w:t>
      </w:r>
      <w:r>
        <w:rPr>
          <w:b/>
          <w:sz w:val="28"/>
        </w:rPr>
        <w:t>共同编制</w:t>
      </w:r>
    </w:p>
    <w:p>
      <w:pPr>
        <w:pStyle w:val="null3"/>
        <w:jc w:val="center"/>
        <w:outlineLvl w:val="2"/>
      </w:pPr>
      <w:r>
        <w:rPr>
          <w:b/>
          <w:sz w:val="28"/>
        </w:rPr>
        <w:t>2024年03月21日</w:t>
      </w:r>
    </w:p>
    <w:p>
      <w:pPr>
        <w:pStyle w:val="null3"/>
      </w:pPr>
      <w:r>
        <w:rPr/>
        <w:t xml:space="preserve"> </w:t>
        <w:br/>
        <w:br w:type="page"/>
      </w:r>
    </w:p>
    <w:p>
      <w:pPr>
        <w:pStyle w:val="null3"/>
        <w:jc w:val="center"/>
        <w:outlineLvl w:val="1"/>
      </w:pPr>
      <w:r>
        <w:rPr>
          <w:b/>
          <w:sz w:val="36"/>
        </w:rPr>
        <w:t>第一章 投标邀请</w:t>
      </w:r>
    </w:p>
    <w:p>
      <w:pPr>
        <w:pStyle w:val="null3"/>
        <w:ind w:firstLine="480"/>
      </w:pPr>
      <w:r>
        <w:rPr/>
        <w:t>陕西中技招标有限公司</w:t>
      </w:r>
      <w:r>
        <w:rPr/>
        <w:t>（以下简称“代理机构”）受</w:t>
      </w:r>
      <w:r>
        <w:rPr/>
        <w:t>陕西省人民医院</w:t>
      </w:r>
      <w:r>
        <w:rPr/>
        <w:t>委托，拟对</w:t>
      </w:r>
      <w:r>
        <w:rPr/>
        <w:t>医疗设备（YYZB2023-04）采购项目</w:t>
      </w:r>
      <w:r>
        <w:rPr/>
        <w:t>进行国内公开招标，兹邀请符合本次招标要求的供应商参加投标。</w:t>
      </w:r>
    </w:p>
    <w:p>
      <w:pPr>
        <w:pStyle w:val="null3"/>
        <w:outlineLvl w:val="2"/>
      </w:pPr>
      <w:r>
        <w:rPr>
          <w:b/>
          <w:sz w:val="28"/>
        </w:rPr>
        <w:t>一、采购项目编号：</w:t>
      </w:r>
      <w:r>
        <w:rPr>
          <w:b/>
          <w:sz w:val="28"/>
        </w:rPr>
        <w:t>SZT2024-SN-SC-ZC-HW-0137</w:t>
      </w:r>
    </w:p>
    <w:p>
      <w:pPr>
        <w:pStyle w:val="null3"/>
        <w:outlineLvl w:val="2"/>
      </w:pPr>
      <w:r>
        <w:rPr>
          <w:b/>
          <w:sz w:val="28"/>
        </w:rPr>
        <w:t>二、采购项目名称：</w:t>
      </w:r>
      <w:r>
        <w:rPr>
          <w:b/>
          <w:sz w:val="28"/>
        </w:rPr>
        <w:t>医疗设备（YYZB2023-04）采购项目</w:t>
      </w:r>
    </w:p>
    <w:p>
      <w:pPr>
        <w:pStyle w:val="null3"/>
        <w:outlineLvl w:val="2"/>
      </w:pPr>
      <w:r>
        <w:rPr>
          <w:b/>
          <w:sz w:val="28"/>
        </w:rPr>
        <w:t>三、招标项目简介</w:t>
      </w:r>
    </w:p>
    <w:p>
      <w:pPr>
        <w:pStyle w:val="null3"/>
        <w:ind w:firstLine="480"/>
      </w:pPr>
      <w:r>
        <w:rPr/>
        <w:t>医疗设备（YYZB2023-04）采购项目</w:t>
      </w:r>
    </w:p>
    <w:p>
      <w:pPr>
        <w:pStyle w:val="null3"/>
        <w:outlineLvl w:val="2"/>
      </w:pPr>
      <w:r>
        <w:rPr>
          <w:b/>
          <w:sz w:val="28"/>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授权委托书：供应商应授权合法的人员参加投标全过程，其中法定代表人直接参加投标的，须出具法定代表人身份证，并与营业执照上信息一致。法定代表人授权代表参加投标的，须出具法定代表人授权书及授权代表身份证</w:t>
      </w:r>
    </w:p>
    <w:p>
      <w:pPr>
        <w:pStyle w:val="null3"/>
      </w:pPr>
      <w:r>
        <w:rPr/>
        <w:t>2、医疗器械经营许可证或医疗器械经营备案证：出具医疗器械经营许可证或医疗器械经营备案证</w:t>
      </w:r>
    </w:p>
    <w:p>
      <w:pPr>
        <w:pStyle w:val="null3"/>
      </w:pPr>
      <w:r>
        <w:rPr/>
        <w:t>3、生产厂家的医疗器械生产许可证或医疗器械生产备案证：出具生产厂家的医疗器械生产许可证或医疗器械生产备案证</w:t>
      </w:r>
    </w:p>
    <w:p>
      <w:pPr>
        <w:pStyle w:val="null3"/>
      </w:pPr>
      <w:r>
        <w:rPr/>
        <w:t>4、所投产品医疗器械注册证或医疗器械备案凭证：出具所投产品医疗器械注册证或医疗器械备案凭证</w:t>
      </w:r>
    </w:p>
    <w:p>
      <w:pPr>
        <w:pStyle w:val="null3"/>
      </w:pPr>
      <w:r>
        <w:rPr/>
        <w:t>5、本项目不接受联合体投标：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p>
      <w:pPr>
        <w:pStyle w:val="null3"/>
        <w:outlineLvl w:val="2"/>
      </w:pPr>
      <w:r>
        <w:rPr>
          <w:b/>
          <w:sz w:val="28"/>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b/>
          <w:sz w:val="28"/>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b/>
          <w:sz w:val="28"/>
        </w:rPr>
        <w:t>八、本投标邀请在陕西省政府采购网以公告形式发布</w:t>
      </w:r>
    </w:p>
    <w:p>
      <w:pPr>
        <w:pStyle w:val="null3"/>
        <w:outlineLvl w:val="2"/>
      </w:pPr>
      <w:r>
        <w:rPr>
          <w:b/>
          <w:sz w:val="28"/>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b/>
          <w:sz w:val="28"/>
        </w:rPr>
        <w:t>十、联系方式</w:t>
      </w:r>
    </w:p>
    <w:p>
      <w:pPr>
        <w:pStyle w:val="null3"/>
        <w:outlineLvl w:val="2"/>
      </w:pPr>
      <w:r>
        <w:rPr>
          <w:b/>
          <w:sz w:val="28"/>
        </w:rPr>
        <w:t xml:space="preserve">采购人： </w:t>
      </w:r>
      <w:r>
        <w:rPr>
          <w:b/>
          <w:sz w:val="28"/>
        </w:rPr>
        <w:t>陕西省人民医院</w:t>
      </w:r>
    </w:p>
    <w:p>
      <w:pPr>
        <w:pStyle w:val="null3"/>
      </w:pPr>
      <w:r>
        <w:rPr/>
        <w:t xml:space="preserve"> 地址： </w:t>
      </w:r>
      <w:r>
        <w:rPr/>
        <w:t>西安市友谊西路256号</w:t>
      </w:r>
    </w:p>
    <w:p>
      <w:pPr>
        <w:pStyle w:val="null3"/>
      </w:pPr>
      <w:r>
        <w:rPr/>
        <w:t xml:space="preserve"> 邮编： </w:t>
      </w:r>
      <w:r>
        <w:rPr/>
        <w:t>710000</w:t>
      </w:r>
    </w:p>
    <w:p>
      <w:pPr>
        <w:pStyle w:val="null3"/>
      </w:pPr>
      <w:r>
        <w:rPr/>
        <w:t xml:space="preserve"> 联系人： </w:t>
      </w:r>
      <w:r>
        <w:rPr/>
        <w:t>杨老师</w:t>
      </w:r>
    </w:p>
    <w:p>
      <w:pPr>
        <w:pStyle w:val="null3"/>
      </w:pPr>
      <w:r>
        <w:rPr/>
        <w:t xml:space="preserve"> 联系电话： </w:t>
      </w:r>
      <w:r>
        <w:rPr/>
        <w:t>85253261-3833</w:t>
      </w:r>
    </w:p>
    <w:p>
      <w:pPr>
        <w:pStyle w:val="null3"/>
        <w:outlineLvl w:val="2"/>
      </w:pPr>
      <w:r>
        <w:rPr>
          <w:b/>
          <w:sz w:val="28"/>
        </w:rPr>
        <w:t>代理机构：</w:t>
      </w:r>
      <w:r>
        <w:rPr>
          <w:b/>
          <w:sz w:val="28"/>
        </w:rPr>
        <w:t>陕西中技招标有限公司</w:t>
      </w:r>
    </w:p>
    <w:p>
      <w:pPr>
        <w:pStyle w:val="null3"/>
      </w:pPr>
      <w:r>
        <w:rPr/>
        <w:t xml:space="preserve"> 地址： </w:t>
      </w:r>
      <w:r>
        <w:rPr/>
        <w:t>西安市高新四路1号高科广场A座10楼1001室</w:t>
      </w:r>
    </w:p>
    <w:p>
      <w:pPr>
        <w:pStyle w:val="null3"/>
      </w:pPr>
      <w:r>
        <w:rPr/>
        <w:t xml:space="preserve"> 邮编： </w:t>
      </w:r>
      <w:r>
        <w:rPr/>
        <w:t>710000</w:t>
      </w:r>
    </w:p>
    <w:p>
      <w:pPr>
        <w:pStyle w:val="null3"/>
      </w:pPr>
      <w:r>
        <w:rPr/>
        <w:t xml:space="preserve"> 联系人： </w:t>
      </w:r>
      <w:r>
        <w:rPr/>
        <w:t>肖娇娇、李文俊</w:t>
      </w:r>
    </w:p>
    <w:p>
      <w:pPr>
        <w:pStyle w:val="null3"/>
      </w:pPr>
      <w:r>
        <w:rPr/>
        <w:t xml:space="preserve"> 联系电话： </w:t>
      </w:r>
      <w:r>
        <w:rPr/>
        <w:t>029-88364979-848</w:t>
      </w:r>
    </w:p>
    <w:p>
      <w:pPr>
        <w:pStyle w:val="null3"/>
        <w:outlineLvl w:val="2"/>
      </w:pPr>
      <w:r>
        <w:rPr>
          <w:b/>
          <w:sz w:val="28"/>
        </w:rPr>
        <w:t>采购监督机构：</w:t>
      </w:r>
      <w:r>
        <w:rPr>
          <w:b/>
          <w:sz w:val="28"/>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b/>
          <w:sz w:val="36"/>
        </w:rPr>
        <w:t>第二章 投标人须知</w:t>
      </w:r>
    </w:p>
    <w:p>
      <w:pPr>
        <w:pStyle w:val="null3"/>
        <w:outlineLvl w:val="2"/>
      </w:pPr>
      <w:r>
        <w:rPr>
          <w:b/>
          <w:sz w:val="28"/>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采购包1：9,600,000.00元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如有</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如有</w:t>
            </w:r>
            <w:r>
              <w:rPr/>
              <w:t>产品属于节能产品政府采购品目清单中应优先采购的产品范围，本项目采购的</w:t>
            </w:r>
            <w:r>
              <w:rPr/>
              <w:t>如有</w:t>
            </w:r>
            <w:r>
              <w:rPr/>
              <w:t>产品属于环境标志产品政府采购品目清单中应优先采购的产品范围，评审得分/响应报价相同的，按供应商提供的优先采购产品认证证书数量由多到少顺序排列。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国家发展改革委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采购包1保证金金额：80,000.00元</w:t>
            </w:r>
          </w:p>
          <w:p>
            <w:pPr>
              <w:pStyle w:val="null3"/>
            </w:pPr>
            <w:r>
              <w:rPr/>
              <w:t>缴交渠道：转账、支票、汇票等（需通过实体账户、户名及开户行信息）</w:t>
            </w:r>
          </w:p>
          <w:p>
            <w:pPr>
              <w:pStyle w:val="null3"/>
            </w:pPr>
            <w:r>
              <w:rPr/>
              <w:t>开户名称：陕西中技招标有限公司（转账备注项目编号后四位数字）</w:t>
            </w:r>
          </w:p>
          <w:p>
            <w:pPr>
              <w:pStyle w:val="null3"/>
            </w:pPr>
            <w:r>
              <w:rPr/>
              <w:t>开户银行：中国银行西安高新四路支行</w:t>
            </w:r>
          </w:p>
          <w:p>
            <w:pPr>
              <w:pStyle w:val="null3"/>
            </w:pPr>
            <w:r>
              <w:rPr/>
              <w:t>银行账号：102846245822</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招标代理服务费收取按照国家计委颁布的《招标代理服务收费管理暂行办法》（计价格[2002]1980号）和（发改办价格[2003]857号）货物类收费标准。按照中标金额差额定率累进法计算（中标金额≤100万元的，正常计取；100＜中标金额≤500万元的，下浮20%计取；500＜中标金额≤1000万元的，下浮25%计取；1000＞中标金额的，下浮30% 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陕西省人民医院</w:t>
      </w:r>
      <w:r>
        <w:rPr/>
        <w:t>和</w:t>
      </w:r>
      <w:r>
        <w:rPr/>
        <w:t>陕西中技招标有限公司</w:t>
      </w:r>
      <w:r>
        <w:rPr/>
        <w:t>享有。对招标文件中供应商参加本次政府采购活动应当具备的条件，招标项目技术、服务、商务及其他要求，评标细则及标准由</w:t>
      </w:r>
      <w:r>
        <w:rPr/>
        <w:t>陕西省人民医院</w:t>
      </w:r>
      <w:r>
        <w:rPr/>
        <w:t>负责解释。除上述招标文件内容，其他内容由</w:t>
      </w:r>
      <w:r>
        <w:rPr/>
        <w:t>陕西中技招标有限公司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一、“采购人”是指依法进行政府采购的各级国家机关、事业单位、团体组织。本次招标的采购人是</w:t>
      </w:r>
      <w:r>
        <w:rPr/>
        <w:t>陕西省人民医院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陕西中技招标有限公司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b/>
          <w:sz w:val="28"/>
        </w:rPr>
        <w:t>2.3招标文件</w:t>
      </w:r>
    </w:p>
    <w:p>
      <w:pPr>
        <w:pStyle w:val="null3"/>
        <w:outlineLvl w:val="3"/>
      </w:pPr>
      <w:r>
        <w:rPr>
          <w:b/>
          <w:sz w:val="24"/>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b/>
          <w:sz w:val="24"/>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b/>
          <w:sz w:val="28"/>
        </w:rPr>
        <w:t>2.4投标文件</w:t>
      </w:r>
    </w:p>
    <w:p>
      <w:pPr>
        <w:pStyle w:val="null3"/>
        <w:outlineLvl w:val="3"/>
      </w:pPr>
      <w:r>
        <w:rPr>
          <w:b/>
          <w:sz w:val="24"/>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b/>
          <w:sz w:val="24"/>
        </w:rPr>
        <w:t>2.4.2计量单位</w:t>
      </w:r>
    </w:p>
    <w:p>
      <w:pPr>
        <w:pStyle w:val="null3"/>
        <w:ind w:firstLine="480"/>
      </w:pPr>
      <w:r>
        <w:rPr/>
        <w:t>除招标文件中另有规定外，本项目均采用国家法定的计量单位。</w:t>
      </w:r>
    </w:p>
    <w:p>
      <w:pPr>
        <w:pStyle w:val="null3"/>
        <w:outlineLvl w:val="3"/>
      </w:pPr>
      <w:r>
        <w:rPr>
          <w:b/>
          <w:sz w:val="24"/>
        </w:rPr>
        <w:t>2.4.3投标货币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b/>
          <w:sz w:val="24"/>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b/>
          <w:sz w:val="24"/>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b/>
          <w:sz w:val="24"/>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b/>
          <w:sz w:val="24"/>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b/>
          <w:sz w:val="24"/>
        </w:rPr>
        <w:t xml:space="preserve"> 2.4.9投标文件的制作、签章和加密（实质性要求）</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b/>
          <w:sz w:val="24"/>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b/>
          <w:sz w:val="24"/>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b/>
          <w:sz w:val="28"/>
        </w:rPr>
        <w:t>2.5开标、资格审查、评标和中标</w:t>
      </w:r>
    </w:p>
    <w:p>
      <w:pPr>
        <w:pStyle w:val="null3"/>
        <w:outlineLvl w:val="3"/>
      </w:pPr>
      <w:r>
        <w:rPr>
          <w:b/>
          <w:sz w:val="24"/>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60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b/>
          <w:sz w:val="24"/>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详见招标文件第四章。</w:t>
      </w:r>
    </w:p>
    <w:p>
      <w:pPr>
        <w:pStyle w:val="null3"/>
        <w:outlineLvl w:val="3"/>
      </w:pPr>
      <w:r>
        <w:rPr>
          <w:b/>
          <w:sz w:val="24"/>
        </w:rPr>
        <w:t>2.5.4评标</w:t>
      </w:r>
    </w:p>
    <w:p>
      <w:pPr>
        <w:pStyle w:val="null3"/>
        <w:ind w:firstLine="480"/>
      </w:pPr>
      <w:r>
        <w:rPr/>
        <w:t>详见招标文件第五章。</w:t>
      </w:r>
    </w:p>
    <w:p>
      <w:pPr>
        <w:pStyle w:val="null3"/>
        <w:outlineLvl w:val="3"/>
      </w:pPr>
      <w:r>
        <w:rPr>
          <w:b/>
          <w:sz w:val="24"/>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b/>
          <w:sz w:val="24"/>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b/>
          <w:sz w:val="24"/>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 xml:space="preserve"> 2.6.5履约验收方案</w:t>
      </w:r>
    </w:p>
    <w:p>
      <w:pPr>
        <w:pStyle w:val="null3"/>
      </w:pPr>
      <w:r>
        <w:rPr/>
        <w:t>采购包1：</w:t>
      </w:r>
    </w:p>
    <w:p>
      <w:pPr>
        <w:pStyle w:val="null3"/>
      </w:pPr>
      <w:r>
        <w:rPr/>
        <w:t>1、招标文件、投标文件、澄清表（函）； 2、本合同及附件文本； 3、国家相应的标准、规范。</w:t>
      </w:r>
    </w:p>
    <w:p>
      <w:pPr>
        <w:pStyle w:val="null3"/>
        <w:outlineLvl w:val="3"/>
      </w:pPr>
      <w:r>
        <w:rPr>
          <w:b/>
          <w:sz w:val="24"/>
        </w:rPr>
        <w:t>2.6.6资金支付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b/>
          <w:sz w:val="24"/>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陕西中技招标有限公司</w:t>
      </w:r>
      <w:r>
        <w:rPr/>
        <w:t xml:space="preserve"> 负责答复；供应商对除采购需求外的采购文件的询问、质疑由</w:t>
      </w:r>
      <w:r>
        <w:rPr/>
        <w:t>陕西中技招标有限公司</w:t>
      </w:r>
      <w:r>
        <w:rPr/>
        <w:t xml:space="preserve"> 负责答复；供应商对采购过程、采购结果的询问、质疑由 </w:t>
      </w:r>
      <w:r>
        <w:rPr/>
        <w:t>陕西中技招标有限公司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联系人：李工</w:t>
      </w:r>
    </w:p>
    <w:p>
      <w:pPr>
        <w:pStyle w:val="null3"/>
      </w:pPr>
      <w:r>
        <w:rPr/>
        <w:t>联系电话：029-88364979-846</w:t>
      </w:r>
    </w:p>
    <w:p>
      <w:pPr>
        <w:pStyle w:val="null3"/>
      </w:pPr>
      <w:r>
        <w:rPr/>
        <w:t>地址：西安市高新四路1号高科广场A1001室</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b/>
          <w:sz w:val="28"/>
        </w:rPr>
        <w:t>3.1采购项目概况</w:t>
      </w:r>
    </w:p>
    <w:p>
      <w:pPr>
        <w:pStyle w:val="null3"/>
        <w:ind w:firstLine="480"/>
      </w:pPr>
      <w:r>
        <w:rPr/>
        <w:t>医疗设备（YYZB2023-04）采购项目</w:t>
      </w:r>
    </w:p>
    <w:p>
      <w:pPr>
        <w:pStyle w:val="null3"/>
        <w:outlineLvl w:val="2"/>
      </w:pPr>
      <w:r>
        <w:rPr>
          <w:b/>
          <w:sz w:val="28"/>
        </w:rPr>
        <w:t>3.2采购内容</w:t>
      </w:r>
    </w:p>
    <w:p>
      <w:pPr>
        <w:pStyle w:val="null3"/>
      </w:pPr>
      <w:r>
        <w:rPr/>
        <w:t>采购包1：</w:t>
      </w:r>
    </w:p>
    <w:p>
      <w:pPr>
        <w:pStyle w:val="null3"/>
      </w:pPr>
      <w:r>
        <w:rPr/>
        <w:t>采购包预算金额（元）: 9,600,000.00</w:t>
      </w:r>
    </w:p>
    <w:p>
      <w:pPr>
        <w:pStyle w:val="null3"/>
      </w:pPr>
      <w:r>
        <w:rPr/>
        <w:t>采购包最高限价（元）: 8,150,000.00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医疗设备（YYZB2023-04）采购项目</w:t>
            </w:r>
          </w:p>
        </w:tc>
        <w:tc>
          <w:tcPr>
            <w:tcW w:type="dxa" w:w="831"/>
          </w:tcPr>
          <w:p>
            <w:pPr>
              <w:pStyle w:val="null3"/>
              <w:jc w:val="right"/>
            </w:pPr>
            <w:r>
              <w:rPr/>
              <w:t>1.00</w:t>
            </w:r>
          </w:p>
        </w:tc>
        <w:tc>
          <w:tcPr>
            <w:tcW w:type="dxa" w:w="831"/>
          </w:tcPr>
          <w:p>
            <w:pPr>
              <w:pStyle w:val="null3"/>
              <w:jc w:val="right"/>
            </w:pPr>
            <w:r>
              <w:rPr/>
              <w:t>9,600,000.00</w:t>
            </w:r>
          </w:p>
        </w:tc>
        <w:tc>
          <w:tcPr>
            <w:tcW w:type="dxa" w:w="831"/>
          </w:tcPr>
          <w:p>
            <w:pPr>
              <w:pStyle w:val="null3"/>
            </w:pPr>
            <w:r>
              <w:rPr/>
              <w:t>批</w:t>
            </w:r>
          </w:p>
        </w:tc>
        <w:tc>
          <w:tcPr>
            <w:tcW w:type="dxa" w:w="831"/>
          </w:tcPr>
          <w:p>
            <w:pPr>
              <w:pStyle w:val="null3"/>
            </w:pPr>
            <w:r>
              <w:rPr/>
              <w:t>工业</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标的名称：医疗设备（YYZB2023-04）采购项目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center"/>
            </w:pPr>
            <w:r>
              <w:rPr>
                <w:rFonts w:ascii="新宋体" w:hAnsi="新宋体" w:cs="新宋体" w:eastAsia="新宋体"/>
                <w:color w:val="000000"/>
                <w:sz w:val="26"/>
              </w:rPr>
              <w:t>YYZB2023-04清单</w:t>
            </w:r>
          </w:p>
          <w:tbl>
            <w:tblPr>
              <w:tblInd w:type="dxa" w:w="135"/>
              <w:tblBorders>
                <w:top w:val="none" w:color="000000" w:sz="4"/>
                <w:left w:val="none" w:color="000000" w:sz="4"/>
                <w:bottom w:val="none" w:color="000000" w:sz="4"/>
                <w:right w:val="none" w:color="000000" w:sz="4"/>
                <w:insideH w:val="none"/>
                <w:insideV w:val="none"/>
              </w:tblBorders>
            </w:tblPr>
            <w:tblGrid>
              <w:gridCol w:w="260"/>
              <w:gridCol w:w="1358"/>
              <w:gridCol w:w="430"/>
              <w:gridCol w:w="498"/>
            </w:tblGrid>
            <w:tr>
              <w:tc>
                <w:tcPr>
                  <w:tcW w:type="dxa" w:w="26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序号</w:t>
                  </w:r>
                </w:p>
              </w:tc>
              <w:tc>
                <w:tcPr>
                  <w:tcW w:type="dxa" w:w="13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设备名称</w:t>
                  </w:r>
                </w:p>
              </w:tc>
              <w:tc>
                <w:tcPr>
                  <w:tcW w:type="dxa" w:w="43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数量</w:t>
                  </w:r>
                </w:p>
              </w:tc>
              <w:tc>
                <w:tcPr>
                  <w:tcW w:type="dxa" w:w="4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1</w:t>
                  </w:r>
                </w:p>
              </w:tc>
              <w:tc>
                <w:tcPr>
                  <w:tcW w:type="dxa" w:w="1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color w:val="000000"/>
                      <w:sz w:val="26"/>
                    </w:rPr>
                    <w:t>4K腔镜系统</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color w:val="000000"/>
                      <w:sz w:val="24"/>
                    </w:rPr>
                    <w:t>1</w:t>
                  </w:r>
                </w:p>
              </w:tc>
              <w:tc>
                <w:tcPr>
                  <w:tcW w:type="dxa" w:w="4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2</w:t>
                  </w:r>
                </w:p>
              </w:tc>
              <w:tc>
                <w:tcPr>
                  <w:tcW w:type="dxa" w:w="1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彩色多普勒超声诊断仪（一）</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color w:val="000000"/>
                      <w:sz w:val="24"/>
                    </w:rPr>
                    <w:t>1</w:t>
                  </w:r>
                </w:p>
              </w:tc>
              <w:tc>
                <w:tcPr>
                  <w:tcW w:type="dxa" w:w="4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4"/>
                    </w:rPr>
                    <w:t>核心产品</w:t>
                  </w:r>
                </w:p>
              </w:tc>
            </w:tr>
            <w:tr>
              <w:tc>
                <w:tcPr>
                  <w:tcW w:type="dxa" w:w="26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3</w:t>
                  </w:r>
                </w:p>
              </w:tc>
              <w:tc>
                <w:tcPr>
                  <w:tcW w:type="dxa" w:w="1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彩色多普勒超声诊断仪（二）</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新宋体" w:hAnsi="新宋体" w:cs="新宋体" w:eastAsia="新宋体"/>
                      <w:color w:val="000000"/>
                      <w:sz w:val="24"/>
                    </w:rPr>
                    <w:t>2</w:t>
                  </w:r>
                </w:p>
              </w:tc>
              <w:tc>
                <w:tcPr>
                  <w:tcW w:type="dxa" w:w="4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rFonts w:ascii="宋体" w:hAnsi="宋体" w:cs="宋体" w:eastAsia="宋体"/>
                      <w:color w:val="000000"/>
                      <w:sz w:val="24"/>
                    </w:rPr>
                    <w:t>核心产品</w:t>
                  </w:r>
                </w:p>
              </w:tc>
            </w:tr>
            <w:tr>
              <w:tc>
                <w:tcPr>
                  <w:tcW w:type="dxa" w:w="161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合计</w:t>
                  </w:r>
                </w:p>
              </w:tc>
              <w:tc>
                <w:tcPr>
                  <w:tcW w:type="dxa" w:w="4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color w:val="000000"/>
                      <w:sz w:val="24"/>
                    </w:rPr>
                    <w:t>4</w:t>
                  </w:r>
                </w:p>
              </w:tc>
              <w:tc>
                <w:tcPr>
                  <w:tcW w:type="dxa" w:w="49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p>
              </w:tc>
            </w:tr>
          </w:tbl>
          <w:p>
            <w:pPr>
              <w:pStyle w:val="null3"/>
              <w:jc w:val="left"/>
            </w:pPr>
            <w:r>
              <w:rPr>
                <w:rFonts w:ascii="宋体" w:hAnsi="宋体" w:cs="宋体" w:eastAsia="宋体"/>
                <w:sz w:val="24"/>
              </w:rPr>
              <w:t>核心产品：彩色多普勒超声诊断仪</w:t>
            </w:r>
          </w:p>
          <w:p>
            <w:pPr>
              <w:pStyle w:val="null3"/>
              <w:jc w:val="both"/>
            </w:pPr>
            <w:r>
              <w:rPr>
                <w:rFonts w:ascii="宋体" w:hAnsi="宋体" w:cs="宋体" w:eastAsia="宋体"/>
                <w:sz w:val="24"/>
              </w:rPr>
              <w:t>限价：</w:t>
            </w:r>
            <w:r>
              <w:rPr>
                <w:rFonts w:ascii="calibri" w:hAnsi="calibri" w:cs="calibri" w:eastAsia="calibri"/>
                <w:sz w:val="24"/>
              </w:rPr>
              <w:t>815</w:t>
            </w:r>
            <w:r>
              <w:rPr>
                <w:rFonts w:ascii="宋体" w:hAnsi="宋体" w:cs="宋体" w:eastAsia="宋体"/>
                <w:sz w:val="24"/>
              </w:rPr>
              <w:t>万元</w:t>
            </w:r>
          </w:p>
          <w:p>
            <w:pPr>
              <w:pStyle w:val="null3"/>
              <w:jc w:val="both"/>
            </w:pPr>
            <w:r>
              <w:rPr>
                <w:rFonts w:ascii="宋体" w:hAnsi="宋体" w:cs="宋体" w:eastAsia="宋体"/>
                <w:sz w:val="24"/>
              </w:rPr>
              <w:t>付款方式：</w:t>
            </w:r>
            <w:r>
              <w:rPr>
                <w:rFonts w:ascii="宋体" w:hAnsi="宋体" w:cs="宋体" w:eastAsia="宋体"/>
                <w:sz w:val="24"/>
              </w:rPr>
              <w:t>全部设备安装完成并验收合格后第</w:t>
            </w:r>
            <w:r>
              <w:rPr>
                <w:rFonts w:ascii="calibri" w:hAnsi="calibri" w:cs="calibri" w:eastAsia="calibri"/>
                <w:sz w:val="24"/>
              </w:rPr>
              <w:t>13</w:t>
            </w:r>
            <w:r>
              <w:rPr>
                <w:rFonts w:ascii="宋体" w:hAnsi="宋体" w:cs="宋体" w:eastAsia="宋体"/>
                <w:sz w:val="24"/>
              </w:rPr>
              <w:t>个月一次性支付</w:t>
            </w:r>
            <w:r>
              <w:rPr>
                <w:rFonts w:ascii="calibri" w:hAnsi="calibri" w:cs="calibri" w:eastAsia="calibri"/>
                <w:sz w:val="24"/>
              </w:rPr>
              <w:t>100%</w:t>
            </w:r>
            <w:r>
              <w:rPr>
                <w:rFonts w:ascii="宋体" w:hAnsi="宋体" w:cs="宋体" w:eastAsia="宋体"/>
                <w:sz w:val="24"/>
              </w:rPr>
              <w:t>货款。</w:t>
            </w:r>
          </w:p>
          <w:p>
            <w:pPr>
              <w:pStyle w:val="null3"/>
              <w:jc w:val="both"/>
            </w:pPr>
            <w:r>
              <w:rPr>
                <w:rFonts w:ascii="宋体" w:hAnsi="宋体" w:cs="宋体" w:eastAsia="宋体"/>
                <w:sz w:val="24"/>
              </w:rPr>
              <w:t>交货期：</w:t>
            </w:r>
            <w:r>
              <w:rPr>
                <w:rFonts w:ascii="calibri" w:hAnsi="calibri" w:cs="calibri" w:eastAsia="calibri"/>
                <w:sz w:val="24"/>
              </w:rPr>
              <w:t>60</w:t>
            </w:r>
            <w:r>
              <w:rPr>
                <w:rFonts w:ascii="宋体" w:hAnsi="宋体" w:cs="宋体" w:eastAsia="宋体"/>
                <w:sz w:val="24"/>
              </w:rPr>
              <w:t>天</w:t>
            </w:r>
          </w:p>
        </w:tc>
      </w:tr>
      <w:tr>
        <w:tc>
          <w:tcPr>
            <w:tcW w:type="dxa" w:w="2769"/>
          </w:tcPr>
          <w:p/>
        </w:tc>
        <w:tc>
          <w:tcPr>
            <w:tcW w:type="dxa" w:w="2769"/>
          </w:tcPr>
          <w:p>
            <w:pPr>
              <w:pStyle w:val="null3"/>
            </w:pPr>
            <w:r>
              <w:rPr/>
              <w:t>2</w:t>
            </w:r>
          </w:p>
        </w:tc>
        <w:tc>
          <w:tcPr>
            <w:tcW w:type="dxa" w:w="2769"/>
          </w:tcPr>
          <w:p>
            <w:pPr>
              <w:pStyle w:val="null3"/>
              <w:jc w:val="center"/>
            </w:pPr>
            <w:r>
              <w:rPr>
                <w:rFonts w:ascii="宋体" w:hAnsi="宋体" w:cs="宋体" w:eastAsia="宋体"/>
                <w:b/>
                <w:sz w:val="28"/>
              </w:rPr>
              <w:t>一、</w:t>
            </w:r>
            <w:r>
              <w:rPr>
                <w:rFonts w:ascii="宋体" w:hAnsi="宋体" w:cs="宋体" w:eastAsia="宋体"/>
                <w:b/>
                <w:sz w:val="28"/>
              </w:rPr>
              <w:t>4K腹腔镜系统</w:t>
            </w:r>
          </w:p>
          <w:p>
            <w:pPr>
              <w:pStyle w:val="null3"/>
              <w:jc w:val="both"/>
            </w:pPr>
            <w:r>
              <w:rPr>
                <w:rFonts w:ascii="宋体" w:hAnsi="宋体" w:cs="宋体" w:eastAsia="宋体"/>
                <w:sz w:val="24"/>
              </w:rPr>
              <w:t>1.功能要求</w:t>
            </w:r>
          </w:p>
          <w:p>
            <w:pPr>
              <w:pStyle w:val="null3"/>
              <w:jc w:val="both"/>
            </w:pPr>
            <w:r>
              <w:rPr>
                <w:rFonts w:ascii="宋体" w:hAnsi="宋体" w:cs="宋体" w:eastAsia="宋体"/>
                <w:sz w:val="24"/>
              </w:rPr>
              <w:t>具有腹腔镜成像系统和荧光血管造影成像系统功能，为腹腔镜手术提供实时性的超高清白光和超高清荧光成像系统。</w:t>
            </w:r>
          </w:p>
          <w:p>
            <w:pPr>
              <w:pStyle w:val="null3"/>
              <w:jc w:val="both"/>
            </w:pPr>
            <w:r>
              <w:rPr>
                <w:rFonts w:ascii="宋体" w:hAnsi="宋体" w:cs="宋体" w:eastAsia="宋体"/>
                <w:sz w:val="24"/>
              </w:rPr>
              <w:t>2.技术参数</w:t>
            </w:r>
          </w:p>
          <w:p>
            <w:pPr>
              <w:pStyle w:val="null3"/>
              <w:jc w:val="both"/>
            </w:pPr>
            <w:r>
              <w:rPr>
                <w:rFonts w:ascii="宋体" w:hAnsi="宋体" w:cs="宋体" w:eastAsia="宋体"/>
                <w:sz w:val="24"/>
              </w:rPr>
              <w:t>2.1 4K荧光摄像主机</w:t>
            </w:r>
          </w:p>
          <w:p>
            <w:pPr>
              <w:pStyle w:val="null3"/>
              <w:jc w:val="both"/>
            </w:pPr>
            <w:r>
              <w:rPr>
                <w:rFonts w:ascii="宋体" w:hAnsi="宋体" w:cs="宋体" w:eastAsia="宋体"/>
                <w:sz w:val="24"/>
              </w:rPr>
              <w:t>▲</w:t>
            </w:r>
            <w:r>
              <w:rPr>
                <w:rFonts w:ascii="宋体" w:hAnsi="宋体" w:cs="宋体" w:eastAsia="宋体"/>
                <w:sz w:val="24"/>
              </w:rPr>
              <w:t>2.1.1具备4K图像处理</w:t>
            </w:r>
            <w:r>
              <w:rPr>
                <w:rFonts w:ascii="宋体" w:hAnsi="宋体" w:cs="宋体" w:eastAsia="宋体"/>
                <w:sz w:val="24"/>
              </w:rPr>
              <w:t>功能</w:t>
            </w:r>
            <w:r>
              <w:rPr>
                <w:rFonts w:ascii="宋体" w:hAnsi="宋体" w:cs="宋体" w:eastAsia="宋体"/>
                <w:sz w:val="24"/>
              </w:rPr>
              <w:t>，输出图像像素</w:t>
            </w:r>
            <w:r>
              <w:rPr>
                <w:rFonts w:ascii="宋体" w:hAnsi="宋体" w:cs="宋体" w:eastAsia="宋体"/>
                <w:sz w:val="24"/>
              </w:rPr>
              <w:t>≥3840*2160；</w:t>
            </w:r>
          </w:p>
          <w:p>
            <w:pPr>
              <w:pStyle w:val="null3"/>
              <w:jc w:val="both"/>
            </w:pPr>
            <w:r>
              <w:rPr>
                <w:rFonts w:ascii="宋体" w:hAnsi="宋体" w:cs="宋体" w:eastAsia="宋体"/>
                <w:sz w:val="24"/>
              </w:rPr>
              <w:t>▲</w:t>
            </w:r>
            <w:r>
              <w:rPr>
                <w:rFonts w:ascii="宋体" w:hAnsi="宋体" w:cs="宋体" w:eastAsia="宋体"/>
                <w:sz w:val="24"/>
              </w:rPr>
              <w:t>2.1.2支持白光和荧光的4K图像模式；</w:t>
            </w:r>
          </w:p>
          <w:p>
            <w:pPr>
              <w:pStyle w:val="null3"/>
              <w:jc w:val="both"/>
            </w:pPr>
            <w:r>
              <w:rPr>
                <w:rFonts w:ascii="宋体" w:hAnsi="宋体" w:cs="宋体" w:eastAsia="宋体"/>
                <w:sz w:val="24"/>
              </w:rPr>
              <w:t>2.1.3具有光谱染色功能；</w:t>
            </w:r>
          </w:p>
          <w:p>
            <w:pPr>
              <w:pStyle w:val="null3"/>
              <w:jc w:val="both"/>
            </w:pPr>
            <w:r>
              <w:rPr>
                <w:rFonts w:ascii="宋体" w:hAnsi="宋体" w:cs="宋体" w:eastAsia="宋体"/>
                <w:sz w:val="24"/>
              </w:rPr>
              <w:t>2.1.4具有去网格功能，可连接纤维镜使用；</w:t>
            </w:r>
          </w:p>
          <w:p>
            <w:pPr>
              <w:pStyle w:val="null3"/>
              <w:jc w:val="both"/>
            </w:pPr>
            <w:r>
              <w:rPr>
                <w:rFonts w:ascii="宋体" w:hAnsi="宋体" w:cs="宋体" w:eastAsia="宋体"/>
                <w:sz w:val="24"/>
              </w:rPr>
              <w:t>2.1.5具有数字变焦功能，可实现图像的缩放，支持≥3倍数字变焦；</w:t>
            </w:r>
          </w:p>
          <w:p>
            <w:pPr>
              <w:pStyle w:val="null3"/>
              <w:jc w:val="both"/>
            </w:pPr>
            <w:r>
              <w:rPr>
                <w:rFonts w:ascii="宋体" w:hAnsi="宋体" w:cs="宋体" w:eastAsia="宋体"/>
                <w:sz w:val="24"/>
              </w:rPr>
              <w:t>2.1.6显示屏采用触摸设计，尺寸≥7英寸；</w:t>
            </w:r>
          </w:p>
          <w:p>
            <w:pPr>
              <w:pStyle w:val="null3"/>
              <w:jc w:val="both"/>
            </w:pPr>
            <w:r>
              <w:rPr>
                <w:rFonts w:ascii="宋体" w:hAnsi="宋体" w:cs="宋体" w:eastAsia="宋体"/>
                <w:sz w:val="24"/>
              </w:rPr>
              <w:t>2.1.7具有荧光亮度调节功能；</w:t>
            </w:r>
          </w:p>
          <w:p>
            <w:pPr>
              <w:pStyle w:val="null3"/>
              <w:jc w:val="both"/>
            </w:pPr>
            <w:r>
              <w:rPr>
                <w:rFonts w:ascii="宋体" w:hAnsi="宋体" w:cs="宋体" w:eastAsia="宋体"/>
                <w:sz w:val="24"/>
              </w:rPr>
              <w:t>2.1.8内置4K刻录功能，可进行静态和动态图像采集，并通过USB端口进行录像和图片输出，照片存储分辨率≥4K；</w:t>
            </w:r>
          </w:p>
          <w:p>
            <w:pPr>
              <w:pStyle w:val="null3"/>
              <w:jc w:val="both"/>
            </w:pPr>
            <w:r>
              <w:rPr>
                <w:rFonts w:ascii="宋体" w:hAnsi="宋体" w:cs="宋体" w:eastAsia="宋体"/>
                <w:sz w:val="24"/>
              </w:rPr>
              <w:t>2.1.9支持双屏异显，支持外部输入源独立显示，都可以录制到同一录像中；</w:t>
            </w:r>
          </w:p>
          <w:p>
            <w:pPr>
              <w:pStyle w:val="null3"/>
              <w:jc w:val="both"/>
            </w:pPr>
            <w:r>
              <w:rPr>
                <w:rFonts w:ascii="宋体" w:hAnsi="宋体" w:cs="宋体" w:eastAsia="宋体"/>
                <w:sz w:val="24"/>
              </w:rPr>
              <w:t>2.1.10具备</w:t>
            </w:r>
            <w:r>
              <w:rPr>
                <w:rFonts w:ascii="宋体" w:hAnsi="宋体" w:cs="宋体" w:eastAsia="宋体"/>
                <w:sz w:val="24"/>
              </w:rPr>
              <w:t>≥</w:t>
            </w:r>
            <w:r>
              <w:rPr>
                <w:rFonts w:ascii="宋体" w:hAnsi="宋体" w:cs="宋体" w:eastAsia="宋体"/>
                <w:sz w:val="24"/>
              </w:rPr>
              <w:t>3路能够同时输出的4K超高清信号，</w:t>
            </w:r>
            <w:r>
              <w:rPr>
                <w:rFonts w:ascii="宋体" w:hAnsi="宋体" w:cs="宋体" w:eastAsia="宋体"/>
                <w:sz w:val="24"/>
              </w:rPr>
              <w:t>≥</w:t>
            </w:r>
            <w:r>
              <w:rPr>
                <w:rFonts w:ascii="宋体" w:hAnsi="宋体" w:cs="宋体" w:eastAsia="宋体"/>
                <w:sz w:val="24"/>
              </w:rPr>
              <w:t xml:space="preserve"> </w:t>
            </w:r>
            <w:r>
              <w:rPr>
                <w:rFonts w:ascii="宋体" w:hAnsi="宋体" w:cs="宋体" w:eastAsia="宋体"/>
                <w:sz w:val="24"/>
              </w:rPr>
              <w:t>2 路高清信号，支持分辨率2K(1080P)、4K UHD(3840P)，信号输出方式应至少包括一路12G-SDI和两路HDMI；</w:t>
            </w:r>
          </w:p>
          <w:p>
            <w:pPr>
              <w:pStyle w:val="null3"/>
              <w:jc w:val="both"/>
            </w:pPr>
            <w:r>
              <w:rPr>
                <w:rFonts w:ascii="宋体" w:hAnsi="宋体" w:cs="宋体" w:eastAsia="宋体"/>
                <w:sz w:val="24"/>
              </w:rPr>
              <w:t>2.1.11主机屏幕可翻转设置，具有一键冻结功能，拍照时有缩略图；</w:t>
            </w:r>
          </w:p>
          <w:p>
            <w:pPr>
              <w:pStyle w:val="null3"/>
              <w:jc w:val="both"/>
            </w:pPr>
            <w:r>
              <w:rPr>
                <w:rFonts w:ascii="宋体" w:hAnsi="宋体" w:cs="宋体" w:eastAsia="宋体"/>
                <w:sz w:val="24"/>
              </w:rPr>
              <w:t>2.1.12电击程度分类防除颤 CF 级别I 类。</w:t>
            </w:r>
          </w:p>
          <w:p>
            <w:pPr>
              <w:pStyle w:val="null3"/>
              <w:jc w:val="both"/>
            </w:pPr>
            <w:r>
              <w:rPr>
                <w:rFonts w:ascii="宋体" w:hAnsi="宋体" w:cs="宋体" w:eastAsia="宋体"/>
                <w:sz w:val="24"/>
              </w:rPr>
              <w:t xml:space="preserve">2.2 </w:t>
            </w:r>
            <w:r>
              <w:rPr>
                <w:rFonts w:ascii="宋体" w:hAnsi="宋体" w:cs="宋体" w:eastAsia="宋体"/>
                <w:sz w:val="24"/>
              </w:rPr>
              <w:t>4K荧光摄像头</w:t>
            </w:r>
          </w:p>
          <w:p>
            <w:pPr>
              <w:pStyle w:val="null3"/>
              <w:jc w:val="both"/>
            </w:pPr>
            <w:r>
              <w:rPr>
                <w:rFonts w:ascii="宋体" w:hAnsi="宋体" w:cs="宋体" w:eastAsia="宋体"/>
                <w:sz w:val="24"/>
              </w:rPr>
              <w:t>2.2.1 具有捕捉荧光信号功能，传输到影像处理系统，可生成白光和荧光融合图像。</w:t>
            </w:r>
          </w:p>
          <w:p>
            <w:pPr>
              <w:pStyle w:val="null3"/>
              <w:jc w:val="both"/>
            </w:pPr>
            <w:r>
              <w:rPr>
                <w:rFonts w:ascii="宋体" w:hAnsi="宋体" w:cs="宋体" w:eastAsia="宋体"/>
                <w:sz w:val="24"/>
              </w:rPr>
              <w:t>2.2.2摄像头适配航空接插件，支持单手插拔；</w:t>
            </w:r>
          </w:p>
          <w:p>
            <w:pPr>
              <w:pStyle w:val="null3"/>
              <w:jc w:val="both"/>
            </w:pPr>
            <w:r>
              <w:rPr>
                <w:rFonts w:ascii="宋体" w:hAnsi="宋体" w:cs="宋体" w:eastAsia="宋体"/>
                <w:sz w:val="24"/>
              </w:rPr>
              <w:t>2.2.3摄像头可连接目镜杯卡口为32mm直径的各类光学视管；</w:t>
            </w:r>
          </w:p>
          <w:p>
            <w:pPr>
              <w:pStyle w:val="null3"/>
              <w:jc w:val="both"/>
            </w:pPr>
            <w:r>
              <w:rPr>
                <w:rFonts w:ascii="宋体" w:hAnsi="宋体" w:cs="宋体" w:eastAsia="宋体"/>
                <w:sz w:val="24"/>
              </w:rPr>
              <w:t>2.2.4摄像头支持高温高压、环氧乙烷灭菌和低温等离子等消毒灭菌方式；</w:t>
            </w:r>
          </w:p>
          <w:p>
            <w:pPr>
              <w:pStyle w:val="null3"/>
              <w:jc w:val="both"/>
            </w:pPr>
            <w:r>
              <w:rPr>
                <w:rFonts w:ascii="宋体" w:hAnsi="宋体" w:cs="宋体" w:eastAsia="宋体"/>
                <w:sz w:val="24"/>
              </w:rPr>
              <w:t>2.3 冷光源</w:t>
            </w:r>
          </w:p>
          <w:p>
            <w:pPr>
              <w:pStyle w:val="null3"/>
              <w:jc w:val="both"/>
            </w:pPr>
            <w:r>
              <w:rPr>
                <w:rFonts w:ascii="宋体" w:hAnsi="宋体" w:cs="宋体" w:eastAsia="宋体"/>
                <w:sz w:val="24"/>
              </w:rPr>
              <w:t>2.3.1触摸屏尺寸≥7.5英寸，可在触摸屏上进行LED光源的参数调整；</w:t>
            </w:r>
          </w:p>
          <w:p>
            <w:pPr>
              <w:pStyle w:val="null3"/>
              <w:jc w:val="both"/>
            </w:pPr>
            <w:r>
              <w:rPr>
                <w:rFonts w:ascii="宋体" w:hAnsi="宋体" w:cs="宋体" w:eastAsia="宋体"/>
                <w:sz w:val="24"/>
              </w:rPr>
              <w:t>2.3.2设备支持同时输出近红外激光和白光，且激光为3R级医用激光光源；</w:t>
            </w:r>
          </w:p>
          <w:p>
            <w:pPr>
              <w:pStyle w:val="null3"/>
              <w:jc w:val="both"/>
            </w:pPr>
            <w:r>
              <w:rPr>
                <w:rFonts w:ascii="宋体" w:hAnsi="宋体" w:cs="宋体" w:eastAsia="宋体"/>
                <w:sz w:val="24"/>
              </w:rPr>
              <w:t>2.3.3具有主机光源联动功能，可根据当前手术视野的情况自动调节互联光源亮度；</w:t>
            </w:r>
          </w:p>
          <w:p>
            <w:pPr>
              <w:pStyle w:val="null3"/>
              <w:jc w:val="both"/>
            </w:pPr>
            <w:r>
              <w:rPr>
                <w:rFonts w:ascii="宋体" w:hAnsi="宋体" w:cs="宋体" w:eastAsia="宋体"/>
                <w:sz w:val="24"/>
              </w:rPr>
              <w:t>2.3.4具有光纤插入自动检测功能，无光纤插入时，主机会产生相关提示，光源不发光；</w:t>
            </w:r>
          </w:p>
          <w:p>
            <w:pPr>
              <w:pStyle w:val="null3"/>
              <w:jc w:val="both"/>
            </w:pPr>
            <w:r>
              <w:rPr>
                <w:rFonts w:ascii="宋体" w:hAnsi="宋体" w:cs="宋体" w:eastAsia="宋体"/>
                <w:sz w:val="24"/>
              </w:rPr>
              <w:t>2.3.5具有一键待机功能，手术过程中可短时关闭光源；</w:t>
            </w:r>
          </w:p>
          <w:p>
            <w:pPr>
              <w:pStyle w:val="null3"/>
              <w:jc w:val="both"/>
            </w:pPr>
            <w:r>
              <w:rPr>
                <w:rFonts w:ascii="宋体" w:hAnsi="宋体" w:cs="宋体" w:eastAsia="宋体"/>
                <w:sz w:val="24"/>
              </w:rPr>
              <w:t>▲</w:t>
            </w:r>
            <w:r>
              <w:rPr>
                <w:rFonts w:ascii="宋体" w:hAnsi="宋体" w:cs="宋体" w:eastAsia="宋体"/>
                <w:sz w:val="24"/>
              </w:rPr>
              <w:t>2.3.6与摄像主机同一品牌（以产品注册证为准）。</w:t>
            </w:r>
          </w:p>
          <w:p>
            <w:pPr>
              <w:pStyle w:val="null3"/>
              <w:jc w:val="both"/>
            </w:pPr>
            <w:r>
              <w:rPr>
                <w:rFonts w:ascii="宋体" w:hAnsi="宋体" w:cs="宋体" w:eastAsia="宋体"/>
                <w:sz w:val="24"/>
              </w:rPr>
              <w:t>2.4 监视器</w:t>
            </w:r>
          </w:p>
          <w:p>
            <w:pPr>
              <w:pStyle w:val="null3"/>
              <w:jc w:val="both"/>
            </w:pPr>
            <w:r>
              <w:rPr>
                <w:rFonts w:ascii="宋体" w:hAnsi="宋体" w:cs="宋体" w:eastAsia="宋体"/>
                <w:sz w:val="24"/>
              </w:rPr>
              <w:t>2.4.1尺寸：≥</w:t>
            </w:r>
            <w:r>
              <w:rPr>
                <w:rFonts w:ascii="宋体" w:hAnsi="宋体" w:cs="宋体" w:eastAsia="宋体"/>
                <w:sz w:val="24"/>
              </w:rPr>
              <w:t>32英寸</w:t>
            </w:r>
          </w:p>
          <w:p>
            <w:pPr>
              <w:pStyle w:val="null3"/>
              <w:jc w:val="both"/>
            </w:pPr>
            <w:r>
              <w:rPr>
                <w:rFonts w:ascii="宋体" w:hAnsi="宋体" w:cs="宋体" w:eastAsia="宋体"/>
                <w:sz w:val="24"/>
              </w:rPr>
              <w:t>2.4.2支持4K 60Hz超高清显示；</w:t>
            </w:r>
          </w:p>
          <w:p>
            <w:pPr>
              <w:pStyle w:val="null3"/>
              <w:jc w:val="both"/>
            </w:pPr>
            <w:r>
              <w:rPr>
                <w:rFonts w:ascii="宋体" w:hAnsi="宋体" w:cs="宋体" w:eastAsia="宋体"/>
                <w:sz w:val="24"/>
              </w:rPr>
              <w:t>2.4.3具有HDMI或12G-SDI的4K超高清接口；</w:t>
            </w:r>
          </w:p>
          <w:p>
            <w:pPr>
              <w:pStyle w:val="null3"/>
              <w:jc w:val="both"/>
            </w:pPr>
            <w:r>
              <w:rPr>
                <w:rFonts w:ascii="宋体" w:hAnsi="宋体" w:cs="宋体" w:eastAsia="宋体"/>
                <w:sz w:val="24"/>
              </w:rPr>
              <w:t>2.4.4具有3G-SDI或DVI的全高清接口；</w:t>
            </w:r>
          </w:p>
          <w:p>
            <w:pPr>
              <w:pStyle w:val="null3"/>
              <w:jc w:val="both"/>
            </w:pPr>
            <w:r>
              <w:rPr>
                <w:rFonts w:ascii="宋体" w:hAnsi="宋体" w:cs="宋体" w:eastAsia="宋体"/>
                <w:sz w:val="24"/>
              </w:rPr>
              <w:t>2.5腹腔镜（2根）</w:t>
            </w:r>
          </w:p>
          <w:p>
            <w:pPr>
              <w:pStyle w:val="null3"/>
              <w:jc w:val="both"/>
            </w:pPr>
            <w:r>
              <w:rPr>
                <w:rFonts w:ascii="宋体" w:hAnsi="宋体" w:cs="宋体" w:eastAsia="宋体"/>
                <w:sz w:val="24"/>
              </w:rPr>
              <w:t>2.5.1与摄像主机为同一品牌（以产品注册证为准）；</w:t>
            </w:r>
          </w:p>
          <w:p>
            <w:pPr>
              <w:pStyle w:val="null3"/>
              <w:jc w:val="both"/>
            </w:pPr>
            <w:r>
              <w:rPr>
                <w:rFonts w:ascii="宋体" w:hAnsi="宋体" w:cs="宋体" w:eastAsia="宋体"/>
                <w:sz w:val="24"/>
              </w:rPr>
              <w:t>2.5.2直径10mm， 30度视野方向，视野角度≥80°，工作长度≥320mm；</w:t>
            </w:r>
          </w:p>
          <w:p>
            <w:pPr>
              <w:pStyle w:val="null3"/>
              <w:jc w:val="both"/>
            </w:pPr>
            <w:r>
              <w:rPr>
                <w:rFonts w:ascii="宋体" w:hAnsi="宋体" w:cs="宋体" w:eastAsia="宋体"/>
                <w:sz w:val="24"/>
              </w:rPr>
              <w:t>2.5.3视场中心角分辨率≥7.0C/(°)；</w:t>
            </w:r>
          </w:p>
          <w:p>
            <w:pPr>
              <w:pStyle w:val="null3"/>
              <w:jc w:val="both"/>
            </w:pPr>
            <w:r>
              <w:rPr>
                <w:rFonts w:ascii="宋体" w:hAnsi="宋体" w:cs="宋体" w:eastAsia="宋体"/>
                <w:sz w:val="24"/>
              </w:rPr>
              <w:t>2.5.4大景深光学视管，有效景深3mm-190mm；</w:t>
            </w:r>
          </w:p>
          <w:p>
            <w:pPr>
              <w:pStyle w:val="null3"/>
              <w:jc w:val="both"/>
            </w:pPr>
            <w:r>
              <w:rPr>
                <w:rFonts w:ascii="宋体" w:hAnsi="宋体" w:cs="宋体" w:eastAsia="宋体"/>
                <w:sz w:val="24"/>
              </w:rPr>
              <w:t>2.5.5可进行高温高压、等温等离子等灭菌，高温高压灭菌次数≥400次。</w:t>
            </w:r>
          </w:p>
          <w:p>
            <w:pPr>
              <w:pStyle w:val="null3"/>
              <w:jc w:val="both"/>
            </w:pPr>
            <w:r>
              <w:rPr>
                <w:rFonts w:ascii="宋体" w:hAnsi="宋体" w:cs="宋体" w:eastAsia="宋体"/>
                <w:sz w:val="24"/>
              </w:rPr>
              <w:t>2.6 气腹机</w:t>
            </w:r>
          </w:p>
          <w:p>
            <w:pPr>
              <w:pStyle w:val="null3"/>
              <w:jc w:val="both"/>
            </w:pPr>
            <w:r>
              <w:rPr>
                <w:rFonts w:ascii="宋体" w:hAnsi="宋体" w:cs="宋体" w:eastAsia="宋体"/>
                <w:sz w:val="24"/>
              </w:rPr>
              <w:t>2.6.1最大流速≥45升/分钟，流量调节范围0.1-45L/min；</w:t>
            </w:r>
          </w:p>
          <w:p>
            <w:pPr>
              <w:pStyle w:val="null3"/>
              <w:jc w:val="both"/>
            </w:pPr>
            <w:r>
              <w:rPr>
                <w:rFonts w:ascii="宋体" w:hAnsi="宋体" w:cs="宋体" w:eastAsia="宋体"/>
                <w:sz w:val="24"/>
              </w:rPr>
              <w:t>2.6.2压力范围：1mmHg-30mmHg，气压显示精度±2mmHg；</w:t>
            </w:r>
          </w:p>
          <w:p>
            <w:pPr>
              <w:pStyle w:val="null3"/>
              <w:jc w:val="both"/>
            </w:pPr>
            <w:r>
              <w:rPr>
                <w:rFonts w:ascii="宋体" w:hAnsi="宋体" w:cs="宋体" w:eastAsia="宋体"/>
                <w:sz w:val="24"/>
              </w:rPr>
              <w:t>2.6.3采用触摸屏设计；</w:t>
            </w:r>
          </w:p>
          <w:p>
            <w:pPr>
              <w:pStyle w:val="null3"/>
              <w:jc w:val="both"/>
            </w:pPr>
            <w:r>
              <w:rPr>
                <w:rFonts w:ascii="宋体" w:hAnsi="宋体" w:cs="宋体" w:eastAsia="宋体"/>
                <w:sz w:val="24"/>
              </w:rPr>
              <w:t>2.6.4具备少儿模式、成人模式、肥胖模式、后腹腔模式等多种模式；</w:t>
            </w:r>
          </w:p>
          <w:p>
            <w:pPr>
              <w:pStyle w:val="null3"/>
              <w:jc w:val="both"/>
            </w:pPr>
            <w:r>
              <w:rPr>
                <w:rFonts w:ascii="宋体" w:hAnsi="宋体" w:cs="宋体" w:eastAsia="宋体"/>
                <w:sz w:val="24"/>
              </w:rPr>
              <w:t>2.6.5具有排烟功能，在负压吸力为0.04-0.06MPa的情况下，最大排烟流量≥8L/min；</w:t>
            </w:r>
          </w:p>
          <w:p>
            <w:pPr>
              <w:pStyle w:val="null3"/>
              <w:jc w:val="both"/>
            </w:pPr>
            <w:r>
              <w:rPr>
                <w:rFonts w:ascii="宋体" w:hAnsi="宋体" w:cs="宋体" w:eastAsia="宋体"/>
                <w:sz w:val="24"/>
              </w:rPr>
              <w:t>2.6.6具有气腹机末端CO</w:t>
            </w:r>
            <w:r>
              <w:rPr>
                <w:rFonts w:ascii="宋体" w:hAnsi="宋体" w:cs="宋体" w:eastAsia="宋体"/>
                <w:sz w:val="24"/>
                <w:vertAlign w:val="subscript"/>
              </w:rPr>
              <w:t>2</w:t>
            </w:r>
            <w:r>
              <w:rPr>
                <w:rFonts w:ascii="宋体" w:hAnsi="宋体" w:cs="宋体" w:eastAsia="宋体"/>
                <w:sz w:val="24"/>
              </w:rPr>
              <w:t>气体加热功能</w:t>
            </w:r>
            <w:r>
              <w:rPr>
                <w:rFonts w:ascii="宋体" w:hAnsi="宋体" w:cs="宋体" w:eastAsia="宋体"/>
                <w:sz w:val="24"/>
              </w:rPr>
              <w:t>。</w:t>
            </w:r>
          </w:p>
          <w:p>
            <w:pPr>
              <w:pStyle w:val="null3"/>
              <w:jc w:val="both"/>
            </w:pPr>
            <w:r>
              <w:rPr>
                <w:rFonts w:ascii="宋体" w:hAnsi="宋体" w:cs="宋体" w:eastAsia="宋体"/>
                <w:sz w:val="24"/>
              </w:rPr>
              <w:t>3.配置要求</w:t>
            </w:r>
          </w:p>
          <w:p>
            <w:pPr>
              <w:pStyle w:val="null3"/>
              <w:jc w:val="both"/>
            </w:pPr>
            <w:r>
              <w:rPr>
                <w:rFonts w:ascii="宋体" w:hAnsi="宋体" w:cs="宋体" w:eastAsia="宋体"/>
                <w:sz w:val="24"/>
              </w:rPr>
              <w:t>3.1 4K荧光摄像主机 1台</w:t>
            </w:r>
          </w:p>
          <w:p>
            <w:pPr>
              <w:pStyle w:val="null3"/>
              <w:jc w:val="both"/>
            </w:pPr>
            <w:r>
              <w:rPr>
                <w:rFonts w:ascii="宋体" w:hAnsi="宋体" w:cs="宋体" w:eastAsia="宋体"/>
                <w:sz w:val="24"/>
              </w:rPr>
              <w:t>3.2 4K荧光摄像头 1个</w:t>
            </w:r>
          </w:p>
          <w:p>
            <w:pPr>
              <w:pStyle w:val="null3"/>
              <w:jc w:val="both"/>
            </w:pPr>
            <w:r>
              <w:rPr>
                <w:rFonts w:ascii="宋体" w:hAnsi="宋体" w:cs="宋体" w:eastAsia="宋体"/>
                <w:sz w:val="24"/>
              </w:rPr>
              <w:t>3.3 冷光源 1台</w:t>
            </w:r>
          </w:p>
          <w:p>
            <w:pPr>
              <w:pStyle w:val="null3"/>
              <w:jc w:val="both"/>
            </w:pPr>
            <w:r>
              <w:rPr>
                <w:rFonts w:ascii="宋体" w:hAnsi="宋体" w:cs="宋体" w:eastAsia="宋体"/>
                <w:sz w:val="24"/>
              </w:rPr>
              <w:t>3.4 医用监视器 1台</w:t>
            </w:r>
          </w:p>
          <w:p>
            <w:pPr>
              <w:pStyle w:val="null3"/>
              <w:jc w:val="both"/>
            </w:pPr>
            <w:r>
              <w:rPr>
                <w:rFonts w:ascii="宋体" w:hAnsi="宋体" w:cs="宋体" w:eastAsia="宋体"/>
                <w:sz w:val="24"/>
              </w:rPr>
              <w:t>3.5 腹腔镜 2根</w:t>
            </w:r>
          </w:p>
          <w:p>
            <w:pPr>
              <w:pStyle w:val="null3"/>
              <w:jc w:val="both"/>
            </w:pPr>
            <w:r>
              <w:rPr>
                <w:rFonts w:ascii="宋体" w:hAnsi="宋体" w:cs="宋体" w:eastAsia="宋体"/>
                <w:sz w:val="24"/>
              </w:rPr>
              <w:t>3.6 气腹机 1台</w:t>
            </w:r>
          </w:p>
          <w:p>
            <w:pPr>
              <w:pStyle w:val="null3"/>
              <w:jc w:val="both"/>
            </w:pPr>
            <w:r>
              <w:rPr>
                <w:rFonts w:ascii="宋体" w:hAnsi="宋体" w:cs="宋体" w:eastAsia="宋体"/>
                <w:sz w:val="24"/>
              </w:rPr>
              <w:t>3.7 腹腔镜专用台车 1台</w:t>
            </w:r>
          </w:p>
        </w:tc>
      </w:tr>
      <w:tr>
        <w:tc>
          <w:tcPr>
            <w:tcW w:type="dxa" w:w="2769"/>
          </w:tcPr>
          <w:p/>
        </w:tc>
        <w:tc>
          <w:tcPr>
            <w:tcW w:type="dxa" w:w="2769"/>
          </w:tcPr>
          <w:p>
            <w:pPr>
              <w:pStyle w:val="null3"/>
            </w:pPr>
            <w:r>
              <w:rPr/>
              <w:t>3</w:t>
            </w:r>
          </w:p>
        </w:tc>
        <w:tc>
          <w:tcPr>
            <w:tcW w:type="dxa" w:w="2769"/>
          </w:tcPr>
          <w:p>
            <w:pPr>
              <w:pStyle w:val="null3"/>
              <w:jc w:val="center"/>
            </w:pPr>
            <w:r>
              <w:rPr>
                <w:rFonts w:ascii="宋体" w:hAnsi="宋体" w:cs="宋体" w:eastAsia="宋体"/>
                <w:b/>
                <w:color w:val="000000"/>
                <w:sz w:val="28"/>
              </w:rPr>
              <w:t>二、彩色多普勒超声诊断仪（一）（四维）</w:t>
            </w:r>
          </w:p>
          <w:p>
            <w:pPr>
              <w:pStyle w:val="null3"/>
              <w:jc w:val="both"/>
            </w:pPr>
            <w:r>
              <w:rPr>
                <w:rFonts w:ascii="宋体" w:hAnsi="宋体" w:cs="宋体" w:eastAsia="宋体"/>
                <w:color w:val="000000"/>
                <w:sz w:val="24"/>
              </w:rPr>
              <w:t>1.整体要求</w:t>
            </w:r>
          </w:p>
          <w:p>
            <w:pPr>
              <w:pStyle w:val="null3"/>
              <w:jc w:val="both"/>
            </w:pPr>
            <w:r>
              <w:rPr>
                <w:rFonts w:ascii="宋体" w:hAnsi="宋体" w:cs="宋体" w:eastAsia="宋体"/>
                <w:color w:val="000000"/>
                <w:sz w:val="24"/>
              </w:rPr>
              <w:t>妇产科、腹部的高档实时四维彩色多普勒超声诊断仪，满足产科超声诊断、妇科疑难病例超声诊断、胎儿畸形产前诊断等要求。</w:t>
            </w:r>
          </w:p>
          <w:p>
            <w:pPr>
              <w:pStyle w:val="null3"/>
              <w:jc w:val="both"/>
            </w:pPr>
            <w:r>
              <w:rPr>
                <w:rFonts w:ascii="宋体" w:hAnsi="宋体" w:cs="宋体" w:eastAsia="宋体"/>
                <w:color w:val="000000"/>
                <w:sz w:val="24"/>
              </w:rPr>
              <w:t>2.主机平台</w:t>
            </w:r>
          </w:p>
          <w:p>
            <w:pPr>
              <w:pStyle w:val="null3"/>
              <w:jc w:val="both"/>
            </w:pPr>
            <w:r>
              <w:rPr>
                <w:rFonts w:ascii="宋体" w:hAnsi="宋体" w:cs="宋体" w:eastAsia="宋体"/>
                <w:color w:val="000000"/>
                <w:sz w:val="24"/>
              </w:rPr>
              <w:t>2.1高分辨率彩色逐行液晶显示器 ≥23英寸；操作控制台可电动调节高度， LCD操作触摸屏≥12英寸；逐行扫描</w:t>
            </w:r>
          </w:p>
          <w:p>
            <w:pPr>
              <w:pStyle w:val="null3"/>
              <w:jc w:val="both"/>
            </w:pPr>
            <w:r>
              <w:rPr>
                <w:rFonts w:ascii="宋体" w:hAnsi="宋体" w:cs="宋体" w:eastAsia="宋体"/>
                <w:color w:val="000000"/>
                <w:sz w:val="24"/>
              </w:rPr>
              <w:t>2.2数字化二维灰阶成像单元</w:t>
            </w:r>
          </w:p>
          <w:p>
            <w:pPr>
              <w:pStyle w:val="null3"/>
              <w:jc w:val="both"/>
            </w:pPr>
            <w:r>
              <w:rPr>
                <w:rFonts w:ascii="宋体" w:hAnsi="宋体" w:cs="宋体" w:eastAsia="宋体"/>
                <w:color w:val="000000"/>
                <w:sz w:val="24"/>
              </w:rPr>
              <w:t>2.3数字化彩色多普勒单元</w:t>
            </w:r>
          </w:p>
          <w:p>
            <w:pPr>
              <w:pStyle w:val="null3"/>
              <w:jc w:val="both"/>
            </w:pPr>
            <w:r>
              <w:rPr>
                <w:rFonts w:ascii="宋体" w:hAnsi="宋体" w:cs="宋体" w:eastAsia="宋体"/>
                <w:color w:val="000000"/>
                <w:sz w:val="24"/>
              </w:rPr>
              <w:t>2.4数字化能量多普勒成像单元</w:t>
            </w:r>
          </w:p>
          <w:p>
            <w:pPr>
              <w:pStyle w:val="null3"/>
              <w:jc w:val="both"/>
            </w:pPr>
            <w:r>
              <w:rPr>
                <w:rFonts w:ascii="宋体" w:hAnsi="宋体" w:cs="宋体" w:eastAsia="宋体"/>
                <w:color w:val="000000"/>
                <w:sz w:val="24"/>
              </w:rPr>
              <w:t>2.5 PW脉冲波多普勒成像单元</w:t>
            </w:r>
          </w:p>
          <w:p>
            <w:pPr>
              <w:pStyle w:val="null3"/>
              <w:jc w:val="both"/>
            </w:pPr>
            <w:r>
              <w:rPr>
                <w:rFonts w:ascii="宋体" w:hAnsi="宋体" w:cs="宋体" w:eastAsia="宋体"/>
                <w:color w:val="000000"/>
                <w:sz w:val="24"/>
              </w:rPr>
              <w:t>2.6 CW连续波多普勒成像单元</w:t>
            </w:r>
          </w:p>
          <w:p>
            <w:pPr>
              <w:pStyle w:val="null3"/>
              <w:jc w:val="both"/>
            </w:pPr>
            <w:r>
              <w:rPr>
                <w:rFonts w:ascii="宋体" w:hAnsi="宋体" w:cs="宋体" w:eastAsia="宋体"/>
                <w:color w:val="000000"/>
                <w:sz w:val="24"/>
              </w:rPr>
              <w:t>2.7实时四维成像单元</w:t>
            </w:r>
          </w:p>
          <w:p>
            <w:pPr>
              <w:pStyle w:val="null3"/>
              <w:jc w:val="both"/>
            </w:pPr>
            <w:r>
              <w:rPr>
                <w:rFonts w:ascii="宋体" w:hAnsi="宋体" w:cs="宋体" w:eastAsia="宋体"/>
                <w:sz w:val="24"/>
              </w:rPr>
              <w:t>▲</w:t>
            </w:r>
            <w:r>
              <w:rPr>
                <w:rFonts w:ascii="宋体" w:hAnsi="宋体" w:cs="宋体" w:eastAsia="宋体"/>
                <w:color w:val="000000"/>
                <w:sz w:val="24"/>
              </w:rPr>
              <w:t>2.8二维凸阵探头支持CW连续波多普勒成像， 可以进行胎儿心脏血流速度测量</w:t>
            </w:r>
          </w:p>
          <w:p>
            <w:pPr>
              <w:pStyle w:val="null3"/>
              <w:jc w:val="both"/>
            </w:pPr>
            <w:r>
              <w:rPr>
                <w:rFonts w:ascii="宋体" w:hAnsi="宋体" w:cs="宋体" w:eastAsia="宋体"/>
                <w:color w:val="000000"/>
                <w:sz w:val="24"/>
              </w:rPr>
              <w:t>2.9胎儿心脏成像模式，可以同时实现2条解剖M型</w:t>
            </w:r>
          </w:p>
          <w:p>
            <w:pPr>
              <w:pStyle w:val="null3"/>
              <w:jc w:val="both"/>
            </w:pPr>
            <w:r>
              <w:rPr>
                <w:rFonts w:ascii="宋体" w:hAnsi="宋体" w:cs="宋体" w:eastAsia="宋体"/>
                <w:color w:val="000000"/>
                <w:sz w:val="24"/>
              </w:rPr>
              <w:t>2.10二维灰阶血流成像技术</w:t>
            </w:r>
          </w:p>
          <w:p>
            <w:pPr>
              <w:pStyle w:val="null3"/>
              <w:jc w:val="both"/>
            </w:pPr>
            <w:r>
              <w:rPr>
                <w:rFonts w:ascii="宋体" w:hAnsi="宋体" w:cs="宋体" w:eastAsia="宋体"/>
                <w:color w:val="000000"/>
                <w:sz w:val="24"/>
              </w:rPr>
              <w:t>2.11二维立体血流成像技术</w:t>
            </w:r>
          </w:p>
          <w:p>
            <w:pPr>
              <w:pStyle w:val="null3"/>
              <w:jc w:val="both"/>
            </w:pPr>
            <w:r>
              <w:rPr>
                <w:rFonts w:ascii="宋体" w:hAnsi="宋体" w:cs="宋体" w:eastAsia="宋体"/>
                <w:color w:val="000000"/>
                <w:sz w:val="24"/>
              </w:rPr>
              <w:t>2.12组织多普勒成像技术</w:t>
            </w:r>
          </w:p>
          <w:p>
            <w:pPr>
              <w:pStyle w:val="null3"/>
              <w:jc w:val="both"/>
            </w:pPr>
            <w:r>
              <w:rPr>
                <w:rFonts w:ascii="宋体" w:hAnsi="宋体" w:cs="宋体" w:eastAsia="宋体"/>
                <w:color w:val="000000"/>
                <w:sz w:val="24"/>
              </w:rPr>
              <w:t>2.13弹性成像技术</w:t>
            </w:r>
          </w:p>
          <w:p>
            <w:pPr>
              <w:pStyle w:val="null3"/>
              <w:jc w:val="both"/>
            </w:pPr>
            <w:r>
              <w:rPr>
                <w:rFonts w:ascii="宋体" w:hAnsi="宋体" w:cs="宋体" w:eastAsia="宋体"/>
                <w:color w:val="000000"/>
                <w:sz w:val="24"/>
              </w:rPr>
              <w:t>2.14宽景成像技术</w:t>
            </w:r>
            <w:r>
              <w:rPr>
                <w:rFonts w:ascii="宋体" w:hAnsi="宋体" w:cs="宋体" w:eastAsia="宋体"/>
                <w:color w:val="000000"/>
                <w:sz w:val="24"/>
              </w:rPr>
              <w:t>支持所有凸阵和线阵探头</w:t>
            </w:r>
          </w:p>
          <w:p>
            <w:pPr>
              <w:pStyle w:val="null3"/>
              <w:jc w:val="both"/>
            </w:pPr>
            <w:r>
              <w:rPr>
                <w:rFonts w:ascii="宋体" w:hAnsi="宋体" w:cs="宋体" w:eastAsia="宋体"/>
                <w:color w:val="000000"/>
                <w:sz w:val="24"/>
              </w:rPr>
              <w:t>2.15提供专业化的子宫形态分类方法</w:t>
            </w:r>
          </w:p>
          <w:p>
            <w:pPr>
              <w:pStyle w:val="null3"/>
              <w:jc w:val="both"/>
            </w:pPr>
            <w:r>
              <w:rPr>
                <w:rFonts w:ascii="宋体" w:hAnsi="宋体" w:cs="宋体" w:eastAsia="宋体"/>
                <w:color w:val="000000"/>
                <w:sz w:val="24"/>
              </w:rPr>
              <w:t>2.16具备专业化标准超声图文评估流程助手，帮助使用者对深度子宫内膜异位症进行标准化评估</w:t>
            </w:r>
          </w:p>
          <w:p>
            <w:pPr>
              <w:pStyle w:val="null3"/>
              <w:jc w:val="both"/>
            </w:pPr>
            <w:r>
              <w:rPr>
                <w:rFonts w:ascii="宋体" w:hAnsi="宋体" w:cs="宋体" w:eastAsia="宋体"/>
                <w:color w:val="000000"/>
                <w:sz w:val="24"/>
              </w:rPr>
              <w:t>2.17支持机械指数和热指数警报设置，可自定义声输出限制并将其设定到系统中，将在扫描时提供超预设警报。</w:t>
            </w:r>
          </w:p>
          <w:p>
            <w:pPr>
              <w:pStyle w:val="null3"/>
              <w:jc w:val="both"/>
            </w:pPr>
            <w:r>
              <w:rPr>
                <w:rFonts w:ascii="宋体" w:hAnsi="宋体" w:cs="宋体" w:eastAsia="宋体"/>
                <w:color w:val="000000"/>
                <w:sz w:val="24"/>
              </w:rPr>
              <w:t>3.容积四维成像</w:t>
            </w:r>
          </w:p>
          <w:p>
            <w:pPr>
              <w:pStyle w:val="null3"/>
              <w:jc w:val="both"/>
            </w:pPr>
            <w:r>
              <w:rPr>
                <w:rFonts w:ascii="宋体" w:hAnsi="宋体" w:cs="宋体" w:eastAsia="宋体"/>
                <w:color w:val="000000"/>
                <w:sz w:val="24"/>
              </w:rPr>
              <w:t>3.1灰阶及血流三维/四维成像模式</w:t>
            </w:r>
            <w:r>
              <w:rPr>
                <w:rFonts w:ascii="宋体" w:hAnsi="宋体" w:cs="宋体" w:eastAsia="宋体"/>
                <w:color w:val="000000"/>
                <w:sz w:val="24"/>
              </w:rPr>
              <w:t>具有虚拟光源移动技术，最大支持</w:t>
            </w:r>
            <w:r>
              <w:rPr>
                <w:rFonts w:ascii="宋体" w:hAnsi="宋体" w:cs="宋体" w:eastAsia="宋体"/>
                <w:color w:val="000000"/>
                <w:sz w:val="24"/>
              </w:rPr>
              <w:t>3个独立的可移动光源。可实现表面成像和透视剪影成像，同时观察组织的外部轮廓和内部结构。</w:t>
            </w:r>
          </w:p>
          <w:p>
            <w:pPr>
              <w:pStyle w:val="null3"/>
              <w:jc w:val="both"/>
            </w:pPr>
            <w:r>
              <w:rPr>
                <w:rFonts w:ascii="宋体" w:hAnsi="宋体" w:cs="宋体" w:eastAsia="宋体"/>
                <w:color w:val="000000"/>
                <w:sz w:val="24"/>
              </w:rPr>
              <w:t>3.2断层超声显像技术</w:t>
            </w:r>
          </w:p>
          <w:p>
            <w:pPr>
              <w:pStyle w:val="null3"/>
              <w:jc w:val="both"/>
            </w:pPr>
            <w:r>
              <w:rPr>
                <w:rFonts w:ascii="宋体" w:hAnsi="宋体" w:cs="宋体" w:eastAsia="宋体"/>
                <w:color w:val="000000"/>
                <w:sz w:val="24"/>
              </w:rPr>
              <w:t>3.3胎儿自动识别技术：可实时自动跟踪胎儿运动并调整容积成像框位置，快速获得胎儿表面容积成像。</w:t>
            </w:r>
          </w:p>
          <w:p>
            <w:pPr>
              <w:pStyle w:val="null3"/>
              <w:jc w:val="both"/>
            </w:pPr>
            <w:r>
              <w:rPr>
                <w:rFonts w:ascii="宋体" w:hAnsi="宋体" w:cs="宋体" w:eastAsia="宋体"/>
                <w:color w:val="000000"/>
                <w:sz w:val="24"/>
              </w:rPr>
              <w:t>3.4卵泡智能容积成像</w:t>
            </w:r>
          </w:p>
          <w:p>
            <w:pPr>
              <w:pStyle w:val="null3"/>
              <w:jc w:val="both"/>
            </w:pPr>
            <w:r>
              <w:rPr>
                <w:rFonts w:ascii="宋体" w:hAnsi="宋体" w:cs="宋体" w:eastAsia="宋体"/>
                <w:color w:val="000000"/>
                <w:sz w:val="24"/>
              </w:rPr>
              <w:t>3.5专用窦卵泡智能容积成像</w:t>
            </w:r>
            <w:r>
              <w:rPr>
                <w:rFonts w:ascii="宋体" w:hAnsi="宋体" w:cs="宋体" w:eastAsia="宋体"/>
                <w:color w:val="000000"/>
                <w:sz w:val="24"/>
              </w:rPr>
              <w:t>自动彩色编码显示，并按照体积大小排序及计数。</w:t>
            </w:r>
          </w:p>
          <w:p>
            <w:pPr>
              <w:pStyle w:val="null3"/>
              <w:jc w:val="both"/>
            </w:pPr>
            <w:r>
              <w:rPr>
                <w:rFonts w:ascii="宋体" w:hAnsi="宋体" w:cs="宋体" w:eastAsia="宋体"/>
                <w:color w:val="000000"/>
                <w:sz w:val="24"/>
              </w:rPr>
              <w:t>3.6时间空间相关成像技术</w:t>
            </w:r>
          </w:p>
          <w:p>
            <w:pPr>
              <w:pStyle w:val="null3"/>
              <w:jc w:val="both"/>
            </w:pPr>
            <w:r>
              <w:rPr>
                <w:rFonts w:ascii="宋体" w:hAnsi="宋体" w:cs="宋体" w:eastAsia="宋体"/>
                <w:color w:val="000000"/>
                <w:sz w:val="24"/>
              </w:rPr>
              <w:t>3.7胎心容积导航技术：自动获取包括四腔心、左室流出道、右室流出道、胃泡、静脉连接、导管弓、主动脉弓、三血管气管切面。</w:t>
            </w:r>
          </w:p>
          <w:p>
            <w:pPr>
              <w:pStyle w:val="null3"/>
              <w:jc w:val="both"/>
            </w:pPr>
            <w:r>
              <w:rPr>
                <w:rFonts w:ascii="宋体" w:hAnsi="宋体" w:cs="宋体" w:eastAsia="宋体"/>
                <w:color w:val="000000"/>
                <w:sz w:val="24"/>
              </w:rPr>
              <w:t>3.8实时四维穿刺引导功能，有穿刺引导线。</w:t>
            </w:r>
          </w:p>
          <w:p>
            <w:pPr>
              <w:pStyle w:val="null3"/>
              <w:jc w:val="both"/>
            </w:pPr>
            <w:r>
              <w:rPr>
                <w:rFonts w:ascii="宋体" w:hAnsi="宋体" w:cs="宋体" w:eastAsia="宋体"/>
                <w:sz w:val="24"/>
              </w:rPr>
              <w:t>▲</w:t>
            </w:r>
            <w:r>
              <w:rPr>
                <w:rFonts w:ascii="宋体" w:hAnsi="宋体" w:cs="宋体" w:eastAsia="宋体"/>
                <w:color w:val="000000"/>
                <w:sz w:val="24"/>
              </w:rPr>
              <w:t>3.9腔内容积探头具有四维实时对比谐波造影功能：支持阴道子宫输卵管超声造影检查。</w:t>
            </w:r>
          </w:p>
          <w:p>
            <w:pPr>
              <w:pStyle w:val="null3"/>
              <w:jc w:val="both"/>
            </w:pPr>
            <w:r>
              <w:rPr>
                <w:rFonts w:ascii="宋体" w:hAnsi="宋体" w:cs="宋体" w:eastAsia="宋体"/>
                <w:color w:val="000000"/>
                <w:sz w:val="24"/>
              </w:rPr>
              <w:t>3.10支持高频线阵容积探头</w:t>
            </w:r>
            <w:r>
              <w:rPr/>
              <w:t xml:space="preserve">  </w:t>
            </w:r>
          </w:p>
          <w:p>
            <w:pPr>
              <w:pStyle w:val="null3"/>
              <w:jc w:val="both"/>
            </w:pPr>
            <w:r>
              <w:rPr>
                <w:rFonts w:ascii="宋体" w:hAnsi="宋体" w:cs="宋体" w:eastAsia="宋体"/>
                <w:color w:val="000000"/>
                <w:sz w:val="24"/>
              </w:rPr>
              <w:t>3.11胎儿颅脑自动分析功能</w:t>
            </w:r>
          </w:p>
          <w:p>
            <w:pPr>
              <w:pStyle w:val="null3"/>
              <w:jc w:val="both"/>
            </w:pPr>
            <w:r>
              <w:rPr>
                <w:rFonts w:ascii="宋体" w:hAnsi="宋体" w:cs="宋体" w:eastAsia="宋体"/>
                <w:color w:val="000000"/>
                <w:sz w:val="24"/>
              </w:rPr>
              <w:t>3.12盆底超声自动测量</w:t>
            </w:r>
          </w:p>
          <w:p>
            <w:pPr>
              <w:pStyle w:val="null3"/>
              <w:jc w:val="both"/>
            </w:pPr>
            <w:r>
              <w:rPr>
                <w:rFonts w:ascii="宋体" w:hAnsi="宋体" w:cs="宋体" w:eastAsia="宋体"/>
                <w:color w:val="000000"/>
                <w:sz w:val="24"/>
              </w:rPr>
              <w:t>3.13智能三维产程监测功能：能够测量胎儿头部进程、旋转和方向，并同时自动产生包括了超声波客观数据、手动输入数据在内的产程报告。</w:t>
            </w:r>
          </w:p>
          <w:p>
            <w:pPr>
              <w:pStyle w:val="null3"/>
              <w:jc w:val="both"/>
            </w:pPr>
            <w:r>
              <w:rPr>
                <w:rFonts w:ascii="宋体" w:hAnsi="宋体" w:cs="宋体" w:eastAsia="宋体"/>
                <w:color w:val="000000"/>
                <w:sz w:val="24"/>
              </w:rPr>
              <w:t>4.测量和分析（B型、M型、频谱多普勒、彩色模式）</w:t>
            </w:r>
          </w:p>
          <w:p>
            <w:pPr>
              <w:pStyle w:val="null3"/>
              <w:jc w:val="both"/>
            </w:pPr>
            <w:r>
              <w:rPr>
                <w:rFonts w:ascii="宋体" w:hAnsi="宋体" w:cs="宋体" w:eastAsia="宋体"/>
                <w:color w:val="000000"/>
                <w:sz w:val="24"/>
              </w:rPr>
              <w:t>4.1一般测量</w:t>
            </w:r>
          </w:p>
          <w:p>
            <w:pPr>
              <w:pStyle w:val="null3"/>
              <w:jc w:val="both"/>
            </w:pPr>
            <w:r>
              <w:rPr>
                <w:rFonts w:ascii="宋体" w:hAnsi="宋体" w:cs="宋体" w:eastAsia="宋体"/>
                <w:color w:val="000000"/>
                <w:sz w:val="24"/>
              </w:rPr>
              <w:t>4.2多普勒血流测量与分析，具有自动包络功能</w:t>
            </w:r>
          </w:p>
          <w:p>
            <w:pPr>
              <w:pStyle w:val="null3"/>
              <w:jc w:val="both"/>
            </w:pPr>
            <w:r>
              <w:rPr>
                <w:rFonts w:ascii="宋体" w:hAnsi="宋体" w:cs="宋体" w:eastAsia="宋体"/>
                <w:color w:val="000000"/>
                <w:sz w:val="24"/>
              </w:rPr>
              <w:t>4.3妇产，心脏，血管，儿科等测量与分析</w:t>
            </w:r>
          </w:p>
          <w:p>
            <w:pPr>
              <w:pStyle w:val="null3"/>
              <w:jc w:val="both"/>
            </w:pPr>
            <w:r>
              <w:rPr>
                <w:rFonts w:ascii="宋体" w:hAnsi="宋体" w:cs="宋体" w:eastAsia="宋体"/>
                <w:color w:val="000000"/>
                <w:sz w:val="24"/>
              </w:rPr>
              <w:t>4.4胎儿生长指标自动测量功能，包括胎儿双顶径、枕额径、头围、腹围、股骨长、肱骨长</w:t>
            </w:r>
          </w:p>
          <w:p>
            <w:pPr>
              <w:pStyle w:val="null3"/>
              <w:jc w:val="both"/>
            </w:pPr>
            <w:r>
              <w:rPr>
                <w:rFonts w:ascii="宋体" w:hAnsi="宋体" w:cs="宋体" w:eastAsia="宋体"/>
                <w:color w:val="000000"/>
                <w:sz w:val="24"/>
              </w:rPr>
              <w:t>4.5自动NT测量技术</w:t>
            </w:r>
          </w:p>
          <w:p>
            <w:pPr>
              <w:pStyle w:val="null3"/>
              <w:jc w:val="both"/>
            </w:pPr>
            <w:r>
              <w:rPr>
                <w:rFonts w:ascii="宋体" w:hAnsi="宋体" w:cs="宋体" w:eastAsia="宋体"/>
                <w:color w:val="000000"/>
                <w:sz w:val="24"/>
              </w:rPr>
              <w:t>4.6自动IT测量技术</w:t>
            </w:r>
          </w:p>
          <w:p>
            <w:pPr>
              <w:pStyle w:val="null3"/>
              <w:jc w:val="both"/>
            </w:pPr>
            <w:r>
              <w:rPr>
                <w:rFonts w:ascii="宋体" w:hAnsi="宋体" w:cs="宋体" w:eastAsia="宋体"/>
                <w:color w:val="000000"/>
                <w:sz w:val="24"/>
              </w:rPr>
              <w:t>4.7不规则体积测量技术</w:t>
            </w:r>
          </w:p>
          <w:p>
            <w:pPr>
              <w:pStyle w:val="null3"/>
              <w:jc w:val="both"/>
            </w:pPr>
            <w:r>
              <w:rPr>
                <w:rFonts w:ascii="宋体" w:hAnsi="宋体" w:cs="宋体" w:eastAsia="宋体"/>
                <w:color w:val="000000"/>
                <w:sz w:val="24"/>
              </w:rPr>
              <w:t>4.8容积能量模式直方图技术，结合不规则体积测量可计算血管指数VI，FI和VFI</w:t>
            </w:r>
          </w:p>
          <w:p>
            <w:pPr>
              <w:pStyle w:val="null3"/>
              <w:jc w:val="both"/>
            </w:pPr>
            <w:r>
              <w:rPr>
                <w:rFonts w:ascii="宋体" w:hAnsi="宋体" w:cs="宋体" w:eastAsia="宋体"/>
                <w:color w:val="000000"/>
                <w:sz w:val="24"/>
              </w:rPr>
              <w:t>5.图像存储、管理及回放重现</w:t>
            </w:r>
          </w:p>
          <w:p>
            <w:pPr>
              <w:pStyle w:val="null3"/>
              <w:jc w:val="both"/>
            </w:pPr>
            <w:r>
              <w:rPr>
                <w:rFonts w:ascii="宋体" w:hAnsi="宋体" w:cs="宋体" w:eastAsia="宋体"/>
                <w:color w:val="000000"/>
                <w:sz w:val="24"/>
              </w:rPr>
              <w:t>5.1输入/输出信号</w:t>
            </w:r>
            <w:r>
              <w:rPr>
                <w:rFonts w:ascii="宋体" w:hAnsi="宋体" w:cs="宋体" w:eastAsia="宋体"/>
                <w:color w:val="000000"/>
                <w:sz w:val="24"/>
              </w:rPr>
              <w:t>USB, HDMI,S-Video, VGA</w:t>
            </w:r>
          </w:p>
          <w:p>
            <w:pPr>
              <w:pStyle w:val="null3"/>
              <w:jc w:val="both"/>
            </w:pPr>
            <w:r>
              <w:rPr>
                <w:rFonts w:ascii="宋体" w:hAnsi="宋体" w:cs="宋体" w:eastAsia="宋体"/>
                <w:color w:val="000000"/>
                <w:sz w:val="24"/>
              </w:rPr>
              <w:t>5.2医学数字图像和通信DICOM 3.0</w:t>
            </w:r>
          </w:p>
          <w:p>
            <w:pPr>
              <w:pStyle w:val="null3"/>
              <w:jc w:val="both"/>
            </w:pPr>
            <w:r>
              <w:rPr>
                <w:rFonts w:ascii="宋体" w:hAnsi="宋体" w:cs="宋体" w:eastAsia="宋体"/>
                <w:color w:val="000000"/>
                <w:sz w:val="24"/>
              </w:rPr>
              <w:t>5.3超声图像存档与病案管理系统</w:t>
            </w:r>
          </w:p>
          <w:p>
            <w:pPr>
              <w:pStyle w:val="null3"/>
              <w:jc w:val="both"/>
            </w:pPr>
            <w:r>
              <w:rPr>
                <w:rFonts w:ascii="宋体" w:hAnsi="宋体" w:cs="宋体" w:eastAsia="宋体"/>
                <w:color w:val="000000"/>
                <w:sz w:val="24"/>
              </w:rPr>
              <w:t>5.4回放重现单元</w:t>
            </w:r>
          </w:p>
          <w:p>
            <w:pPr>
              <w:pStyle w:val="null3"/>
              <w:jc w:val="both"/>
            </w:pPr>
            <w:r>
              <w:rPr>
                <w:rFonts w:ascii="宋体" w:hAnsi="宋体" w:cs="宋体" w:eastAsia="宋体"/>
                <w:color w:val="000000"/>
                <w:sz w:val="24"/>
              </w:rPr>
              <w:t>5.5硬盘容量</w:t>
            </w:r>
            <w:r>
              <w:rPr>
                <w:rFonts w:ascii="宋体" w:hAnsi="宋体" w:cs="宋体" w:eastAsia="宋体"/>
                <w:color w:val="000000"/>
                <w:sz w:val="24"/>
              </w:rPr>
              <w:t>≥1T</w:t>
            </w:r>
          </w:p>
          <w:p>
            <w:pPr>
              <w:pStyle w:val="null3"/>
              <w:jc w:val="both"/>
            </w:pPr>
            <w:r>
              <w:rPr>
                <w:rFonts w:ascii="宋体" w:hAnsi="宋体" w:cs="宋体" w:eastAsia="宋体"/>
                <w:color w:val="000000"/>
                <w:sz w:val="24"/>
              </w:rPr>
              <w:t>5.6一体化剪帖板</w:t>
            </w:r>
            <w:r>
              <w:rPr>
                <w:rFonts w:ascii="宋体" w:hAnsi="宋体" w:cs="宋体" w:eastAsia="宋体"/>
                <w:color w:val="000000"/>
                <w:sz w:val="24"/>
              </w:rPr>
              <w:t>(在屏幕上)可以存储和回放动态及静态图像</w:t>
            </w:r>
          </w:p>
          <w:p>
            <w:pPr>
              <w:pStyle w:val="null3"/>
              <w:jc w:val="both"/>
            </w:pPr>
            <w:r>
              <w:rPr>
                <w:rFonts w:ascii="宋体" w:hAnsi="宋体" w:cs="宋体" w:eastAsia="宋体"/>
                <w:color w:val="000000"/>
                <w:sz w:val="24"/>
              </w:rPr>
              <w:t>5.7一键式输出3D打印格式</w:t>
            </w:r>
            <w:r>
              <w:rPr>
                <w:rFonts w:ascii="宋体" w:hAnsi="宋体" w:cs="宋体" w:eastAsia="宋体"/>
                <w:color w:val="000000"/>
                <w:sz w:val="24"/>
              </w:rPr>
              <w:t>包括</w:t>
            </w:r>
            <w:r>
              <w:rPr>
                <w:rFonts w:ascii="宋体" w:hAnsi="宋体" w:cs="宋体" w:eastAsia="宋体"/>
                <w:color w:val="000000"/>
                <w:sz w:val="24"/>
              </w:rPr>
              <w:t>STL、OBJ、PLY、3MF、XYZ格式</w:t>
            </w:r>
          </w:p>
          <w:p>
            <w:pPr>
              <w:pStyle w:val="null3"/>
              <w:jc w:val="both"/>
            </w:pPr>
            <w:r>
              <w:rPr>
                <w:rFonts w:ascii="宋体" w:hAnsi="宋体" w:cs="宋体" w:eastAsia="宋体"/>
                <w:color w:val="000000"/>
                <w:sz w:val="24"/>
              </w:rPr>
              <w:t>6.探头</w:t>
            </w:r>
          </w:p>
          <w:p>
            <w:pPr>
              <w:pStyle w:val="null3"/>
              <w:jc w:val="both"/>
            </w:pPr>
            <w:r>
              <w:rPr>
                <w:rFonts w:ascii="宋体" w:hAnsi="宋体" w:cs="宋体" w:eastAsia="宋体"/>
                <w:color w:val="000000"/>
                <w:sz w:val="24"/>
              </w:rPr>
              <w:t>6.1频率：</w:t>
            </w:r>
            <w:r>
              <w:rPr>
                <w:rFonts w:ascii="宋体" w:hAnsi="宋体" w:cs="宋体" w:eastAsia="宋体"/>
                <w:color w:val="000000"/>
                <w:sz w:val="24"/>
              </w:rPr>
              <w:t>超宽频、变频探头，工作频率可显示，变频探头中心频率可选择</w:t>
            </w:r>
            <w:r>
              <w:rPr>
                <w:rFonts w:ascii="宋体" w:hAnsi="宋体" w:cs="宋体" w:eastAsia="宋体"/>
                <w:color w:val="000000"/>
                <w:sz w:val="24"/>
              </w:rPr>
              <w:t>≥3种，多普勒频率≥3种。</w:t>
            </w:r>
          </w:p>
          <w:p>
            <w:pPr>
              <w:pStyle w:val="null3"/>
              <w:jc w:val="both"/>
            </w:pPr>
            <w:r>
              <w:rPr>
                <w:rFonts w:ascii="宋体" w:hAnsi="宋体" w:cs="宋体" w:eastAsia="宋体"/>
                <w:color w:val="000000"/>
                <w:sz w:val="24"/>
              </w:rPr>
              <w:t>6.2腹部容积探头</w:t>
            </w:r>
            <w:r>
              <w:rPr>
                <w:rFonts w:ascii="宋体" w:hAnsi="宋体" w:cs="宋体" w:eastAsia="宋体"/>
                <w:color w:val="000000"/>
                <w:sz w:val="24"/>
              </w:rPr>
              <w:t>超声频率</w:t>
            </w:r>
            <w:r>
              <w:rPr>
                <w:rFonts w:ascii="宋体" w:hAnsi="宋体" w:cs="宋体" w:eastAsia="宋体"/>
                <w:color w:val="000000"/>
                <w:sz w:val="24"/>
              </w:rPr>
              <w:t>2.0 — 8.0 MHz</w:t>
            </w:r>
          </w:p>
          <w:p>
            <w:pPr>
              <w:pStyle w:val="null3"/>
              <w:jc w:val="both"/>
            </w:pPr>
            <w:r>
              <w:rPr>
                <w:rFonts w:ascii="宋体" w:hAnsi="宋体" w:cs="宋体" w:eastAsia="宋体"/>
                <w:color w:val="000000"/>
                <w:sz w:val="24"/>
              </w:rPr>
              <w:t>6.3腔内容积凸阵探头</w:t>
            </w:r>
            <w:r>
              <w:rPr>
                <w:rFonts w:ascii="宋体" w:hAnsi="宋体" w:cs="宋体" w:eastAsia="宋体"/>
                <w:color w:val="000000"/>
                <w:sz w:val="24"/>
              </w:rPr>
              <w:t>超声频率</w:t>
            </w:r>
            <w:r>
              <w:rPr>
                <w:rFonts w:ascii="宋体" w:hAnsi="宋体" w:cs="宋体" w:eastAsia="宋体"/>
                <w:color w:val="000000"/>
                <w:sz w:val="24"/>
              </w:rPr>
              <w:t>4.0 — 9.0 MHz，成像角度≥180°</w:t>
            </w:r>
          </w:p>
          <w:p>
            <w:pPr>
              <w:pStyle w:val="null3"/>
              <w:jc w:val="both"/>
            </w:pPr>
            <w:r>
              <w:rPr>
                <w:rFonts w:ascii="宋体" w:hAnsi="宋体" w:cs="宋体" w:eastAsia="宋体"/>
                <w:color w:val="000000"/>
                <w:sz w:val="24"/>
              </w:rPr>
              <w:t>6.4腹部二维凸阵探头</w:t>
            </w:r>
            <w:r>
              <w:rPr>
                <w:rFonts w:ascii="宋体" w:hAnsi="宋体" w:cs="宋体" w:eastAsia="宋体"/>
                <w:color w:val="000000"/>
                <w:sz w:val="24"/>
              </w:rPr>
              <w:t>超声频率</w:t>
            </w:r>
            <w:r>
              <w:rPr>
                <w:rFonts w:ascii="宋体" w:hAnsi="宋体" w:cs="宋体" w:eastAsia="宋体"/>
                <w:color w:val="000000"/>
                <w:sz w:val="24"/>
              </w:rPr>
              <w:t>2.0 —5.0 MHz</w:t>
            </w:r>
          </w:p>
          <w:p>
            <w:pPr>
              <w:pStyle w:val="null3"/>
              <w:jc w:val="both"/>
            </w:pPr>
            <w:r>
              <w:rPr>
                <w:rFonts w:ascii="宋体" w:hAnsi="宋体" w:cs="宋体" w:eastAsia="宋体"/>
                <w:color w:val="000000"/>
                <w:sz w:val="24"/>
              </w:rPr>
              <w:t>6.5浅表探头</w:t>
            </w:r>
            <w:r>
              <w:rPr>
                <w:rFonts w:ascii="宋体" w:hAnsi="宋体" w:cs="宋体" w:eastAsia="宋体"/>
                <w:color w:val="000000"/>
                <w:sz w:val="24"/>
              </w:rPr>
              <w:t>超声频率</w:t>
            </w:r>
            <w:r>
              <w:rPr>
                <w:rFonts w:ascii="宋体" w:hAnsi="宋体" w:cs="宋体" w:eastAsia="宋体"/>
                <w:color w:val="000000"/>
                <w:sz w:val="24"/>
              </w:rPr>
              <w:t>4.0-10.0 MHZ</w:t>
            </w:r>
          </w:p>
          <w:p>
            <w:pPr>
              <w:pStyle w:val="null3"/>
              <w:jc w:val="both"/>
            </w:pPr>
            <w:r>
              <w:rPr>
                <w:rFonts w:ascii="宋体" w:hAnsi="宋体" w:cs="宋体" w:eastAsia="宋体"/>
                <w:color w:val="000000"/>
                <w:sz w:val="24"/>
              </w:rPr>
              <w:t>7.二维灰阶及容积成像主要参数</w:t>
            </w:r>
          </w:p>
          <w:p>
            <w:pPr>
              <w:pStyle w:val="null3"/>
              <w:jc w:val="both"/>
            </w:pPr>
            <w:r>
              <w:rPr>
                <w:rFonts w:ascii="宋体" w:hAnsi="宋体" w:cs="宋体" w:eastAsia="宋体"/>
                <w:color w:val="000000"/>
                <w:sz w:val="24"/>
              </w:rPr>
              <w:t>7.1凸阵探头，二维帧频</w:t>
            </w:r>
            <w:r>
              <w:rPr>
                <w:rFonts w:ascii="宋体" w:hAnsi="宋体" w:cs="宋体" w:eastAsia="宋体"/>
                <w:color w:val="000000"/>
                <w:sz w:val="24"/>
              </w:rPr>
              <w:t>≥30帧/秒</w:t>
            </w:r>
          </w:p>
          <w:p>
            <w:pPr>
              <w:pStyle w:val="null3"/>
              <w:jc w:val="both"/>
            </w:pPr>
            <w:r>
              <w:rPr>
                <w:rFonts w:ascii="宋体" w:hAnsi="宋体" w:cs="宋体" w:eastAsia="宋体"/>
                <w:color w:val="000000"/>
                <w:sz w:val="24"/>
              </w:rPr>
              <w:t>7.2凸阵容积探头，四维成像帧频</w:t>
            </w:r>
            <w:r>
              <w:rPr>
                <w:rFonts w:ascii="宋体" w:hAnsi="宋体" w:cs="宋体" w:eastAsia="宋体"/>
                <w:color w:val="000000"/>
                <w:sz w:val="24"/>
              </w:rPr>
              <w:t>≥30帧/秒</w:t>
            </w:r>
          </w:p>
          <w:p>
            <w:pPr>
              <w:pStyle w:val="null3"/>
              <w:jc w:val="both"/>
            </w:pPr>
            <w:r>
              <w:rPr>
                <w:rFonts w:ascii="宋体" w:hAnsi="宋体" w:cs="宋体" w:eastAsia="宋体"/>
                <w:color w:val="000000"/>
                <w:sz w:val="24"/>
              </w:rPr>
              <w:t>7.3数字集成化智能TGC分段</w:t>
            </w:r>
            <w:r>
              <w:rPr>
                <w:rFonts w:ascii="宋体" w:hAnsi="宋体" w:cs="宋体" w:eastAsia="宋体"/>
                <w:color w:val="000000"/>
                <w:sz w:val="24"/>
              </w:rPr>
              <w:t>≥8</w:t>
            </w:r>
          </w:p>
          <w:p>
            <w:pPr>
              <w:pStyle w:val="null3"/>
              <w:jc w:val="both"/>
            </w:pPr>
            <w:r>
              <w:rPr>
                <w:rFonts w:ascii="宋体" w:hAnsi="宋体" w:cs="宋体" w:eastAsia="宋体"/>
                <w:color w:val="000000"/>
                <w:sz w:val="24"/>
              </w:rPr>
              <w:t>7.4二维成像扫描深度</w:t>
            </w:r>
            <w:r>
              <w:rPr>
                <w:rFonts w:ascii="宋体" w:hAnsi="宋体" w:cs="宋体" w:eastAsia="宋体"/>
                <w:color w:val="000000"/>
                <w:sz w:val="24"/>
              </w:rPr>
              <w:t>≥45cm</w:t>
            </w:r>
          </w:p>
          <w:p>
            <w:pPr>
              <w:pStyle w:val="null3"/>
              <w:jc w:val="both"/>
            </w:pPr>
            <w:r>
              <w:rPr>
                <w:rFonts w:ascii="宋体" w:hAnsi="宋体" w:cs="宋体" w:eastAsia="宋体"/>
                <w:color w:val="000000"/>
                <w:sz w:val="24"/>
              </w:rPr>
              <w:t>7.5回放重现</w:t>
            </w:r>
          </w:p>
          <w:p>
            <w:pPr>
              <w:pStyle w:val="null3"/>
              <w:jc w:val="both"/>
            </w:pPr>
            <w:r>
              <w:rPr>
                <w:rFonts w:ascii="宋体" w:hAnsi="宋体" w:cs="宋体" w:eastAsia="宋体"/>
                <w:color w:val="000000"/>
                <w:sz w:val="24"/>
              </w:rPr>
              <w:t>7.5.1灰阶图像回放</w:t>
            </w:r>
            <w:r>
              <w:rPr>
                <w:rFonts w:ascii="宋体" w:hAnsi="宋体" w:cs="宋体" w:eastAsia="宋体"/>
                <w:color w:val="000000"/>
                <w:sz w:val="24"/>
              </w:rPr>
              <w:t>≥4000幅</w:t>
            </w:r>
          </w:p>
          <w:p>
            <w:pPr>
              <w:pStyle w:val="null3"/>
              <w:jc w:val="both"/>
            </w:pPr>
            <w:r>
              <w:rPr>
                <w:rFonts w:ascii="宋体" w:hAnsi="宋体" w:cs="宋体" w:eastAsia="宋体"/>
                <w:color w:val="000000"/>
                <w:sz w:val="24"/>
              </w:rPr>
              <w:t>7.5.2四维图像回放</w:t>
            </w:r>
            <w:r>
              <w:rPr>
                <w:rFonts w:ascii="宋体" w:hAnsi="宋体" w:cs="宋体" w:eastAsia="宋体"/>
                <w:color w:val="000000"/>
                <w:sz w:val="24"/>
              </w:rPr>
              <w:t>≥400容积帧</w:t>
            </w:r>
          </w:p>
          <w:p>
            <w:pPr>
              <w:pStyle w:val="null3"/>
              <w:jc w:val="both"/>
            </w:pPr>
            <w:r>
              <w:rPr>
                <w:rFonts w:ascii="宋体" w:hAnsi="宋体" w:cs="宋体" w:eastAsia="宋体"/>
                <w:color w:val="000000"/>
                <w:sz w:val="24"/>
              </w:rPr>
              <w:t>8.频谱多普勒</w:t>
            </w:r>
          </w:p>
          <w:p>
            <w:pPr>
              <w:pStyle w:val="null3"/>
              <w:jc w:val="both"/>
            </w:pPr>
            <w:r>
              <w:rPr>
                <w:rFonts w:ascii="宋体" w:hAnsi="宋体" w:cs="宋体" w:eastAsia="宋体"/>
                <w:color w:val="000000"/>
                <w:sz w:val="24"/>
              </w:rPr>
              <w:t>8.1方式</w:t>
            </w:r>
            <w:r>
              <w:rPr>
                <w:rFonts w:ascii="宋体" w:hAnsi="宋体" w:cs="宋体" w:eastAsia="宋体"/>
                <w:color w:val="000000"/>
                <w:sz w:val="24"/>
              </w:rPr>
              <w:t>PW，CW</w:t>
            </w:r>
          </w:p>
          <w:p>
            <w:pPr>
              <w:pStyle w:val="null3"/>
              <w:jc w:val="both"/>
            </w:pPr>
            <w:r>
              <w:rPr>
                <w:rFonts w:ascii="宋体" w:hAnsi="宋体" w:cs="宋体" w:eastAsia="宋体"/>
                <w:color w:val="000000"/>
                <w:sz w:val="24"/>
              </w:rPr>
              <w:t>8.2多普勒发射频率可视可调，中心频率明确显示</w:t>
            </w:r>
          </w:p>
          <w:p>
            <w:pPr>
              <w:pStyle w:val="null3"/>
              <w:jc w:val="both"/>
            </w:pPr>
            <w:r>
              <w:rPr>
                <w:rFonts w:ascii="宋体" w:hAnsi="宋体" w:cs="宋体" w:eastAsia="宋体"/>
                <w:color w:val="000000"/>
                <w:sz w:val="24"/>
              </w:rPr>
              <w:t>8.3血流速度</w:t>
            </w:r>
            <w:r>
              <w:rPr>
                <w:rFonts w:ascii="宋体" w:hAnsi="宋体" w:cs="宋体" w:eastAsia="宋体"/>
                <w:color w:val="000000"/>
                <w:sz w:val="24"/>
              </w:rPr>
              <w:t>PWD：≥10m/s；CWD：≥</w:t>
            </w:r>
            <w:r>
              <w:rPr>
                <w:rFonts w:ascii="宋体" w:hAnsi="宋体" w:cs="宋体" w:eastAsia="宋体"/>
                <w:color w:val="000000"/>
                <w:sz w:val="24"/>
              </w:rPr>
              <w:t>20</w:t>
            </w:r>
            <w:r>
              <w:rPr>
                <w:rFonts w:ascii="宋体" w:hAnsi="宋体" w:cs="宋体" w:eastAsia="宋体"/>
                <w:color w:val="000000"/>
                <w:sz w:val="24"/>
              </w:rPr>
              <w:t>m/s</w:t>
            </w:r>
          </w:p>
          <w:p>
            <w:pPr>
              <w:pStyle w:val="null3"/>
              <w:jc w:val="both"/>
            </w:pPr>
            <w:r>
              <w:rPr>
                <w:rFonts w:ascii="宋体" w:hAnsi="宋体" w:cs="宋体" w:eastAsia="宋体"/>
                <w:color w:val="000000"/>
                <w:sz w:val="24"/>
              </w:rPr>
              <w:t>8.4最低测量速度</w:t>
            </w:r>
            <w:r>
              <w:rPr>
                <w:rFonts w:ascii="宋体" w:hAnsi="宋体" w:cs="宋体" w:eastAsia="宋体"/>
                <w:color w:val="000000"/>
                <w:sz w:val="24"/>
              </w:rPr>
              <w:t>≤0.3mm/s （非噪声信号）</w:t>
            </w:r>
          </w:p>
          <w:p>
            <w:pPr>
              <w:pStyle w:val="null3"/>
              <w:jc w:val="both"/>
            </w:pPr>
            <w:r>
              <w:rPr>
                <w:rFonts w:ascii="宋体" w:hAnsi="宋体" w:cs="宋体" w:eastAsia="宋体"/>
                <w:color w:val="000000"/>
                <w:sz w:val="24"/>
              </w:rPr>
              <w:t>8.5零位移动</w:t>
            </w:r>
            <w:r>
              <w:rPr>
                <w:rFonts w:ascii="宋体" w:hAnsi="宋体" w:cs="宋体" w:eastAsia="宋体"/>
                <w:color w:val="000000"/>
                <w:sz w:val="24"/>
              </w:rPr>
              <w:t>≥10级</w:t>
            </w:r>
          </w:p>
          <w:p>
            <w:pPr>
              <w:pStyle w:val="null3"/>
              <w:jc w:val="both"/>
            </w:pPr>
            <w:r>
              <w:rPr>
                <w:rFonts w:ascii="宋体" w:hAnsi="宋体" w:cs="宋体" w:eastAsia="宋体"/>
                <w:color w:val="000000"/>
                <w:sz w:val="24"/>
              </w:rPr>
              <w:t>9.彩色多普勒</w:t>
            </w:r>
          </w:p>
          <w:p>
            <w:pPr>
              <w:pStyle w:val="null3"/>
              <w:jc w:val="both"/>
            </w:pPr>
            <w:r>
              <w:rPr>
                <w:rFonts w:ascii="宋体" w:hAnsi="宋体" w:cs="宋体" w:eastAsia="宋体"/>
                <w:color w:val="000000"/>
                <w:sz w:val="24"/>
              </w:rPr>
              <w:t>9.1显示方式</w:t>
            </w:r>
            <w:r>
              <w:rPr/>
              <w:t xml:space="preserve">  </w:t>
            </w:r>
            <w:r>
              <w:rPr>
                <w:rFonts w:ascii="宋体" w:hAnsi="宋体" w:cs="宋体" w:eastAsia="宋体"/>
                <w:color w:val="000000"/>
                <w:sz w:val="24"/>
              </w:rPr>
              <w:t>能量显示，速度显示、二维立体血流显示</w:t>
            </w:r>
          </w:p>
          <w:p>
            <w:pPr>
              <w:pStyle w:val="null3"/>
              <w:jc w:val="both"/>
            </w:pPr>
            <w:r>
              <w:rPr>
                <w:rFonts w:ascii="宋体" w:hAnsi="宋体" w:cs="宋体" w:eastAsia="宋体"/>
                <w:color w:val="000000"/>
                <w:sz w:val="24"/>
              </w:rPr>
              <w:t>9.2凸阵探头，彩色帧频</w:t>
            </w:r>
            <w:r>
              <w:rPr>
                <w:rFonts w:ascii="宋体" w:hAnsi="宋体" w:cs="宋体" w:eastAsia="宋体"/>
                <w:color w:val="000000"/>
                <w:sz w:val="24"/>
              </w:rPr>
              <w:t>≥10帧/秒</w:t>
            </w:r>
          </w:p>
          <w:p>
            <w:pPr>
              <w:pStyle w:val="null3"/>
              <w:jc w:val="both"/>
            </w:pPr>
            <w:r>
              <w:rPr>
                <w:rFonts w:ascii="宋体" w:hAnsi="宋体" w:cs="宋体" w:eastAsia="宋体"/>
                <w:color w:val="000000"/>
                <w:sz w:val="24"/>
              </w:rPr>
              <w:t>9.3凸阵容积探头，四维彩色成像帧频</w:t>
            </w:r>
            <w:r>
              <w:rPr>
                <w:rFonts w:ascii="宋体" w:hAnsi="宋体" w:cs="宋体" w:eastAsia="宋体"/>
                <w:color w:val="000000"/>
                <w:sz w:val="24"/>
              </w:rPr>
              <w:t>≥9帧/秒</w:t>
            </w:r>
          </w:p>
          <w:p>
            <w:pPr>
              <w:pStyle w:val="null3"/>
              <w:jc w:val="both"/>
            </w:pPr>
            <w:r>
              <w:rPr>
                <w:rFonts w:ascii="宋体" w:hAnsi="宋体" w:cs="宋体" w:eastAsia="宋体"/>
                <w:color w:val="000000"/>
                <w:sz w:val="24"/>
              </w:rPr>
              <w:t>9.4彩色显示速度</w:t>
            </w:r>
            <w:r>
              <w:rPr>
                <w:rFonts w:ascii="宋体" w:hAnsi="宋体" w:cs="宋体" w:eastAsia="宋体"/>
                <w:color w:val="000000"/>
                <w:sz w:val="24"/>
              </w:rPr>
              <w:t>最低平均血流测量速度</w:t>
            </w:r>
            <w:r>
              <w:rPr>
                <w:rFonts w:ascii="宋体" w:hAnsi="宋体" w:cs="宋体" w:eastAsia="宋体"/>
                <w:color w:val="000000"/>
                <w:sz w:val="24"/>
              </w:rPr>
              <w:t>≤5mm/s</w:t>
            </w:r>
          </w:p>
          <w:p>
            <w:pPr>
              <w:pStyle w:val="null3"/>
              <w:jc w:val="both"/>
            </w:pPr>
            <w:r>
              <w:rPr>
                <w:rFonts w:ascii="宋体" w:hAnsi="宋体" w:cs="宋体" w:eastAsia="宋体"/>
                <w:color w:val="000000"/>
                <w:sz w:val="24"/>
              </w:rPr>
              <w:t>9.5彩色增强功能</w:t>
            </w:r>
            <w:r>
              <w:rPr>
                <w:rFonts w:ascii="宋体" w:hAnsi="宋体" w:cs="宋体" w:eastAsia="宋体"/>
                <w:color w:val="000000"/>
                <w:sz w:val="24"/>
              </w:rPr>
              <w:t>彩色多普勒能量图，方向性能量图</w:t>
            </w:r>
          </w:p>
          <w:p>
            <w:pPr>
              <w:pStyle w:val="null3"/>
              <w:jc w:val="both"/>
            </w:pPr>
            <w:r>
              <w:rPr>
                <w:rFonts w:ascii="宋体" w:hAnsi="宋体" w:cs="宋体" w:eastAsia="宋体"/>
                <w:color w:val="000000"/>
                <w:sz w:val="24"/>
              </w:rPr>
              <w:t>9.6非多普勒原理直接观察血流动力学特性和血管壁结构。</w:t>
            </w:r>
          </w:p>
          <w:p>
            <w:pPr>
              <w:pStyle w:val="null3"/>
              <w:jc w:val="both"/>
            </w:pPr>
            <w:r>
              <w:rPr>
                <w:rFonts w:ascii="宋体" w:hAnsi="宋体" w:cs="宋体" w:eastAsia="宋体"/>
                <w:color w:val="000000"/>
                <w:sz w:val="24"/>
              </w:rPr>
              <w:t>10.配置要求</w:t>
            </w:r>
          </w:p>
          <w:p>
            <w:pPr>
              <w:pStyle w:val="null3"/>
              <w:jc w:val="both"/>
            </w:pPr>
            <w:r>
              <w:rPr>
                <w:rFonts w:ascii="宋体" w:hAnsi="宋体" w:cs="宋体" w:eastAsia="宋体"/>
                <w:color w:val="000000"/>
                <w:sz w:val="24"/>
              </w:rPr>
              <w:t>10.1彩超主机 1台</w:t>
            </w:r>
          </w:p>
          <w:p>
            <w:pPr>
              <w:pStyle w:val="null3"/>
              <w:jc w:val="both"/>
            </w:pPr>
            <w:r>
              <w:rPr>
                <w:rFonts w:ascii="宋体" w:hAnsi="宋体" w:cs="宋体" w:eastAsia="宋体"/>
                <w:color w:val="000000"/>
                <w:sz w:val="24"/>
              </w:rPr>
              <w:t>10.2探头四把</w:t>
            </w:r>
            <w:r>
              <w:rPr>
                <w:rFonts w:ascii="宋体" w:hAnsi="宋体" w:cs="宋体" w:eastAsia="宋体"/>
                <w:color w:val="000000"/>
                <w:sz w:val="24"/>
              </w:rPr>
              <w:t>腹部凸阵探头：</w:t>
            </w:r>
            <w:r>
              <w:rPr>
                <w:rFonts w:ascii="宋体" w:hAnsi="宋体" w:cs="宋体" w:eastAsia="宋体"/>
                <w:color w:val="000000"/>
                <w:sz w:val="24"/>
              </w:rPr>
              <w:t>1把；腔内容积探头：1把；腹部容积探头：1把；浅表探头: 1把</w:t>
            </w:r>
          </w:p>
          <w:p>
            <w:pPr>
              <w:pStyle w:val="null3"/>
              <w:jc w:val="both"/>
            </w:pPr>
            <w:r>
              <w:rPr>
                <w:rFonts w:ascii="宋体" w:hAnsi="宋体" w:cs="宋体" w:eastAsia="宋体"/>
                <w:color w:val="000000"/>
                <w:sz w:val="24"/>
              </w:rPr>
              <w:t>10.3超声工作站1套，配置：电脑；</w:t>
            </w:r>
            <w:r>
              <w:rPr>
                <w:rFonts w:ascii="宋体" w:hAnsi="宋体" w:cs="宋体" w:eastAsia="宋体"/>
                <w:sz w:val="24"/>
              </w:rPr>
              <w:t>彩色激光打印机；电脑桌、椅；高清采集卡；负责与医院</w:t>
            </w:r>
            <w:r>
              <w:rPr>
                <w:rFonts w:ascii="宋体" w:hAnsi="宋体" w:cs="宋体" w:eastAsia="宋体"/>
                <w:sz w:val="24"/>
              </w:rPr>
              <w:t>HIS系统接入。</w:t>
            </w:r>
          </w:p>
          <w:p>
            <w:pPr>
              <w:pStyle w:val="null3"/>
              <w:jc w:val="both"/>
            </w:pPr>
            <w:r>
              <w:rPr>
                <w:rFonts w:ascii="宋体" w:hAnsi="宋体" w:cs="宋体" w:eastAsia="宋体"/>
                <w:color w:val="000000"/>
                <w:sz w:val="24"/>
              </w:rPr>
              <w:t>10.4超声专用检查椅1个，介入专用电动检查床1张。</w:t>
            </w:r>
          </w:p>
        </w:tc>
      </w:tr>
      <w:tr>
        <w:tc>
          <w:tcPr>
            <w:tcW w:type="dxa" w:w="2769"/>
          </w:tcPr>
          <w:p/>
        </w:tc>
        <w:tc>
          <w:tcPr>
            <w:tcW w:type="dxa" w:w="2769"/>
          </w:tcPr>
          <w:p>
            <w:pPr>
              <w:pStyle w:val="null3"/>
            </w:pPr>
            <w:r>
              <w:rPr/>
              <w:t>4</w:t>
            </w:r>
          </w:p>
        </w:tc>
        <w:tc>
          <w:tcPr>
            <w:tcW w:type="dxa" w:w="2769"/>
          </w:tcPr>
          <w:p>
            <w:pPr>
              <w:pStyle w:val="null3"/>
              <w:jc w:val="center"/>
            </w:pPr>
            <w:r>
              <w:rPr>
                <w:rFonts w:ascii="宋体" w:hAnsi="宋体" w:cs="宋体" w:eastAsia="宋体"/>
                <w:b/>
                <w:color w:val="000000"/>
                <w:sz w:val="28"/>
              </w:rPr>
              <w:t>三、彩色多普勒超声诊断仪（二）（全身）</w:t>
            </w:r>
          </w:p>
          <w:p>
            <w:pPr>
              <w:pStyle w:val="null3"/>
              <w:jc w:val="both"/>
            </w:pPr>
            <w:r>
              <w:rPr>
                <w:rFonts w:ascii="宋体" w:hAnsi="宋体" w:cs="宋体" w:eastAsia="宋体"/>
                <w:color w:val="000000"/>
                <w:sz w:val="24"/>
              </w:rPr>
              <w:t>1.整体要求</w:t>
            </w:r>
          </w:p>
          <w:p>
            <w:pPr>
              <w:pStyle w:val="null3"/>
              <w:jc w:val="both"/>
            </w:pPr>
            <w:r>
              <w:rPr>
                <w:rFonts w:ascii="宋体" w:hAnsi="宋体" w:cs="宋体" w:eastAsia="宋体"/>
                <w:color w:val="000000"/>
                <w:sz w:val="24"/>
              </w:rPr>
              <w:t>全身型专业彩色多普勒超声波诊断系统，主要用于腹部、浅表小器官、儿科、肌骨神经、介入、妇产科、泌尿科临床应用及科研等</w:t>
            </w:r>
          </w:p>
          <w:p>
            <w:pPr>
              <w:pStyle w:val="null3"/>
              <w:jc w:val="both"/>
            </w:pPr>
            <w:r>
              <w:rPr>
                <w:rFonts w:ascii="宋体" w:hAnsi="宋体" w:cs="宋体" w:eastAsia="宋体"/>
                <w:color w:val="000000"/>
                <w:sz w:val="24"/>
              </w:rPr>
              <w:t>2.主机平台</w:t>
            </w:r>
          </w:p>
          <w:p>
            <w:pPr>
              <w:pStyle w:val="null3"/>
              <w:jc w:val="both"/>
            </w:pPr>
            <w:r>
              <w:rPr>
                <w:rFonts w:ascii="宋体" w:hAnsi="宋体" w:cs="宋体" w:eastAsia="宋体"/>
                <w:color w:val="000000"/>
                <w:sz w:val="24"/>
              </w:rPr>
              <w:t>2.1</w:t>
            </w:r>
            <w:r>
              <w:rPr>
                <w:rFonts w:ascii="宋体" w:hAnsi="宋体" w:cs="宋体" w:eastAsia="宋体"/>
                <w:sz w:val="24"/>
              </w:rPr>
              <w:t>显示器</w:t>
            </w:r>
            <w:r>
              <w:rPr>
                <w:rFonts w:ascii="宋体" w:hAnsi="宋体" w:cs="宋体" w:eastAsia="宋体"/>
                <w:color w:val="000000"/>
                <w:sz w:val="24"/>
              </w:rPr>
              <w:t>≥22英寸，具备万向关节臂设计，可实现上下左右前后任意方位调节，可前后折叠。</w:t>
            </w:r>
          </w:p>
          <w:p>
            <w:pPr>
              <w:pStyle w:val="null3"/>
              <w:jc w:val="both"/>
            </w:pPr>
            <w:r>
              <w:rPr>
                <w:rFonts w:ascii="宋体" w:hAnsi="宋体" w:cs="宋体" w:eastAsia="宋体"/>
                <w:color w:val="000000"/>
                <w:sz w:val="24"/>
              </w:rPr>
              <w:t>2.2 液晶触摸屏≥12英寸，可与显示器同步显示超声实时图像，支持滑动翻页功能。</w:t>
            </w:r>
          </w:p>
          <w:p>
            <w:pPr>
              <w:pStyle w:val="null3"/>
              <w:jc w:val="both"/>
            </w:pPr>
            <w:r>
              <w:rPr>
                <w:rFonts w:ascii="宋体" w:hAnsi="宋体" w:cs="宋体" w:eastAsia="宋体"/>
                <w:color w:val="000000"/>
                <w:sz w:val="24"/>
              </w:rPr>
              <w:t>2.3 触摸屏</w:t>
            </w:r>
            <w:r>
              <w:rPr>
                <w:rFonts w:ascii="宋体" w:hAnsi="宋体" w:cs="宋体" w:eastAsia="宋体"/>
                <w:color w:val="000000"/>
                <w:sz w:val="24"/>
              </w:rPr>
              <w:t>支持数字</w:t>
            </w:r>
            <w:r>
              <w:rPr>
                <w:rFonts w:ascii="宋体" w:hAnsi="宋体" w:cs="宋体" w:eastAsia="宋体"/>
                <w:color w:val="000000"/>
                <w:sz w:val="24"/>
              </w:rPr>
              <w:t>TGC功能，滑动调节时间增益曲线，并可保存为常用预设置。</w:t>
            </w:r>
          </w:p>
          <w:p>
            <w:pPr>
              <w:pStyle w:val="null3"/>
              <w:jc w:val="both"/>
            </w:pPr>
            <w:r>
              <w:rPr>
                <w:rFonts w:ascii="宋体" w:hAnsi="宋体" w:cs="宋体" w:eastAsia="宋体"/>
                <w:color w:val="000000"/>
                <w:sz w:val="24"/>
              </w:rPr>
              <w:t>2.4 操作面板支持电动调节高度、前后左右位置及旋转，支持全封闭式键盘。</w:t>
            </w:r>
          </w:p>
          <w:p>
            <w:pPr>
              <w:pStyle w:val="null3"/>
              <w:jc w:val="both"/>
            </w:pPr>
            <w:r>
              <w:rPr>
                <w:rFonts w:ascii="宋体" w:hAnsi="宋体" w:cs="宋体" w:eastAsia="宋体"/>
                <w:color w:val="000000"/>
                <w:sz w:val="24"/>
              </w:rPr>
              <w:t>2.5 二维灰阶成像单元</w:t>
            </w:r>
          </w:p>
          <w:p>
            <w:pPr>
              <w:pStyle w:val="null3"/>
              <w:jc w:val="both"/>
            </w:pPr>
            <w:r>
              <w:rPr>
                <w:rFonts w:ascii="宋体" w:hAnsi="宋体" w:cs="宋体" w:eastAsia="宋体"/>
                <w:color w:val="000000"/>
                <w:sz w:val="24"/>
              </w:rPr>
              <w:t>2.6 彩色多普勒成像单元</w:t>
            </w:r>
          </w:p>
          <w:p>
            <w:pPr>
              <w:pStyle w:val="null3"/>
              <w:jc w:val="both"/>
            </w:pPr>
            <w:r>
              <w:rPr>
                <w:rFonts w:ascii="宋体" w:hAnsi="宋体" w:cs="宋体" w:eastAsia="宋体"/>
                <w:color w:val="000000"/>
                <w:sz w:val="24"/>
              </w:rPr>
              <w:t>2.7 频谱多普勒显示和分析单元</w:t>
            </w:r>
          </w:p>
          <w:p>
            <w:pPr>
              <w:pStyle w:val="null3"/>
              <w:jc w:val="both"/>
            </w:pPr>
            <w:r>
              <w:rPr>
                <w:rFonts w:ascii="宋体" w:hAnsi="宋体" w:cs="宋体" w:eastAsia="宋体"/>
                <w:color w:val="000000"/>
                <w:sz w:val="24"/>
              </w:rPr>
              <w:t>2.8 能量多普勒成像单元</w:t>
            </w:r>
          </w:p>
          <w:p>
            <w:pPr>
              <w:pStyle w:val="null3"/>
              <w:jc w:val="both"/>
            </w:pPr>
            <w:r>
              <w:rPr>
                <w:rFonts w:ascii="宋体" w:hAnsi="宋体" w:cs="宋体" w:eastAsia="宋体"/>
                <w:color w:val="000000"/>
                <w:sz w:val="24"/>
              </w:rPr>
              <w:t>2.9 组织多普勒成像和分析单元</w:t>
            </w:r>
          </w:p>
          <w:p>
            <w:pPr>
              <w:pStyle w:val="null3"/>
              <w:jc w:val="both"/>
            </w:pPr>
            <w:r>
              <w:rPr>
                <w:rFonts w:ascii="宋体" w:hAnsi="宋体" w:cs="宋体" w:eastAsia="宋体"/>
                <w:color w:val="000000"/>
                <w:sz w:val="24"/>
              </w:rPr>
              <w:t>2.10 M型成像单元</w:t>
            </w:r>
          </w:p>
          <w:p>
            <w:pPr>
              <w:pStyle w:val="null3"/>
              <w:jc w:val="both"/>
            </w:pPr>
            <w:r>
              <w:rPr>
                <w:rFonts w:ascii="宋体" w:hAnsi="宋体" w:cs="宋体" w:eastAsia="宋体"/>
                <w:color w:val="000000"/>
                <w:sz w:val="24"/>
              </w:rPr>
              <w:t>2.11 组织谐波成像,可用于全部成像探头，频率可视可调，具体中心频率数值可显示。</w:t>
            </w:r>
          </w:p>
          <w:p>
            <w:pPr>
              <w:pStyle w:val="null3"/>
              <w:jc w:val="both"/>
            </w:pPr>
            <w:r>
              <w:rPr>
                <w:rFonts w:ascii="宋体" w:hAnsi="宋体" w:cs="宋体" w:eastAsia="宋体"/>
                <w:color w:val="000000"/>
                <w:sz w:val="24"/>
              </w:rPr>
              <w:t>2.12 宽频可变频成像技术</w:t>
            </w:r>
            <w:r>
              <w:rPr>
                <w:rFonts w:ascii="宋体" w:hAnsi="宋体" w:cs="宋体" w:eastAsia="宋体"/>
                <w:color w:val="000000"/>
                <w:sz w:val="24"/>
              </w:rPr>
              <w:t>灰阶、谐波、彩色、频谱支持独立变频，中心频率可视可调。</w:t>
            </w:r>
          </w:p>
          <w:p>
            <w:pPr>
              <w:pStyle w:val="null3"/>
              <w:jc w:val="both"/>
            </w:pPr>
            <w:r>
              <w:rPr>
                <w:rFonts w:ascii="宋体" w:hAnsi="宋体" w:cs="宋体" w:eastAsia="宋体"/>
                <w:color w:val="000000"/>
                <w:sz w:val="24"/>
              </w:rPr>
              <w:t>2.13 空间复合成像技术</w:t>
            </w:r>
          </w:p>
          <w:p>
            <w:pPr>
              <w:pStyle w:val="null3"/>
              <w:jc w:val="both"/>
            </w:pPr>
            <w:r>
              <w:rPr>
                <w:rFonts w:ascii="宋体" w:hAnsi="宋体" w:cs="宋体" w:eastAsia="宋体"/>
                <w:color w:val="000000"/>
                <w:sz w:val="24"/>
              </w:rPr>
              <w:t>2.13.1</w:t>
            </w:r>
            <w:r>
              <w:rPr>
                <w:rFonts w:ascii="宋体" w:hAnsi="宋体" w:cs="宋体" w:eastAsia="宋体"/>
                <w:color w:val="000000"/>
                <w:sz w:val="24"/>
              </w:rPr>
              <w:t>支持所有凸阵、线阵及容积探头，具有帧平均、帧速率等多种可调节参数。</w:t>
            </w:r>
          </w:p>
          <w:p>
            <w:pPr>
              <w:pStyle w:val="null3"/>
              <w:jc w:val="both"/>
            </w:pPr>
            <w:r>
              <w:rPr>
                <w:rFonts w:ascii="宋体" w:hAnsi="宋体" w:cs="宋体" w:eastAsia="宋体"/>
                <w:color w:val="000000"/>
                <w:sz w:val="24"/>
              </w:rPr>
              <w:t>2.13.2</w:t>
            </w:r>
            <w:r>
              <w:rPr>
                <w:rFonts w:ascii="宋体" w:hAnsi="宋体" w:cs="宋体" w:eastAsia="宋体"/>
                <w:color w:val="000000"/>
                <w:sz w:val="24"/>
              </w:rPr>
              <w:t>具有最大、平均、混合三种复合模式，每个模式中都有三档开角可调节。</w:t>
            </w:r>
          </w:p>
          <w:p>
            <w:pPr>
              <w:pStyle w:val="null3"/>
              <w:jc w:val="both"/>
            </w:pPr>
            <w:r>
              <w:rPr>
                <w:rFonts w:ascii="宋体" w:hAnsi="宋体" w:cs="宋体" w:eastAsia="宋体"/>
                <w:color w:val="000000"/>
                <w:sz w:val="24"/>
              </w:rPr>
              <w:t>2.13.3</w:t>
            </w:r>
            <w:r>
              <w:rPr>
                <w:rFonts w:ascii="宋体" w:hAnsi="宋体" w:cs="宋体" w:eastAsia="宋体"/>
                <w:color w:val="000000"/>
                <w:sz w:val="24"/>
              </w:rPr>
              <w:t>可支持应变弹性和剪切波弹性成像。</w:t>
            </w:r>
          </w:p>
          <w:p>
            <w:pPr>
              <w:pStyle w:val="null3"/>
              <w:jc w:val="both"/>
            </w:pPr>
            <w:r>
              <w:rPr>
                <w:rFonts w:ascii="宋体" w:hAnsi="宋体" w:cs="宋体" w:eastAsia="宋体"/>
                <w:color w:val="000000"/>
                <w:sz w:val="24"/>
              </w:rPr>
              <w:t>2.14 斑点噪声抑制技术：支持所有探头，多级可调，支持3D/4D、CFM/PDI、宽景成像、造影成像等技术。</w:t>
            </w:r>
          </w:p>
          <w:p>
            <w:pPr>
              <w:pStyle w:val="null3"/>
              <w:jc w:val="both"/>
            </w:pPr>
            <w:r>
              <w:rPr>
                <w:rFonts w:ascii="宋体" w:hAnsi="宋体" w:cs="宋体" w:eastAsia="宋体"/>
                <w:color w:val="000000"/>
                <w:sz w:val="24"/>
              </w:rPr>
              <w:t>2.15 组织声束矫正技术：适用于所有凸阵及线阵探头，≥7级可调，可显示具体数值。</w:t>
            </w:r>
          </w:p>
          <w:p>
            <w:pPr>
              <w:pStyle w:val="null3"/>
              <w:jc w:val="both"/>
            </w:pPr>
            <w:r>
              <w:rPr>
                <w:rFonts w:ascii="宋体" w:hAnsi="宋体" w:cs="宋体" w:eastAsia="宋体"/>
                <w:color w:val="000000"/>
                <w:sz w:val="24"/>
              </w:rPr>
              <w:t>2.16 高清放大功能：可对局部图像进行高清放大，并可以对照显示被放大组织在图像中所处位置关系。</w:t>
            </w:r>
          </w:p>
          <w:p>
            <w:pPr>
              <w:pStyle w:val="null3"/>
              <w:jc w:val="both"/>
            </w:pPr>
            <w:r>
              <w:rPr>
                <w:rFonts w:ascii="宋体" w:hAnsi="宋体" w:cs="宋体" w:eastAsia="宋体"/>
                <w:color w:val="000000"/>
                <w:sz w:val="24"/>
              </w:rPr>
              <w:t>2.17 原始数据储存：可对回放的常规图像进行≥30种参数调节。</w:t>
            </w:r>
          </w:p>
          <w:p>
            <w:pPr>
              <w:pStyle w:val="null3"/>
              <w:jc w:val="both"/>
            </w:pPr>
            <w:r>
              <w:rPr>
                <w:rFonts w:ascii="宋体" w:hAnsi="宋体" w:cs="宋体" w:eastAsia="宋体"/>
                <w:color w:val="000000"/>
                <w:sz w:val="24"/>
              </w:rPr>
              <w:t>2.18 主机一体化耦合剂加热装置，温度可调。</w:t>
            </w:r>
          </w:p>
          <w:p>
            <w:pPr>
              <w:pStyle w:val="null3"/>
              <w:jc w:val="both"/>
            </w:pPr>
            <w:r>
              <w:rPr>
                <w:rFonts w:ascii="宋体" w:hAnsi="宋体" w:cs="宋体" w:eastAsia="宋体"/>
                <w:color w:val="000000"/>
                <w:sz w:val="24"/>
              </w:rPr>
              <w:t>3.基本成像技术</w:t>
            </w:r>
          </w:p>
          <w:p>
            <w:pPr>
              <w:pStyle w:val="null3"/>
              <w:jc w:val="both"/>
            </w:pPr>
            <w:r>
              <w:rPr>
                <w:rFonts w:ascii="宋体" w:hAnsi="宋体" w:cs="宋体" w:eastAsia="宋体"/>
                <w:color w:val="000000"/>
                <w:sz w:val="24"/>
              </w:rPr>
              <w:t>3.1 穿刺针增强显示功能：可独立调整穿刺针的显示增益。多角度可调。</w:t>
            </w:r>
          </w:p>
          <w:p>
            <w:pPr>
              <w:pStyle w:val="null3"/>
              <w:jc w:val="both"/>
            </w:pPr>
            <w:r>
              <w:rPr>
                <w:rFonts w:ascii="宋体" w:hAnsi="宋体" w:cs="宋体" w:eastAsia="宋体"/>
                <w:color w:val="000000"/>
                <w:sz w:val="24"/>
              </w:rPr>
              <w:t>3.2 血管内中膜自动测量技术：可测量血管前、后壁内中膜厚度，并给予最大值、平均值及所测范围区间。</w:t>
            </w:r>
          </w:p>
          <w:p>
            <w:pPr>
              <w:pStyle w:val="null3"/>
              <w:jc w:val="both"/>
            </w:pPr>
            <w:r>
              <w:rPr>
                <w:rFonts w:ascii="宋体" w:hAnsi="宋体" w:cs="宋体" w:eastAsia="宋体"/>
                <w:color w:val="000000"/>
                <w:sz w:val="24"/>
              </w:rPr>
              <w:t>3.3 高分辨力微血流成像技术：非多普勒成像原理，无取样框。不降低帧频、无角度依赖，可支持凸阵/高频凸阵、小微凸、线阵/高频线阵、面阵、相控阵。</w:t>
            </w:r>
          </w:p>
          <w:p>
            <w:pPr>
              <w:pStyle w:val="null3"/>
              <w:jc w:val="both"/>
            </w:pPr>
            <w:r>
              <w:rPr>
                <w:rFonts w:ascii="宋体" w:hAnsi="宋体" w:cs="宋体" w:eastAsia="宋体"/>
                <w:color w:val="000000"/>
                <w:sz w:val="24"/>
              </w:rPr>
              <w:t>3.4 宽景成像技术：扫描长度≥160cm，支持所有成像探头，自动检测扫描方向，支持旋转及测量。</w:t>
            </w:r>
          </w:p>
          <w:p>
            <w:pPr>
              <w:pStyle w:val="null3"/>
              <w:jc w:val="both"/>
            </w:pPr>
            <w:r>
              <w:rPr>
                <w:rFonts w:ascii="宋体" w:hAnsi="宋体" w:cs="宋体" w:eastAsia="宋体"/>
                <w:color w:val="000000"/>
                <w:sz w:val="24"/>
              </w:rPr>
              <w:t>3.5 智能多普勒技术：能够快速识别血管结构，自动调整彩色取样框位置、角度，调整频谱取样容积及角度。</w:t>
            </w:r>
          </w:p>
          <w:p>
            <w:pPr>
              <w:pStyle w:val="null3"/>
              <w:jc w:val="both"/>
            </w:pPr>
            <w:r>
              <w:rPr>
                <w:rFonts w:ascii="宋体" w:hAnsi="宋体" w:cs="宋体" w:eastAsia="宋体"/>
                <w:color w:val="000000"/>
                <w:sz w:val="24"/>
              </w:rPr>
              <w:t>4.高级成像技术</w:t>
            </w:r>
          </w:p>
          <w:p>
            <w:pPr>
              <w:pStyle w:val="null3"/>
              <w:jc w:val="both"/>
            </w:pPr>
            <w:r>
              <w:rPr>
                <w:rFonts w:ascii="宋体" w:hAnsi="宋体" w:cs="宋体" w:eastAsia="宋体"/>
                <w:color w:val="000000"/>
                <w:sz w:val="24"/>
              </w:rPr>
              <w:t>4.1 造影成像技术</w:t>
            </w:r>
          </w:p>
          <w:p>
            <w:pPr>
              <w:pStyle w:val="null3"/>
              <w:jc w:val="both"/>
            </w:pPr>
            <w:r>
              <w:rPr>
                <w:rFonts w:ascii="宋体" w:hAnsi="宋体" w:cs="宋体" w:eastAsia="宋体"/>
                <w:color w:val="000000"/>
                <w:sz w:val="24"/>
              </w:rPr>
              <w:t>4.1.1 造影功能支持凸阵、线阵、相控阵、面阵、腔内、凸阵容积、腔内容积等</w:t>
            </w:r>
          </w:p>
          <w:p>
            <w:pPr>
              <w:pStyle w:val="null3"/>
              <w:jc w:val="both"/>
            </w:pPr>
            <w:r>
              <w:rPr>
                <w:rFonts w:ascii="宋体" w:hAnsi="宋体" w:cs="宋体" w:eastAsia="宋体"/>
                <w:color w:val="000000"/>
                <w:sz w:val="24"/>
              </w:rPr>
              <w:t>4.1.2</w:t>
            </w:r>
            <w:r>
              <w:rPr/>
              <w:t xml:space="preserve">  </w:t>
            </w:r>
            <w:r>
              <w:rPr>
                <w:rFonts w:ascii="宋体" w:hAnsi="宋体" w:cs="宋体" w:eastAsia="宋体"/>
                <w:color w:val="000000"/>
                <w:sz w:val="24"/>
              </w:rPr>
              <w:t>B型图与造影图像实时同屏双幅显示，可带双穿刺引导线，实现同屏双幅投射式测量</w:t>
            </w:r>
            <w:r>
              <w:rPr>
                <w:rFonts w:ascii="宋体" w:hAnsi="宋体" w:cs="宋体" w:eastAsia="宋体"/>
                <w:color w:val="000000"/>
                <w:sz w:val="24"/>
              </w:rPr>
              <w:t>方式</w:t>
            </w:r>
          </w:p>
          <w:p>
            <w:pPr>
              <w:pStyle w:val="null3"/>
              <w:jc w:val="both"/>
            </w:pPr>
            <w:r>
              <w:rPr>
                <w:rFonts w:ascii="宋体" w:hAnsi="宋体" w:cs="宋体" w:eastAsia="宋体"/>
                <w:color w:val="000000"/>
                <w:sz w:val="24"/>
              </w:rPr>
              <w:t>4.1.3</w:t>
            </w:r>
            <w:r>
              <w:rPr/>
              <w:t xml:space="preserve">  </w:t>
            </w:r>
            <w:r>
              <w:rPr>
                <w:rFonts w:ascii="宋体" w:hAnsi="宋体" w:cs="宋体" w:eastAsia="宋体"/>
                <w:color w:val="000000"/>
                <w:sz w:val="24"/>
              </w:rPr>
              <w:t>2个独立造影计时器</w:t>
            </w:r>
          </w:p>
          <w:p>
            <w:pPr>
              <w:pStyle w:val="null3"/>
              <w:jc w:val="both"/>
            </w:pPr>
            <w:r>
              <w:rPr>
                <w:rFonts w:ascii="宋体" w:hAnsi="宋体" w:cs="宋体" w:eastAsia="宋体"/>
                <w:color w:val="000000"/>
                <w:sz w:val="24"/>
              </w:rPr>
              <w:t>4.1.4</w:t>
            </w:r>
            <w:r>
              <w:rPr/>
              <w:t xml:space="preserve">  </w:t>
            </w:r>
            <w:r>
              <w:rPr>
                <w:rFonts w:ascii="宋体" w:hAnsi="宋体" w:cs="宋体" w:eastAsia="宋体"/>
                <w:color w:val="000000"/>
                <w:sz w:val="24"/>
              </w:rPr>
              <w:t>具有全套机载一体化时间强度分析软件及图像后处理功能，可在双幅对照（</w:t>
            </w:r>
            <w:r>
              <w:rPr>
                <w:rFonts w:ascii="宋体" w:hAnsi="宋体" w:cs="宋体" w:eastAsia="宋体"/>
                <w:color w:val="000000"/>
                <w:sz w:val="24"/>
              </w:rPr>
              <w:t>B型+造影）的图像上进行时间强度曲线分析。</w:t>
            </w:r>
          </w:p>
          <w:p>
            <w:pPr>
              <w:pStyle w:val="null3"/>
              <w:jc w:val="both"/>
            </w:pPr>
            <w:r>
              <w:rPr>
                <w:rFonts w:ascii="宋体" w:hAnsi="宋体" w:cs="宋体" w:eastAsia="宋体"/>
                <w:color w:val="000000"/>
                <w:sz w:val="24"/>
              </w:rPr>
              <w:t>4.1.5</w:t>
            </w:r>
            <w:r>
              <w:rPr>
                <w:rFonts w:ascii="宋体" w:hAnsi="宋体" w:cs="宋体" w:eastAsia="宋体"/>
                <w:color w:val="000000"/>
                <w:sz w:val="24"/>
              </w:rPr>
              <w:t>具备参量成像功能，使用不同颜色标记造影剂到达时间，比较病灶及组织的造影剂灌注特点。</w:t>
            </w:r>
          </w:p>
          <w:p>
            <w:pPr>
              <w:pStyle w:val="null3"/>
              <w:jc w:val="both"/>
            </w:pPr>
            <w:r>
              <w:rPr>
                <w:rFonts w:ascii="宋体" w:hAnsi="宋体" w:cs="宋体" w:eastAsia="宋体"/>
                <w:color w:val="000000"/>
                <w:sz w:val="24"/>
              </w:rPr>
              <w:t>4.1.6</w:t>
            </w:r>
            <w:r>
              <w:rPr>
                <w:rFonts w:ascii="宋体" w:hAnsi="宋体" w:cs="宋体" w:eastAsia="宋体"/>
                <w:color w:val="000000"/>
                <w:sz w:val="24"/>
              </w:rPr>
              <w:t>造影采集时间一次性存储</w:t>
            </w:r>
            <w:r>
              <w:rPr>
                <w:rFonts w:ascii="宋体" w:hAnsi="宋体" w:cs="宋体" w:eastAsia="宋体"/>
                <w:color w:val="000000"/>
                <w:sz w:val="24"/>
              </w:rPr>
              <w:t>≥10分钟</w:t>
            </w:r>
          </w:p>
          <w:p>
            <w:pPr>
              <w:pStyle w:val="null3"/>
              <w:jc w:val="both"/>
            </w:pPr>
            <w:r>
              <w:rPr>
                <w:rFonts w:ascii="宋体" w:hAnsi="宋体" w:cs="宋体" w:eastAsia="宋体"/>
                <w:color w:val="000000"/>
                <w:sz w:val="24"/>
              </w:rPr>
              <w:t>4.2 应变式弹性成像</w:t>
            </w:r>
          </w:p>
          <w:p>
            <w:pPr>
              <w:pStyle w:val="null3"/>
              <w:jc w:val="both"/>
            </w:pPr>
            <w:r>
              <w:rPr>
                <w:rFonts w:ascii="宋体" w:hAnsi="宋体" w:cs="宋体" w:eastAsia="宋体"/>
                <w:color w:val="000000"/>
                <w:sz w:val="24"/>
              </w:rPr>
              <w:t>4.2.1</w:t>
            </w:r>
            <w:r>
              <w:rPr>
                <w:rFonts w:ascii="宋体" w:hAnsi="宋体" w:cs="宋体" w:eastAsia="宋体"/>
                <w:color w:val="000000"/>
                <w:sz w:val="24"/>
              </w:rPr>
              <w:t>具备成像质量监控色棒和操作动作曲线</w:t>
            </w:r>
          </w:p>
          <w:p>
            <w:pPr>
              <w:pStyle w:val="null3"/>
              <w:jc w:val="both"/>
            </w:pPr>
            <w:r>
              <w:rPr>
                <w:rFonts w:ascii="宋体" w:hAnsi="宋体" w:cs="宋体" w:eastAsia="宋体"/>
                <w:color w:val="000000"/>
                <w:sz w:val="24"/>
              </w:rPr>
              <w:t>4.2.2</w:t>
            </w:r>
            <w:r>
              <w:rPr>
                <w:rFonts w:ascii="宋体" w:hAnsi="宋体" w:cs="宋体" w:eastAsia="宋体"/>
                <w:color w:val="000000"/>
                <w:sz w:val="24"/>
              </w:rPr>
              <w:t>可支持凸阵、线阵、腔内、面阵探头等</w:t>
            </w:r>
            <w:r>
              <w:rPr>
                <w:rFonts w:ascii="宋体" w:hAnsi="宋体" w:cs="宋体" w:eastAsia="宋体"/>
                <w:color w:val="000000"/>
                <w:sz w:val="24"/>
              </w:rPr>
              <w:t>≥8支探头</w:t>
            </w:r>
          </w:p>
          <w:p>
            <w:pPr>
              <w:pStyle w:val="null3"/>
              <w:jc w:val="both"/>
            </w:pPr>
            <w:r>
              <w:rPr>
                <w:rFonts w:ascii="宋体" w:hAnsi="宋体" w:cs="宋体" w:eastAsia="宋体"/>
                <w:color w:val="000000"/>
                <w:sz w:val="24"/>
              </w:rPr>
              <w:t>4.2.3</w:t>
            </w:r>
            <w:r>
              <w:rPr>
                <w:rFonts w:ascii="宋体" w:hAnsi="宋体" w:cs="宋体" w:eastAsia="宋体"/>
                <w:color w:val="000000"/>
                <w:sz w:val="24"/>
              </w:rPr>
              <w:t>可以与融合成像、定位导航功能结合使用</w:t>
            </w:r>
          </w:p>
          <w:p>
            <w:pPr>
              <w:pStyle w:val="null3"/>
              <w:jc w:val="both"/>
            </w:pPr>
            <w:r>
              <w:rPr>
                <w:rFonts w:ascii="宋体" w:hAnsi="宋体" w:cs="宋体" w:eastAsia="宋体"/>
                <w:color w:val="000000"/>
                <w:sz w:val="24"/>
              </w:rPr>
              <w:t>4.2.4</w:t>
            </w:r>
            <w:r>
              <w:rPr>
                <w:rFonts w:ascii="宋体" w:hAnsi="宋体" w:cs="宋体" w:eastAsia="宋体"/>
                <w:color w:val="000000"/>
                <w:sz w:val="24"/>
              </w:rPr>
              <w:t>具备弹性量化分析：动态弹性图定量分析，可同屏提供</w:t>
            </w:r>
            <w:r>
              <w:rPr>
                <w:rFonts w:ascii="宋体" w:hAnsi="宋体" w:cs="宋体" w:eastAsia="宋体"/>
                <w:color w:val="000000"/>
                <w:sz w:val="24"/>
              </w:rPr>
              <w:t>≥8个感兴趣区的硬度值和≥7个感兴趣区与参照区的硬度比</w:t>
            </w:r>
          </w:p>
          <w:p>
            <w:pPr>
              <w:pStyle w:val="null3"/>
              <w:jc w:val="both"/>
            </w:pPr>
            <w:r>
              <w:rPr>
                <w:rFonts w:ascii="宋体" w:hAnsi="宋体" w:cs="宋体" w:eastAsia="宋体"/>
                <w:color w:val="000000"/>
                <w:sz w:val="24"/>
              </w:rPr>
              <w:t>4.3 剪切波弹性成像</w:t>
            </w:r>
          </w:p>
          <w:p>
            <w:pPr>
              <w:pStyle w:val="null3"/>
              <w:jc w:val="both"/>
            </w:pPr>
            <w:r>
              <w:rPr>
                <w:rFonts w:ascii="宋体" w:hAnsi="宋体" w:cs="宋体" w:eastAsia="宋体"/>
                <w:sz w:val="24"/>
              </w:rPr>
              <w:t>▲</w:t>
            </w:r>
            <w:r>
              <w:rPr>
                <w:rFonts w:ascii="宋体" w:hAnsi="宋体" w:cs="宋体" w:eastAsia="宋体"/>
                <w:color w:val="000000"/>
                <w:sz w:val="24"/>
              </w:rPr>
              <w:t>4.3.1 实时二维剪切波弹性成像技术，通过多组声辐射脉冲技术产生剪切波，直接获得组织弹性模量值，并以彩色编码方式实时显示组织的声阻抗差</w:t>
            </w:r>
          </w:p>
          <w:p>
            <w:pPr>
              <w:pStyle w:val="null3"/>
              <w:jc w:val="both"/>
            </w:pPr>
            <w:r>
              <w:rPr>
                <w:rFonts w:ascii="宋体" w:hAnsi="宋体" w:cs="宋体" w:eastAsia="宋体"/>
                <w:color w:val="000000"/>
                <w:sz w:val="24"/>
              </w:rPr>
              <w:t>4.3.2 可在凸阵探头上同时实现应变式弹性及剪切波弹性成像</w:t>
            </w:r>
          </w:p>
          <w:p>
            <w:pPr>
              <w:pStyle w:val="null3"/>
              <w:jc w:val="both"/>
            </w:pPr>
            <w:r>
              <w:rPr>
                <w:rFonts w:ascii="宋体" w:hAnsi="宋体" w:cs="宋体" w:eastAsia="宋体"/>
                <w:color w:val="000000"/>
                <w:sz w:val="24"/>
              </w:rPr>
              <w:t>4.3.3 可在小器官线阵探头上同时实现应变式弹性及二维剪切波弹性</w:t>
            </w:r>
          </w:p>
          <w:p>
            <w:pPr>
              <w:pStyle w:val="null3"/>
              <w:jc w:val="both"/>
            </w:pPr>
            <w:r>
              <w:rPr>
                <w:rFonts w:ascii="宋体" w:hAnsi="宋体" w:cs="宋体" w:eastAsia="宋体"/>
                <w:color w:val="000000"/>
                <w:sz w:val="24"/>
              </w:rPr>
              <w:t>4.3.4 剪切波弹性成像针对困难病人可提供“穿透模式”</w:t>
            </w:r>
          </w:p>
          <w:p>
            <w:pPr>
              <w:pStyle w:val="null3"/>
              <w:jc w:val="both"/>
            </w:pPr>
            <w:r>
              <w:rPr>
                <w:rFonts w:ascii="宋体" w:hAnsi="宋体" w:cs="宋体" w:eastAsia="宋体"/>
                <w:color w:val="000000"/>
                <w:sz w:val="24"/>
              </w:rPr>
              <w:t>4.3.5 成像过程中无冷却时间，无须等待即可快速成像测量</w:t>
            </w:r>
          </w:p>
          <w:p>
            <w:pPr>
              <w:pStyle w:val="null3"/>
              <w:jc w:val="both"/>
            </w:pPr>
            <w:r>
              <w:rPr>
                <w:rFonts w:ascii="宋体" w:hAnsi="宋体" w:cs="宋体" w:eastAsia="宋体"/>
                <w:sz w:val="24"/>
              </w:rPr>
              <w:t>▲</w:t>
            </w:r>
            <w:r>
              <w:rPr>
                <w:rFonts w:ascii="宋体" w:hAnsi="宋体" w:cs="宋体" w:eastAsia="宋体"/>
                <w:color w:val="000000"/>
                <w:sz w:val="24"/>
              </w:rPr>
              <w:t>4.4 超微细血流成像技术</w:t>
            </w:r>
            <w:r>
              <w:rPr>
                <w:rFonts w:ascii="宋体" w:hAnsi="宋体" w:cs="宋体" w:eastAsia="宋体"/>
                <w:color w:val="000000"/>
                <w:sz w:val="24"/>
              </w:rPr>
              <w:t>采用全新智能算法及编解码技术，显示超微细血流及低速血流信号，支持凸阵、面阵、线阵、高频线阵等，适用探头</w:t>
            </w:r>
            <w:r>
              <w:rPr>
                <w:rFonts w:ascii="宋体" w:hAnsi="宋体" w:cs="宋体" w:eastAsia="宋体"/>
                <w:color w:val="000000"/>
                <w:sz w:val="24"/>
              </w:rPr>
              <w:t>≥6支。</w:t>
            </w:r>
          </w:p>
          <w:p>
            <w:pPr>
              <w:pStyle w:val="null3"/>
              <w:jc w:val="both"/>
            </w:pPr>
            <w:r>
              <w:rPr>
                <w:rFonts w:ascii="宋体" w:hAnsi="宋体" w:cs="宋体" w:eastAsia="宋体"/>
                <w:color w:val="000000"/>
                <w:sz w:val="24"/>
              </w:rPr>
              <w:t>4.5 实时4D成像技术</w:t>
            </w:r>
          </w:p>
          <w:p>
            <w:pPr>
              <w:pStyle w:val="null3"/>
              <w:jc w:val="both"/>
            </w:pPr>
            <w:r>
              <w:rPr>
                <w:rFonts w:ascii="宋体" w:hAnsi="宋体" w:cs="宋体" w:eastAsia="宋体"/>
                <w:color w:val="000000"/>
                <w:sz w:val="24"/>
              </w:rPr>
              <w:t>4.6 用于腹部扫查、妇产科扫查和腔内容积成像</w:t>
            </w:r>
            <w:r>
              <w:rPr>
                <w:rFonts w:ascii="宋体" w:hAnsi="宋体" w:cs="宋体" w:eastAsia="宋体"/>
                <w:color w:val="000000"/>
                <w:sz w:val="24"/>
              </w:rPr>
              <w:t>具备多种渲染模式：骨骼模式、透明模式、最大投照、最小投照等。</w:t>
            </w:r>
          </w:p>
          <w:p>
            <w:pPr>
              <w:pStyle w:val="null3"/>
              <w:jc w:val="both"/>
            </w:pPr>
            <w:r>
              <w:rPr>
                <w:rFonts w:ascii="宋体" w:hAnsi="宋体" w:cs="宋体" w:eastAsia="宋体"/>
                <w:color w:val="000000"/>
                <w:sz w:val="24"/>
              </w:rPr>
              <w:t>4.7 智能终端互联，设备可与手机或平板电脑等移动终端相连接。</w:t>
            </w:r>
          </w:p>
          <w:p>
            <w:pPr>
              <w:pStyle w:val="null3"/>
              <w:jc w:val="both"/>
            </w:pPr>
            <w:r>
              <w:rPr>
                <w:rFonts w:ascii="宋体" w:hAnsi="宋体" w:cs="宋体" w:eastAsia="宋体"/>
                <w:color w:val="000000"/>
                <w:sz w:val="24"/>
              </w:rPr>
              <w:t>4.7.1 移动控制：借助连接的移动设备完成冻结、检查模式切换、测量、拍照片等操作</w:t>
            </w:r>
          </w:p>
          <w:p>
            <w:pPr>
              <w:pStyle w:val="null3"/>
              <w:jc w:val="both"/>
            </w:pPr>
            <w:r>
              <w:rPr>
                <w:rFonts w:ascii="宋体" w:hAnsi="宋体" w:cs="宋体" w:eastAsia="宋体"/>
                <w:color w:val="000000"/>
                <w:sz w:val="24"/>
              </w:rPr>
              <w:t>4.7.2 即时影像捕获：借助连接的移动设备的拍摄功能拍摄图片，图片可瞬时上传至超声设备，图片可单独或与超声影像同屏显示</w:t>
            </w:r>
          </w:p>
          <w:p>
            <w:pPr>
              <w:pStyle w:val="null3"/>
              <w:jc w:val="both"/>
            </w:pPr>
            <w:r>
              <w:rPr>
                <w:rFonts w:ascii="宋体" w:hAnsi="宋体" w:cs="宋体" w:eastAsia="宋体"/>
                <w:color w:val="000000"/>
                <w:sz w:val="24"/>
              </w:rPr>
              <w:t>4.8 智能随访技术：可一键将既往存储图像的成像参数、体标、注释等负责到当前正在进行的扫描。</w:t>
            </w:r>
          </w:p>
          <w:p>
            <w:pPr>
              <w:pStyle w:val="null3"/>
              <w:jc w:val="both"/>
            </w:pPr>
            <w:r>
              <w:rPr>
                <w:rFonts w:ascii="宋体" w:hAnsi="宋体" w:cs="宋体" w:eastAsia="宋体"/>
                <w:color w:val="000000"/>
                <w:sz w:val="24"/>
              </w:rPr>
              <w:t>4.9 多普勒血流定量分析：通过对组织感兴趣区的多普勒血流信号计算分析，获得定量数据，可以数据、曲线的形式显示。</w:t>
            </w:r>
          </w:p>
          <w:p>
            <w:pPr>
              <w:pStyle w:val="null3"/>
              <w:jc w:val="both"/>
            </w:pPr>
            <w:r>
              <w:rPr>
                <w:rFonts w:ascii="宋体" w:hAnsi="宋体" w:cs="宋体" w:eastAsia="宋体"/>
                <w:color w:val="000000"/>
                <w:sz w:val="24"/>
              </w:rPr>
              <w:t>5.测量和分析（B型、M型、频谱多普勒、彩色模式）</w:t>
            </w:r>
          </w:p>
          <w:p>
            <w:pPr>
              <w:pStyle w:val="null3"/>
              <w:jc w:val="both"/>
            </w:pPr>
            <w:r>
              <w:rPr>
                <w:rFonts w:ascii="宋体" w:hAnsi="宋体" w:cs="宋体" w:eastAsia="宋体"/>
                <w:color w:val="000000"/>
                <w:sz w:val="24"/>
              </w:rPr>
              <w:t>5.1 一般测量</w:t>
            </w:r>
          </w:p>
          <w:p>
            <w:pPr>
              <w:pStyle w:val="null3"/>
              <w:jc w:val="both"/>
            </w:pPr>
            <w:r>
              <w:rPr>
                <w:rFonts w:ascii="宋体" w:hAnsi="宋体" w:cs="宋体" w:eastAsia="宋体"/>
                <w:color w:val="000000"/>
                <w:sz w:val="24"/>
              </w:rPr>
              <w:t>5.2 妇产科测量</w:t>
            </w:r>
          </w:p>
          <w:p>
            <w:pPr>
              <w:pStyle w:val="null3"/>
              <w:jc w:val="both"/>
            </w:pPr>
            <w:r>
              <w:rPr>
                <w:rFonts w:ascii="宋体" w:hAnsi="宋体" w:cs="宋体" w:eastAsia="宋体"/>
                <w:color w:val="000000"/>
                <w:sz w:val="24"/>
              </w:rPr>
              <w:t>5.3 多普勒血流测量与分析</w:t>
            </w:r>
          </w:p>
          <w:p>
            <w:pPr>
              <w:pStyle w:val="null3"/>
              <w:jc w:val="both"/>
            </w:pPr>
            <w:r>
              <w:rPr>
                <w:rFonts w:ascii="宋体" w:hAnsi="宋体" w:cs="宋体" w:eastAsia="宋体"/>
                <w:color w:val="000000"/>
                <w:sz w:val="24"/>
              </w:rPr>
              <w:t>5.4 外周血管测量与分析</w:t>
            </w:r>
          </w:p>
          <w:p>
            <w:pPr>
              <w:pStyle w:val="null3"/>
              <w:jc w:val="both"/>
            </w:pPr>
            <w:r>
              <w:rPr>
                <w:rFonts w:ascii="宋体" w:hAnsi="宋体" w:cs="宋体" w:eastAsia="宋体"/>
                <w:color w:val="000000"/>
                <w:sz w:val="24"/>
              </w:rPr>
              <w:t>5.5 泌尿科测量与分析</w:t>
            </w:r>
          </w:p>
          <w:p>
            <w:pPr>
              <w:pStyle w:val="null3"/>
              <w:jc w:val="both"/>
            </w:pPr>
            <w:r>
              <w:rPr>
                <w:rFonts w:ascii="宋体" w:hAnsi="宋体" w:cs="宋体" w:eastAsia="宋体"/>
                <w:color w:val="000000"/>
                <w:sz w:val="24"/>
              </w:rPr>
              <w:t>5.6 多普勒频谱自动包络、测量与计算，参数可自由选择</w:t>
            </w:r>
          </w:p>
          <w:p>
            <w:pPr>
              <w:pStyle w:val="null3"/>
              <w:jc w:val="both"/>
            </w:pPr>
            <w:r>
              <w:rPr>
                <w:rFonts w:ascii="宋体" w:hAnsi="宋体" w:cs="宋体" w:eastAsia="宋体"/>
                <w:color w:val="000000"/>
                <w:sz w:val="24"/>
              </w:rPr>
              <w:t>6.图像存储、管理及回放重现</w:t>
            </w:r>
          </w:p>
          <w:p>
            <w:pPr>
              <w:pStyle w:val="null3"/>
              <w:jc w:val="both"/>
            </w:pPr>
            <w:r>
              <w:rPr>
                <w:rFonts w:ascii="宋体" w:hAnsi="宋体" w:cs="宋体" w:eastAsia="宋体"/>
                <w:color w:val="000000"/>
                <w:sz w:val="24"/>
              </w:rPr>
              <w:t>6.1 输入/输出信号：HDMI、USB等</w:t>
            </w:r>
          </w:p>
          <w:p>
            <w:pPr>
              <w:pStyle w:val="null3"/>
              <w:jc w:val="both"/>
            </w:pPr>
            <w:r>
              <w:rPr>
                <w:rFonts w:ascii="宋体" w:hAnsi="宋体" w:cs="宋体" w:eastAsia="宋体"/>
                <w:color w:val="000000"/>
                <w:sz w:val="24"/>
              </w:rPr>
              <w:t>6.2 医学数字图像和通信DICOM3.0( 且可以作为中央服务器远程读取、调入、存储其他彩超图像)。</w:t>
            </w:r>
          </w:p>
          <w:p>
            <w:pPr>
              <w:pStyle w:val="null3"/>
              <w:jc w:val="both"/>
            </w:pPr>
            <w:r>
              <w:rPr>
                <w:rFonts w:ascii="宋体" w:hAnsi="宋体" w:cs="宋体" w:eastAsia="宋体"/>
                <w:color w:val="000000"/>
                <w:sz w:val="24"/>
              </w:rPr>
              <w:t>6.3 超声图像存档与病案管理系统</w:t>
            </w:r>
          </w:p>
          <w:p>
            <w:pPr>
              <w:pStyle w:val="null3"/>
              <w:jc w:val="both"/>
            </w:pPr>
            <w:r>
              <w:rPr>
                <w:rFonts w:ascii="宋体" w:hAnsi="宋体" w:cs="宋体" w:eastAsia="宋体"/>
                <w:color w:val="000000"/>
                <w:sz w:val="24"/>
              </w:rPr>
              <w:t>6.4 具备双硬盘：机械硬盘容量≥1T，固态硬盘容量≥100G。</w:t>
            </w:r>
          </w:p>
          <w:p>
            <w:pPr>
              <w:pStyle w:val="null3"/>
              <w:jc w:val="both"/>
            </w:pPr>
            <w:r>
              <w:rPr>
                <w:rFonts w:ascii="宋体" w:hAnsi="宋体" w:cs="宋体" w:eastAsia="宋体"/>
                <w:color w:val="000000"/>
                <w:sz w:val="24"/>
              </w:rPr>
              <w:t>6.5 一体化剪帖板：(在屏幕上)可以存储和回放动态及静态图像。</w:t>
            </w:r>
          </w:p>
          <w:p>
            <w:pPr>
              <w:pStyle w:val="null3"/>
              <w:jc w:val="both"/>
            </w:pPr>
            <w:r>
              <w:rPr>
                <w:rFonts w:ascii="宋体" w:hAnsi="宋体" w:cs="宋体" w:eastAsia="宋体"/>
                <w:color w:val="000000"/>
                <w:sz w:val="24"/>
              </w:rPr>
              <w:t>6.6 以往图像与当前图像同屏对比显示。</w:t>
            </w:r>
          </w:p>
          <w:p>
            <w:pPr>
              <w:pStyle w:val="null3"/>
              <w:jc w:val="both"/>
            </w:pPr>
            <w:r>
              <w:rPr>
                <w:rFonts w:ascii="宋体" w:hAnsi="宋体" w:cs="宋体" w:eastAsia="宋体"/>
                <w:color w:val="000000"/>
                <w:sz w:val="24"/>
              </w:rPr>
              <w:t>7.探头</w:t>
            </w:r>
          </w:p>
          <w:p>
            <w:pPr>
              <w:pStyle w:val="null3"/>
              <w:jc w:val="both"/>
            </w:pPr>
            <w:r>
              <w:rPr>
                <w:rFonts w:ascii="宋体" w:hAnsi="宋体" w:cs="宋体" w:eastAsia="宋体"/>
                <w:color w:val="000000"/>
                <w:sz w:val="24"/>
              </w:rPr>
              <w:t>7.1 激活探头接口：≥4个（不包括笔式探头接口），可通用互换，所有接口均为无针触点式接口</w:t>
            </w:r>
          </w:p>
          <w:p>
            <w:pPr>
              <w:pStyle w:val="null3"/>
              <w:jc w:val="both"/>
            </w:pPr>
            <w:r>
              <w:rPr>
                <w:rFonts w:ascii="宋体" w:hAnsi="宋体" w:cs="宋体" w:eastAsia="宋体"/>
                <w:color w:val="000000"/>
                <w:sz w:val="24"/>
              </w:rPr>
              <w:t>7.2 频率：无针触点式宽频变频探头，所有探头及所有检查模式要有明确的中心频率显示，实现二维、谐波、彩色、多普勒频率独立可调。</w:t>
            </w:r>
          </w:p>
          <w:p>
            <w:pPr>
              <w:pStyle w:val="null3"/>
              <w:jc w:val="both"/>
            </w:pPr>
            <w:r>
              <w:rPr>
                <w:rFonts w:ascii="宋体" w:hAnsi="宋体" w:cs="宋体" w:eastAsia="宋体"/>
                <w:color w:val="000000"/>
                <w:sz w:val="24"/>
              </w:rPr>
              <w:t>7.3 支持探头的频带范围</w:t>
            </w:r>
            <w:r>
              <w:rPr>
                <w:rFonts w:ascii="宋体" w:hAnsi="宋体" w:cs="宋体" w:eastAsia="宋体"/>
                <w:color w:val="000000"/>
                <w:sz w:val="24"/>
              </w:rPr>
              <w:t>1-24MHz</w:t>
            </w:r>
          </w:p>
          <w:p>
            <w:pPr>
              <w:pStyle w:val="null3"/>
              <w:jc w:val="both"/>
            </w:pPr>
            <w:r>
              <w:rPr>
                <w:rFonts w:ascii="宋体" w:hAnsi="宋体" w:cs="宋体" w:eastAsia="宋体"/>
                <w:color w:val="000000"/>
                <w:sz w:val="24"/>
              </w:rPr>
              <w:t>7.4 具备多种类型探头：包括凸阵、线阵、相控阵、微凸阵、微凸介入、微凸腔内、容积、术中、内置感应器导航探头等，其中相控阵探头角度≥115°。</w:t>
            </w:r>
          </w:p>
          <w:p>
            <w:pPr>
              <w:pStyle w:val="null3"/>
              <w:jc w:val="both"/>
            </w:pPr>
            <w:r>
              <w:rPr>
                <w:rFonts w:ascii="宋体" w:hAnsi="宋体" w:cs="宋体" w:eastAsia="宋体"/>
                <w:color w:val="000000"/>
                <w:sz w:val="24"/>
              </w:rPr>
              <w:t>7.5 穿刺导向：可配穿刺导向装置</w:t>
            </w:r>
          </w:p>
          <w:p>
            <w:pPr>
              <w:pStyle w:val="null3"/>
              <w:jc w:val="both"/>
            </w:pPr>
            <w:r>
              <w:rPr>
                <w:rFonts w:ascii="宋体" w:hAnsi="宋体" w:cs="宋体" w:eastAsia="宋体"/>
                <w:color w:val="000000"/>
                <w:sz w:val="24"/>
              </w:rPr>
              <w:t>7.6 配置探头规格：</w:t>
            </w:r>
          </w:p>
          <w:p>
            <w:pPr>
              <w:pStyle w:val="null3"/>
              <w:jc w:val="both"/>
            </w:pPr>
            <w:r>
              <w:rPr>
                <w:rFonts w:ascii="宋体" w:hAnsi="宋体" w:cs="宋体" w:eastAsia="宋体"/>
                <w:color w:val="000000"/>
                <w:sz w:val="24"/>
              </w:rPr>
              <w:t>1）凸阵探头：频率1.0-6.0 MHz</w:t>
            </w:r>
          </w:p>
          <w:p>
            <w:pPr>
              <w:pStyle w:val="null3"/>
              <w:jc w:val="both"/>
            </w:pPr>
            <w:r>
              <w:rPr>
                <w:rFonts w:ascii="宋体" w:hAnsi="宋体" w:cs="宋体" w:eastAsia="宋体"/>
                <w:color w:val="000000"/>
                <w:sz w:val="24"/>
              </w:rPr>
              <w:t>2）高频小器官线阵探头：频率3.0-16.0MHz</w:t>
            </w:r>
          </w:p>
          <w:p>
            <w:pPr>
              <w:pStyle w:val="null3"/>
              <w:jc w:val="both"/>
            </w:pPr>
            <w:r>
              <w:rPr>
                <w:rFonts w:ascii="宋体" w:hAnsi="宋体" w:cs="宋体" w:eastAsia="宋体"/>
                <w:color w:val="000000"/>
                <w:sz w:val="24"/>
              </w:rPr>
              <w:t>3）线阵探头：频率 3.0-11.0MHz</w:t>
            </w:r>
          </w:p>
          <w:p>
            <w:pPr>
              <w:pStyle w:val="null3"/>
              <w:jc w:val="both"/>
            </w:pPr>
            <w:r>
              <w:rPr>
                <w:rFonts w:ascii="宋体" w:hAnsi="宋体" w:cs="宋体" w:eastAsia="宋体"/>
                <w:color w:val="000000"/>
                <w:sz w:val="24"/>
              </w:rPr>
              <w:t>4）微凸阵腔内探头：频率3.0-10.0MHz</w:t>
            </w:r>
          </w:p>
          <w:p>
            <w:pPr>
              <w:pStyle w:val="null3"/>
              <w:jc w:val="both"/>
            </w:pPr>
            <w:r>
              <w:rPr>
                <w:rFonts w:ascii="宋体" w:hAnsi="宋体" w:cs="宋体" w:eastAsia="宋体"/>
                <w:color w:val="000000"/>
                <w:sz w:val="24"/>
              </w:rPr>
              <w:t>8.二维灰阶显示主要参数</w:t>
            </w:r>
          </w:p>
          <w:p>
            <w:pPr>
              <w:pStyle w:val="null3"/>
              <w:jc w:val="both"/>
            </w:pPr>
            <w:r>
              <w:rPr>
                <w:rFonts w:ascii="宋体" w:hAnsi="宋体" w:cs="宋体" w:eastAsia="宋体"/>
                <w:color w:val="000000"/>
                <w:sz w:val="24"/>
              </w:rPr>
              <w:t>8.1 回放重现：灰阶图像回放≥3000幅、回放时间≥100秒。</w:t>
            </w:r>
          </w:p>
          <w:p>
            <w:pPr>
              <w:pStyle w:val="null3"/>
              <w:jc w:val="both"/>
            </w:pPr>
            <w:r>
              <w:rPr>
                <w:rFonts w:ascii="宋体" w:hAnsi="宋体" w:cs="宋体" w:eastAsia="宋体"/>
                <w:color w:val="000000"/>
                <w:sz w:val="24"/>
              </w:rPr>
              <w:t>8.2 预设条件：针对不同的检查脏器，预置最佳检查条件。</w:t>
            </w:r>
          </w:p>
          <w:p>
            <w:pPr>
              <w:pStyle w:val="null3"/>
              <w:jc w:val="both"/>
            </w:pPr>
            <w:r>
              <w:rPr>
                <w:rFonts w:ascii="宋体" w:hAnsi="宋体" w:cs="宋体" w:eastAsia="宋体"/>
                <w:color w:val="000000"/>
                <w:sz w:val="24"/>
              </w:rPr>
              <w:t>8.3 增益调节：B/M可独立调节，STC分段≥8。</w:t>
            </w:r>
          </w:p>
          <w:p>
            <w:pPr>
              <w:pStyle w:val="null3"/>
              <w:jc w:val="both"/>
            </w:pPr>
            <w:r>
              <w:rPr>
                <w:rFonts w:ascii="宋体" w:hAnsi="宋体" w:cs="宋体" w:eastAsia="宋体"/>
                <w:color w:val="000000"/>
                <w:sz w:val="24"/>
              </w:rPr>
              <w:t>8.4 成像速率：凸阵探头，18cm深度，全视野，最高线密度下，二维帧频≥60。</w:t>
            </w:r>
          </w:p>
          <w:p>
            <w:pPr>
              <w:pStyle w:val="null3"/>
              <w:jc w:val="both"/>
            </w:pPr>
            <w:r>
              <w:rPr>
                <w:rFonts w:ascii="宋体" w:hAnsi="宋体" w:cs="宋体" w:eastAsia="宋体"/>
                <w:color w:val="000000"/>
                <w:sz w:val="24"/>
              </w:rPr>
              <w:t>8.5 扫描深度：≥48cm</w:t>
            </w:r>
          </w:p>
          <w:p>
            <w:pPr>
              <w:pStyle w:val="null3"/>
              <w:jc w:val="both"/>
            </w:pPr>
            <w:r>
              <w:rPr>
                <w:rFonts w:ascii="宋体" w:hAnsi="宋体" w:cs="宋体" w:eastAsia="宋体"/>
                <w:color w:val="000000"/>
                <w:sz w:val="24"/>
              </w:rPr>
              <w:t>9.频谱多普勒</w:t>
            </w:r>
          </w:p>
          <w:p>
            <w:pPr>
              <w:pStyle w:val="null3"/>
              <w:jc w:val="both"/>
            </w:pPr>
            <w:r>
              <w:rPr>
                <w:rFonts w:ascii="宋体" w:hAnsi="宋体" w:cs="宋体" w:eastAsia="宋体"/>
                <w:color w:val="000000"/>
                <w:sz w:val="24"/>
              </w:rPr>
              <w:t>9.1 方式</w:t>
            </w:r>
            <w:r>
              <w:rPr>
                <w:rFonts w:ascii="宋体" w:hAnsi="宋体" w:cs="宋体" w:eastAsia="宋体"/>
                <w:color w:val="000000"/>
                <w:sz w:val="24"/>
              </w:rPr>
              <w:t>PW，CW，HPRF</w:t>
            </w:r>
          </w:p>
          <w:p>
            <w:pPr>
              <w:pStyle w:val="null3"/>
              <w:jc w:val="both"/>
            </w:pPr>
            <w:r>
              <w:rPr>
                <w:rFonts w:ascii="宋体" w:hAnsi="宋体" w:cs="宋体" w:eastAsia="宋体"/>
                <w:color w:val="000000"/>
                <w:sz w:val="24"/>
              </w:rPr>
              <w:t>9.2 多普勒发射频率可视可调，中心频率明确显示。</w:t>
            </w:r>
          </w:p>
          <w:p>
            <w:pPr>
              <w:pStyle w:val="null3"/>
              <w:jc w:val="both"/>
            </w:pPr>
            <w:r>
              <w:rPr>
                <w:rFonts w:ascii="宋体" w:hAnsi="宋体" w:cs="宋体" w:eastAsia="宋体"/>
                <w:color w:val="000000"/>
                <w:sz w:val="24"/>
              </w:rPr>
              <w:t>9.3 血流速度</w:t>
            </w:r>
            <w:r>
              <w:rPr>
                <w:rFonts w:ascii="宋体" w:hAnsi="宋体" w:cs="宋体" w:eastAsia="宋体"/>
                <w:color w:val="000000"/>
                <w:sz w:val="24"/>
              </w:rPr>
              <w:t>PWD：≥10m/s；CWD：≥20m/s。</w:t>
            </w:r>
          </w:p>
          <w:p>
            <w:pPr>
              <w:pStyle w:val="null3"/>
              <w:jc w:val="both"/>
            </w:pPr>
            <w:r>
              <w:rPr>
                <w:rFonts w:ascii="宋体" w:hAnsi="宋体" w:cs="宋体" w:eastAsia="宋体"/>
                <w:color w:val="000000"/>
                <w:sz w:val="24"/>
              </w:rPr>
              <w:t>9.4 最低测量速度</w:t>
            </w:r>
            <w:r>
              <w:rPr>
                <w:rFonts w:ascii="宋体" w:hAnsi="宋体" w:cs="宋体" w:eastAsia="宋体"/>
                <w:color w:val="000000"/>
                <w:sz w:val="24"/>
              </w:rPr>
              <w:t>≤0.3mm/s 。</w:t>
            </w:r>
          </w:p>
          <w:p>
            <w:pPr>
              <w:pStyle w:val="null3"/>
              <w:jc w:val="both"/>
            </w:pPr>
            <w:r>
              <w:rPr>
                <w:rFonts w:ascii="宋体" w:hAnsi="宋体" w:cs="宋体" w:eastAsia="宋体"/>
                <w:color w:val="000000"/>
                <w:sz w:val="24"/>
              </w:rPr>
              <w:t>9.5 PW取样容积范围</w:t>
            </w:r>
            <w:r>
              <w:rPr>
                <w:rFonts w:ascii="宋体" w:hAnsi="宋体" w:cs="宋体" w:eastAsia="宋体"/>
                <w:color w:val="000000"/>
                <w:sz w:val="24"/>
              </w:rPr>
              <w:t>0.05cm-2cm。</w:t>
            </w:r>
          </w:p>
          <w:p>
            <w:pPr>
              <w:pStyle w:val="null3"/>
              <w:jc w:val="both"/>
            </w:pPr>
            <w:r>
              <w:rPr>
                <w:rFonts w:ascii="宋体" w:hAnsi="宋体" w:cs="宋体" w:eastAsia="宋体"/>
                <w:color w:val="000000"/>
                <w:sz w:val="24"/>
              </w:rPr>
              <w:t>9.6 电影回放</w:t>
            </w:r>
            <w:r>
              <w:rPr>
                <w:rFonts w:ascii="宋体" w:hAnsi="宋体" w:cs="宋体" w:eastAsia="宋体"/>
                <w:color w:val="000000"/>
                <w:sz w:val="24"/>
              </w:rPr>
              <w:t>≥60秒。</w:t>
            </w:r>
          </w:p>
          <w:p>
            <w:pPr>
              <w:pStyle w:val="null3"/>
              <w:jc w:val="both"/>
            </w:pPr>
            <w:r>
              <w:rPr>
                <w:rFonts w:ascii="宋体" w:hAnsi="宋体" w:cs="宋体" w:eastAsia="宋体"/>
                <w:color w:val="000000"/>
                <w:sz w:val="24"/>
              </w:rPr>
              <w:t>9.7 零位移动</w:t>
            </w:r>
            <w:r>
              <w:rPr>
                <w:rFonts w:ascii="宋体" w:hAnsi="宋体" w:cs="宋体" w:eastAsia="宋体"/>
                <w:color w:val="000000"/>
                <w:sz w:val="24"/>
              </w:rPr>
              <w:t>≥10级。</w:t>
            </w:r>
          </w:p>
          <w:p>
            <w:pPr>
              <w:pStyle w:val="null3"/>
              <w:jc w:val="both"/>
            </w:pPr>
            <w:r>
              <w:rPr>
                <w:rFonts w:ascii="宋体" w:hAnsi="宋体" w:cs="宋体" w:eastAsia="宋体"/>
                <w:color w:val="000000"/>
                <w:sz w:val="24"/>
              </w:rPr>
              <w:t>10.彩色多普勒</w:t>
            </w:r>
          </w:p>
          <w:p>
            <w:pPr>
              <w:pStyle w:val="null3"/>
              <w:jc w:val="both"/>
            </w:pPr>
            <w:r>
              <w:rPr>
                <w:rFonts w:ascii="宋体" w:hAnsi="宋体" w:cs="宋体" w:eastAsia="宋体"/>
                <w:color w:val="000000"/>
                <w:sz w:val="24"/>
              </w:rPr>
              <w:t xml:space="preserve">10.1 显示方式 </w:t>
            </w:r>
            <w:r>
              <w:rPr>
                <w:rFonts w:ascii="宋体" w:hAnsi="宋体" w:cs="宋体" w:eastAsia="宋体"/>
                <w:color w:val="000000"/>
                <w:sz w:val="24"/>
              </w:rPr>
              <w:t>速度方差显示、能量显示，速度显示、方差显示。</w:t>
            </w:r>
          </w:p>
          <w:p>
            <w:pPr>
              <w:pStyle w:val="null3"/>
              <w:jc w:val="both"/>
            </w:pPr>
            <w:r>
              <w:rPr>
                <w:rFonts w:ascii="宋体" w:hAnsi="宋体" w:cs="宋体" w:eastAsia="宋体"/>
                <w:color w:val="000000"/>
                <w:sz w:val="24"/>
              </w:rPr>
              <w:t>10.2 彩色多普勒能量图(PDI)，彩色方向性能量图（DPDI）。</w:t>
            </w:r>
          </w:p>
          <w:p>
            <w:pPr>
              <w:pStyle w:val="null3"/>
              <w:jc w:val="both"/>
            </w:pPr>
            <w:r>
              <w:rPr>
                <w:rFonts w:ascii="宋体" w:hAnsi="宋体" w:cs="宋体" w:eastAsia="宋体"/>
                <w:color w:val="000000"/>
                <w:sz w:val="24"/>
              </w:rPr>
              <w:t>10.3 具有双同步/三同步显示（B/D/CFM）。</w:t>
            </w:r>
          </w:p>
          <w:p>
            <w:pPr>
              <w:pStyle w:val="null3"/>
              <w:jc w:val="both"/>
            </w:pPr>
            <w:r>
              <w:rPr>
                <w:rFonts w:ascii="宋体" w:hAnsi="宋体" w:cs="宋体" w:eastAsia="宋体"/>
                <w:color w:val="000000"/>
                <w:sz w:val="24"/>
              </w:rPr>
              <w:t>10.4 成像速率</w:t>
            </w:r>
            <w:r>
              <w:rPr>
                <w:rFonts w:ascii="宋体" w:hAnsi="宋体" w:cs="宋体" w:eastAsia="宋体"/>
                <w:color w:val="000000"/>
                <w:sz w:val="24"/>
              </w:rPr>
              <w:t>凸阵探头，</w:t>
            </w:r>
            <w:r>
              <w:rPr>
                <w:rFonts w:ascii="宋体" w:hAnsi="宋体" w:cs="宋体" w:eastAsia="宋体"/>
                <w:color w:val="000000"/>
                <w:sz w:val="24"/>
              </w:rPr>
              <w:t>18cm深度，全视野，最高线密度下，彩色帧频≥17</w:t>
            </w:r>
            <w:r>
              <w:rPr>
                <w:rFonts w:ascii="宋体" w:hAnsi="宋体" w:cs="宋体" w:eastAsia="宋体"/>
                <w:color w:val="000000"/>
                <w:sz w:val="24"/>
              </w:rPr>
              <w:t>帧</w:t>
            </w:r>
            <w:r>
              <w:rPr>
                <w:rFonts w:ascii="宋体" w:hAnsi="宋体" w:cs="宋体" w:eastAsia="宋体"/>
                <w:color w:val="000000"/>
                <w:sz w:val="24"/>
              </w:rPr>
              <w:t>/秒。</w:t>
            </w:r>
          </w:p>
          <w:p>
            <w:pPr>
              <w:pStyle w:val="null3"/>
              <w:jc w:val="both"/>
            </w:pPr>
            <w:r>
              <w:rPr>
                <w:rFonts w:ascii="宋体" w:hAnsi="宋体" w:cs="宋体" w:eastAsia="宋体"/>
                <w:color w:val="000000"/>
                <w:sz w:val="24"/>
              </w:rPr>
              <w:t>10.5 显示位置调整：线阵扫描感兴趣的图像范围</w:t>
            </w:r>
            <w:r>
              <w:rPr>
                <w:rFonts w:ascii="宋体" w:hAnsi="宋体" w:cs="宋体" w:eastAsia="宋体"/>
                <w:color w:val="000000"/>
                <w:sz w:val="24"/>
              </w:rPr>
              <w:t>-20°至+20°。</w:t>
            </w:r>
          </w:p>
          <w:p>
            <w:pPr>
              <w:pStyle w:val="null3"/>
              <w:jc w:val="both"/>
            </w:pPr>
            <w:r>
              <w:rPr>
                <w:rFonts w:ascii="宋体" w:hAnsi="宋体" w:cs="宋体" w:eastAsia="宋体"/>
                <w:color w:val="000000"/>
                <w:sz w:val="24"/>
              </w:rPr>
              <w:t>11.配置要求</w:t>
            </w:r>
          </w:p>
          <w:p>
            <w:pPr>
              <w:pStyle w:val="null3"/>
              <w:jc w:val="both"/>
            </w:pPr>
            <w:r>
              <w:rPr>
                <w:rFonts w:ascii="宋体" w:hAnsi="宋体" w:cs="宋体" w:eastAsia="宋体"/>
                <w:color w:val="000000"/>
                <w:sz w:val="24"/>
              </w:rPr>
              <w:t>11.1 彩超主机 1台</w:t>
            </w:r>
          </w:p>
          <w:p>
            <w:pPr>
              <w:pStyle w:val="null3"/>
              <w:jc w:val="both"/>
            </w:pPr>
            <w:r>
              <w:rPr>
                <w:rFonts w:ascii="宋体" w:hAnsi="宋体" w:cs="宋体" w:eastAsia="宋体"/>
                <w:color w:val="000000"/>
                <w:sz w:val="24"/>
              </w:rPr>
              <w:t>11.2</w:t>
            </w:r>
            <w:r>
              <w:rPr/>
              <w:t xml:space="preserve">  </w:t>
            </w:r>
            <w:r>
              <w:rPr>
                <w:rFonts w:ascii="宋体" w:hAnsi="宋体" w:cs="宋体" w:eastAsia="宋体"/>
                <w:color w:val="000000"/>
                <w:sz w:val="24"/>
              </w:rPr>
              <w:t>探头四把：线阵探头：</w:t>
            </w:r>
            <w:r>
              <w:rPr>
                <w:rFonts w:ascii="宋体" w:hAnsi="宋体" w:cs="宋体" w:eastAsia="宋体"/>
                <w:color w:val="000000"/>
                <w:sz w:val="24"/>
              </w:rPr>
              <w:t>1把；凸阵探头：1把；高频小器官线阵探头：1把；微凸阵腔内探头：1把</w:t>
            </w:r>
          </w:p>
          <w:p>
            <w:pPr>
              <w:pStyle w:val="null3"/>
              <w:jc w:val="both"/>
            </w:pPr>
            <w:r>
              <w:rPr>
                <w:rFonts w:ascii="宋体" w:hAnsi="宋体" w:cs="宋体" w:eastAsia="宋体"/>
                <w:color w:val="000000"/>
                <w:sz w:val="24"/>
              </w:rPr>
              <w:t>11.3</w:t>
            </w:r>
            <w:r>
              <w:rPr>
                <w:rFonts w:ascii="宋体" w:hAnsi="宋体" w:cs="宋体" w:eastAsia="宋体"/>
                <w:color w:val="000000"/>
                <w:sz w:val="24"/>
              </w:rPr>
              <w:t>超声工作站</w:t>
            </w:r>
            <w:r>
              <w:rPr>
                <w:rFonts w:ascii="宋体" w:hAnsi="宋体" w:cs="宋体" w:eastAsia="宋体"/>
                <w:color w:val="000000"/>
                <w:sz w:val="24"/>
              </w:rPr>
              <w:t>1套，配置：电脑；</w:t>
            </w:r>
            <w:r>
              <w:rPr>
                <w:rFonts w:ascii="宋体" w:hAnsi="宋体" w:cs="宋体" w:eastAsia="宋体"/>
                <w:sz w:val="24"/>
              </w:rPr>
              <w:t>彩色激光</w:t>
            </w:r>
            <w:r>
              <w:rPr>
                <w:rFonts w:ascii="宋体" w:hAnsi="宋体" w:cs="宋体" w:eastAsia="宋体"/>
                <w:sz w:val="24"/>
              </w:rPr>
              <w:t>打印机；电脑桌、椅；高清采集卡；</w:t>
            </w:r>
            <w:r>
              <w:rPr>
                <w:rFonts w:ascii="宋体" w:hAnsi="宋体" w:cs="宋体" w:eastAsia="宋体"/>
                <w:sz w:val="24"/>
              </w:rPr>
              <w:t>负责与医院</w:t>
            </w:r>
            <w:r>
              <w:rPr>
                <w:rFonts w:ascii="宋体" w:hAnsi="宋体" w:cs="宋体" w:eastAsia="宋体"/>
                <w:sz w:val="24"/>
              </w:rPr>
              <w:t>HIS系统接入</w:t>
            </w:r>
            <w:r>
              <w:rPr>
                <w:rFonts w:ascii="宋体" w:hAnsi="宋体" w:cs="宋体" w:eastAsia="宋体"/>
                <w:sz w:val="24"/>
              </w:rPr>
              <w:t>。</w:t>
            </w:r>
          </w:p>
          <w:p>
            <w:pPr>
              <w:pStyle w:val="null3"/>
              <w:jc w:val="both"/>
            </w:pPr>
            <w:r>
              <w:rPr>
                <w:rFonts w:ascii="宋体" w:hAnsi="宋体" w:cs="宋体" w:eastAsia="宋体"/>
                <w:color w:val="000000"/>
                <w:sz w:val="24"/>
              </w:rPr>
              <w:t>11.4</w:t>
            </w:r>
            <w:r>
              <w:rPr>
                <w:rFonts w:ascii="calibri" w:hAnsi="calibri" w:cs="calibri" w:eastAsia="calibri"/>
                <w:sz w:val="21"/>
              </w:rPr>
              <w:t xml:space="preserve"> </w:t>
            </w:r>
            <w:r>
              <w:rPr>
                <w:rFonts w:ascii="宋体" w:hAnsi="宋体" w:cs="宋体" w:eastAsia="宋体"/>
                <w:color w:val="000000"/>
                <w:sz w:val="24"/>
              </w:rPr>
              <w:t>超声专用检查椅</w:t>
            </w:r>
            <w:r>
              <w:rPr>
                <w:rFonts w:ascii="宋体" w:hAnsi="宋体" w:cs="宋体" w:eastAsia="宋体"/>
                <w:color w:val="000000"/>
                <w:sz w:val="24"/>
              </w:rPr>
              <w:t>1个、介入专用电动检查床1张。</w:t>
            </w:r>
          </w:p>
        </w:tc>
      </w:tr>
    </w:tbl>
    <w:p>
      <w:pPr>
        <w:pStyle w:val="null3"/>
        <w:outlineLvl w:val="2"/>
      </w:pPr>
      <w:r>
        <w:rPr>
          <w:b/>
          <w:sz w:val="28"/>
        </w:rPr>
        <w:t>3.4商务要求</w:t>
      </w:r>
    </w:p>
    <w:p>
      <w:pPr>
        <w:pStyle w:val="null3"/>
        <w:outlineLvl w:val="3"/>
      </w:pPr>
      <w:r>
        <w:rPr>
          <w:b/>
          <w:sz w:val="24"/>
        </w:rPr>
        <w:t xml:space="preserve"> 3.4.1交货时间</w:t>
      </w:r>
    </w:p>
    <w:p>
      <w:pPr>
        <w:pStyle w:val="null3"/>
      </w:pPr>
      <w:r>
        <w:rPr/>
        <w:t>采购包1：</w:t>
      </w:r>
    </w:p>
    <w:p>
      <w:pPr>
        <w:pStyle w:val="null3"/>
      </w:pPr>
      <w:r>
        <w:rPr/>
        <w:t>60天</w:t>
      </w:r>
    </w:p>
    <w:p>
      <w:pPr>
        <w:pStyle w:val="null3"/>
        <w:outlineLvl w:val="3"/>
      </w:pPr>
      <w:r>
        <w:rPr>
          <w:b/>
          <w:sz w:val="24"/>
        </w:rPr>
        <w:t>3.4.2交货地点</w:t>
      </w:r>
    </w:p>
    <w:p>
      <w:pPr>
        <w:pStyle w:val="null3"/>
      </w:pPr>
      <w:r>
        <w:rPr/>
        <w:t>采购包1：</w:t>
      </w:r>
    </w:p>
    <w:p>
      <w:pPr>
        <w:pStyle w:val="null3"/>
      </w:pPr>
      <w:r>
        <w:rPr/>
        <w:t>陕西省人民医院指定地点</w:t>
      </w:r>
    </w:p>
    <w:p>
      <w:pPr>
        <w:pStyle w:val="null3"/>
        <w:outlineLvl w:val="3"/>
      </w:pPr>
      <w:r>
        <w:rPr>
          <w:b/>
          <w:sz w:val="24"/>
        </w:rPr>
        <w:t>3.4.3支付方式</w:t>
      </w:r>
    </w:p>
    <w:p>
      <w:pPr>
        <w:pStyle w:val="null3"/>
      </w:pPr>
      <w:r>
        <w:rPr/>
        <w:t>采购包1：</w:t>
      </w:r>
    </w:p>
    <w:p>
      <w:pPr>
        <w:pStyle w:val="null3"/>
      </w:pPr>
      <w:r>
        <w:rPr/>
        <w:t>一次付清</w:t>
      </w:r>
    </w:p>
    <w:p>
      <w:pPr>
        <w:pStyle w:val="null3"/>
        <w:outlineLvl w:val="3"/>
      </w:pPr>
      <w:r>
        <w:rPr>
          <w:b/>
          <w:sz w:val="24"/>
        </w:rPr>
        <w:t>3.4.4支付约定</w:t>
      </w:r>
    </w:p>
    <w:p>
      <w:pPr>
        <w:pStyle w:val="null3"/>
      </w:pPr>
      <w:r>
        <w:rPr/>
        <w:t>采购包1：</w:t>
      </w:r>
      <w:r>
        <w:rPr/>
        <w:t xml:space="preserve"> 付款条件说明： </w:t>
      </w:r>
      <w:r>
        <w:rPr/>
        <w:t>全部设备安装完成并验收合格后第13个月一次性支付100%货款。</w:t>
      </w:r>
      <w:r>
        <w:rPr/>
        <w:t xml:space="preserve"> ，达到付款条件起 </w:t>
      </w:r>
      <w:r>
        <w:rPr/>
        <w:t>30</w:t>
      </w:r>
      <w:r>
        <w:rPr/>
        <w:t xml:space="preserve"> 日内，支付合同总金额的 </w:t>
      </w:r>
      <w:r>
        <w:rPr/>
        <w:t>100.00</w:t>
      </w:r>
      <w:r>
        <w:rPr/>
        <w:t>%。</w:t>
      </w:r>
    </w:p>
    <w:p>
      <w:pPr>
        <w:pStyle w:val="null3"/>
        <w:outlineLvl w:val="3"/>
      </w:pPr>
      <w:r>
        <w:rPr>
          <w:b/>
          <w:sz w:val="24"/>
        </w:rPr>
        <w:t>3.4.5验收标准和方法</w:t>
      </w:r>
    </w:p>
    <w:p>
      <w:pPr>
        <w:pStyle w:val="null3"/>
      </w:pPr>
      <w:r>
        <w:rPr/>
        <w:t>采购包1：</w:t>
      </w:r>
    </w:p>
    <w:p>
      <w:pPr>
        <w:pStyle w:val="null3"/>
      </w:pPr>
      <w:r>
        <w:rPr/>
        <w:t>按招标文件、投标文件及合同约定执行</w:t>
      </w:r>
    </w:p>
    <w:p>
      <w:pPr>
        <w:pStyle w:val="null3"/>
        <w:outlineLvl w:val="3"/>
      </w:pPr>
      <w:r>
        <w:rPr>
          <w:b/>
          <w:sz w:val="24"/>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b/>
          <w:sz w:val="24"/>
        </w:rPr>
        <w:t>3.4.7质量保修范围和保修期</w:t>
      </w:r>
    </w:p>
    <w:p>
      <w:pPr>
        <w:pStyle w:val="null3"/>
      </w:pPr>
      <w:r>
        <w:rPr/>
        <w:t>采购包1：</w:t>
      </w:r>
    </w:p>
    <w:p>
      <w:pPr>
        <w:pStyle w:val="null3"/>
      </w:pPr>
      <w:r>
        <w:rPr/>
        <w:t>≥12个月</w:t>
      </w:r>
    </w:p>
    <w:p>
      <w:pPr>
        <w:pStyle w:val="null3"/>
        <w:outlineLvl w:val="3"/>
      </w:pPr>
      <w:r>
        <w:rPr>
          <w:b/>
          <w:sz w:val="24"/>
        </w:rPr>
        <w:t>3.4.8违约责任与解决争议的方法</w:t>
      </w:r>
    </w:p>
    <w:p>
      <w:pPr>
        <w:pStyle w:val="null3"/>
      </w:pPr>
      <w:r>
        <w:rPr/>
        <w:t>采购包1：</w:t>
      </w:r>
    </w:p>
    <w:p>
      <w:pPr>
        <w:pStyle w:val="null3"/>
      </w:pPr>
      <w:r>
        <w:rPr/>
        <w:t>按招标文件、投标文件及合同约定执行</w:t>
      </w:r>
    </w:p>
    <w:p>
      <w:pPr>
        <w:pStyle w:val="null3"/>
        <w:jc w:val="left"/>
        <w:outlineLvl w:val="2"/>
      </w:pPr>
      <w:r>
        <w:rPr>
          <w:b/>
          <w:sz w:val="28"/>
        </w:rPr>
        <w:t>3.5其他要求</w:t>
      </w:r>
    </w:p>
    <w:p>
      <w:pPr>
        <w:pStyle w:val="null3"/>
      </w:pPr>
      <w:r>
        <w:rPr/>
        <w:t>1、为顺利推进政府采购电子化交易平台试点应用工作，供应商需要在线提交所有通过电子化交易平台实施的政府采购项目的投标文件，同时，线下提交投标文件正本 壹 份、副本 贰 套、电子版壹 套（U盘一套标明供应商名称，随正本密封）。若系统电子投标文件与纸质投标文件不一致的，以系统电子投标文件为准。 2、定标环节采购人有权对响应文件承诺响应的内容进行复核，如有虚假响应，一经发现，取消成交资格并上报财政主管部门，列入政府采购黑名单。</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b/>
          <w:sz w:val="28"/>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资格响应表</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资格响应表</w:t>
            </w:r>
          </w:p>
        </w:tc>
      </w:tr>
    </w:tbl>
    <w:p>
      <w:pPr>
        <w:pStyle w:val="null3"/>
        <w:outlineLvl w:val="2"/>
      </w:pPr>
      <w:r>
        <w:rPr>
          <w:b/>
          <w:sz w:val="28"/>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授权委托书</w:t>
            </w:r>
          </w:p>
        </w:tc>
        <w:tc>
          <w:tcPr>
            <w:tcW w:type="dxa" w:w="3322"/>
          </w:tcPr>
          <w:p>
            <w:pPr>
              <w:pStyle w:val="null3"/>
            </w:pPr>
            <w:r>
              <w:rPr/>
              <w:t>供应商应授权合法的人员参加投标全过程，其中法定代表人直接参加投标的，须出具法定代表人身份证，并与营业执照上信息一致。法定代表人授权代表参加投标的，须出具法定代表人授权书及授权代表身份证</w:t>
            </w:r>
          </w:p>
        </w:tc>
        <w:tc>
          <w:tcPr>
            <w:tcW w:type="dxa" w:w="1661"/>
          </w:tcPr>
          <w:p>
            <w:pPr>
              <w:pStyle w:val="null3"/>
            </w:pPr>
            <w:r>
              <w:rPr/>
              <w:t>资格响应表</w:t>
            </w:r>
          </w:p>
        </w:tc>
      </w:tr>
      <w:tr>
        <w:tc>
          <w:tcPr>
            <w:tcW w:type="dxa" w:w="831"/>
          </w:tcPr>
          <w:p>
            <w:pPr>
              <w:pStyle w:val="null3"/>
            </w:pPr>
            <w:r>
              <w:rPr/>
              <w:t>2</w:t>
            </w:r>
          </w:p>
        </w:tc>
        <w:tc>
          <w:tcPr>
            <w:tcW w:type="dxa" w:w="2492"/>
          </w:tcPr>
          <w:p>
            <w:pPr>
              <w:pStyle w:val="null3"/>
            </w:pPr>
            <w:r>
              <w:rPr/>
              <w:t>医疗器械经营许可证或医疗器械经营备案证</w:t>
            </w:r>
          </w:p>
        </w:tc>
        <w:tc>
          <w:tcPr>
            <w:tcW w:type="dxa" w:w="3322"/>
          </w:tcPr>
          <w:p>
            <w:pPr>
              <w:pStyle w:val="null3"/>
            </w:pPr>
            <w:r>
              <w:rPr/>
              <w:t>出具医疗器械经营许可证或医疗器械经营备案证</w:t>
            </w:r>
          </w:p>
        </w:tc>
        <w:tc>
          <w:tcPr>
            <w:tcW w:type="dxa" w:w="1661"/>
          </w:tcPr>
          <w:p>
            <w:pPr>
              <w:pStyle w:val="null3"/>
            </w:pPr>
            <w:r>
              <w:rPr/>
              <w:t>资格响应表</w:t>
            </w:r>
          </w:p>
        </w:tc>
      </w:tr>
      <w:tr>
        <w:tc>
          <w:tcPr>
            <w:tcW w:type="dxa" w:w="831"/>
          </w:tcPr>
          <w:p>
            <w:pPr>
              <w:pStyle w:val="null3"/>
            </w:pPr>
            <w:r>
              <w:rPr/>
              <w:t>3</w:t>
            </w:r>
          </w:p>
        </w:tc>
        <w:tc>
          <w:tcPr>
            <w:tcW w:type="dxa" w:w="2492"/>
          </w:tcPr>
          <w:p>
            <w:pPr>
              <w:pStyle w:val="null3"/>
            </w:pPr>
            <w:r>
              <w:rPr/>
              <w:t>生产厂家的医疗器械生产许可证或医疗器械生产备案证</w:t>
            </w:r>
          </w:p>
        </w:tc>
        <w:tc>
          <w:tcPr>
            <w:tcW w:type="dxa" w:w="3322"/>
          </w:tcPr>
          <w:p>
            <w:pPr>
              <w:pStyle w:val="null3"/>
            </w:pPr>
            <w:r>
              <w:rPr/>
              <w:t>出具生产厂家的医疗器械生产许可证或医疗器械生产备案证</w:t>
            </w:r>
          </w:p>
        </w:tc>
        <w:tc>
          <w:tcPr>
            <w:tcW w:type="dxa" w:w="1661"/>
          </w:tcPr>
          <w:p>
            <w:pPr>
              <w:pStyle w:val="null3"/>
            </w:pPr>
            <w:r>
              <w:rPr/>
              <w:t>资格响应表</w:t>
            </w:r>
          </w:p>
        </w:tc>
      </w:tr>
      <w:tr>
        <w:tc>
          <w:tcPr>
            <w:tcW w:type="dxa" w:w="831"/>
          </w:tcPr>
          <w:p>
            <w:pPr>
              <w:pStyle w:val="null3"/>
            </w:pPr>
            <w:r>
              <w:rPr/>
              <w:t>4</w:t>
            </w:r>
          </w:p>
        </w:tc>
        <w:tc>
          <w:tcPr>
            <w:tcW w:type="dxa" w:w="2492"/>
          </w:tcPr>
          <w:p>
            <w:pPr>
              <w:pStyle w:val="null3"/>
            </w:pPr>
            <w:r>
              <w:rPr/>
              <w:t>所投产品医疗器械注册证或医疗器械备案凭证</w:t>
            </w:r>
          </w:p>
        </w:tc>
        <w:tc>
          <w:tcPr>
            <w:tcW w:type="dxa" w:w="3322"/>
          </w:tcPr>
          <w:p>
            <w:pPr>
              <w:pStyle w:val="null3"/>
            </w:pPr>
            <w:r>
              <w:rPr/>
              <w:t>出具所投产品医疗器械注册证或医疗器械备案凭证</w:t>
            </w:r>
          </w:p>
        </w:tc>
        <w:tc>
          <w:tcPr>
            <w:tcW w:type="dxa" w:w="1661"/>
          </w:tcPr>
          <w:p>
            <w:pPr>
              <w:pStyle w:val="null3"/>
            </w:pPr>
            <w:r>
              <w:rPr/>
              <w:t>资格响应表</w:t>
            </w:r>
          </w:p>
        </w:tc>
      </w:tr>
      <w:tr>
        <w:tc>
          <w:tcPr>
            <w:tcW w:type="dxa" w:w="831"/>
          </w:tcPr>
          <w:p>
            <w:pPr>
              <w:pStyle w:val="null3"/>
            </w:pPr>
            <w:r>
              <w:rPr/>
              <w:t>5</w:t>
            </w:r>
          </w:p>
        </w:tc>
        <w:tc>
          <w:tcPr>
            <w:tcW w:type="dxa" w:w="2492"/>
          </w:tcPr>
          <w:p>
            <w:pPr>
              <w:pStyle w:val="null3"/>
            </w:pPr>
            <w:r>
              <w:rPr/>
              <w:t>本项目不接受联合体投标</w:t>
            </w:r>
          </w:p>
        </w:tc>
        <w:tc>
          <w:tcPr>
            <w:tcW w:type="dxa" w:w="3322"/>
          </w:tcPr>
          <w:p>
            <w:pPr>
              <w:pStyle w:val="null3"/>
            </w:pPr>
            <w:r>
              <w:rPr/>
              <w:t>本项目不接受联合体投标，单位负责人为同一人或者存在直接控股、管理关系的不同单位，不得参加同一项下的政府采购活动。对列入失信被执行人、政府采购严重违法失信行为记录名单的供应商，拒绝参与本项目政府采购活动。</w:t>
            </w:r>
          </w:p>
        </w:tc>
        <w:tc>
          <w:tcPr>
            <w:tcW w:type="dxa" w:w="1661"/>
          </w:tcPr>
          <w:p>
            <w:pPr>
              <w:pStyle w:val="null3"/>
            </w:pPr>
            <w:r>
              <w:rPr/>
              <w:t>投标函 资格响应表</w:t>
            </w:r>
          </w:p>
        </w:tc>
      </w:tr>
    </w:tbl>
    <w:p>
      <w:pPr>
        <w:pStyle w:val="null3"/>
        <w:outlineLvl w:val="2"/>
      </w:pPr>
      <w:r>
        <w:rPr>
          <w:b/>
          <w:sz w:val="28"/>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b/>
          <w:sz w:val="36"/>
        </w:rPr>
        <w:t>第五章 评标办法</w:t>
      </w:r>
    </w:p>
    <w:p>
      <w:pPr>
        <w:pStyle w:val="null3"/>
        <w:outlineLvl w:val="2"/>
      </w:pPr>
      <w:r>
        <w:rPr>
          <w:b/>
          <w:sz w:val="28"/>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b/>
          <w:sz w:val="28"/>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5.3 评标方法</w:t>
      </w:r>
    </w:p>
    <w:p>
      <w:pPr>
        <w:pStyle w:val="null3"/>
      </w:pPr>
      <w:r>
        <w:rPr/>
        <w:t>采购包1：综合评分法</w:t>
      </w:r>
    </w:p>
    <w:p>
      <w:pPr>
        <w:pStyle w:val="null3"/>
        <w:outlineLvl w:val="2"/>
      </w:pPr>
      <w:r>
        <w:rPr>
          <w:b/>
          <w:sz w:val="28"/>
        </w:rPr>
        <w:t>5.4评标程序</w:t>
      </w:r>
    </w:p>
    <w:p>
      <w:pPr>
        <w:pStyle w:val="null3"/>
        <w:outlineLvl w:val="3"/>
      </w:pPr>
      <w:r>
        <w:rPr>
          <w:b/>
          <w:sz w:val="24"/>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b/>
          <w:sz w:val="24"/>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低于采购预算50%或者低于其他有效投标人报价算术平均价40%，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标的清单 报价表及分项报价表</w:t>
            </w:r>
          </w:p>
        </w:tc>
      </w:tr>
      <w:tr>
        <w:tc>
          <w:tcPr>
            <w:tcW w:type="dxa" w:w="831"/>
          </w:tcPr>
          <w:p>
            <w:pPr>
              <w:pStyle w:val="null3"/>
            </w:pPr>
            <w:r>
              <w:rPr/>
              <w:t>2</w:t>
            </w:r>
          </w:p>
        </w:tc>
        <w:tc>
          <w:tcPr>
            <w:tcW w:type="dxa" w:w="2492"/>
          </w:tcPr>
          <w:p>
            <w:pPr>
              <w:pStyle w:val="null3"/>
            </w:pPr>
            <w:r>
              <w:rPr/>
              <w:t>交货期</w:t>
            </w:r>
          </w:p>
        </w:tc>
        <w:tc>
          <w:tcPr>
            <w:tcW w:type="dxa" w:w="3322"/>
          </w:tcPr>
          <w:p>
            <w:pPr>
              <w:pStyle w:val="null3"/>
            </w:pPr>
            <w:r>
              <w:rPr/>
              <w:t>60天</w:t>
            </w:r>
          </w:p>
        </w:tc>
        <w:tc>
          <w:tcPr>
            <w:tcW w:type="dxa" w:w="1661"/>
          </w:tcPr>
          <w:p>
            <w:pPr>
              <w:pStyle w:val="null3"/>
            </w:pPr>
            <w:r>
              <w:rPr/>
              <w:t>商务偏离表 报价表及分项报价表</w:t>
            </w:r>
          </w:p>
        </w:tc>
      </w:tr>
      <w:tr>
        <w:tc>
          <w:tcPr>
            <w:tcW w:type="dxa" w:w="831"/>
          </w:tcPr>
          <w:p>
            <w:pPr>
              <w:pStyle w:val="null3"/>
            </w:pPr>
            <w:r>
              <w:rPr/>
              <w:t>3</w:t>
            </w:r>
          </w:p>
        </w:tc>
        <w:tc>
          <w:tcPr>
            <w:tcW w:type="dxa" w:w="2492"/>
          </w:tcPr>
          <w:p>
            <w:pPr>
              <w:pStyle w:val="null3"/>
            </w:pPr>
            <w:r>
              <w:rPr/>
              <w:t>质保期</w:t>
            </w:r>
          </w:p>
        </w:tc>
        <w:tc>
          <w:tcPr>
            <w:tcW w:type="dxa" w:w="3322"/>
          </w:tcPr>
          <w:p>
            <w:pPr>
              <w:pStyle w:val="null3"/>
            </w:pPr>
            <w:r>
              <w:rPr/>
              <w:t>≥12个月</w:t>
            </w:r>
          </w:p>
        </w:tc>
        <w:tc>
          <w:tcPr>
            <w:tcW w:type="dxa" w:w="1661"/>
          </w:tcPr>
          <w:p>
            <w:pPr>
              <w:pStyle w:val="null3"/>
            </w:pPr>
            <w:r>
              <w:rPr/>
              <w:t>商务偏离表 报价表及分项报价表</w:t>
            </w:r>
          </w:p>
        </w:tc>
      </w:tr>
      <w:tr>
        <w:tc>
          <w:tcPr>
            <w:tcW w:type="dxa" w:w="831"/>
          </w:tcPr>
          <w:p>
            <w:pPr>
              <w:pStyle w:val="null3"/>
            </w:pPr>
            <w:r>
              <w:rPr/>
              <w:t>4</w:t>
            </w:r>
          </w:p>
        </w:tc>
        <w:tc>
          <w:tcPr>
            <w:tcW w:type="dxa" w:w="2492"/>
          </w:tcPr>
          <w:p>
            <w:pPr>
              <w:pStyle w:val="null3"/>
            </w:pPr>
            <w:r>
              <w:rPr/>
              <w:t>付款方式</w:t>
            </w:r>
          </w:p>
        </w:tc>
        <w:tc>
          <w:tcPr>
            <w:tcW w:type="dxa" w:w="3322"/>
          </w:tcPr>
          <w:p>
            <w:pPr>
              <w:pStyle w:val="null3"/>
            </w:pPr>
            <w:r>
              <w:rPr/>
              <w:t>全部设备安装完成并验收合格后第13个月一次性支付100%货款。</w:t>
            </w:r>
          </w:p>
        </w:tc>
        <w:tc>
          <w:tcPr>
            <w:tcW w:type="dxa" w:w="1661"/>
          </w:tcPr>
          <w:p>
            <w:pPr>
              <w:pStyle w:val="null3"/>
            </w:pPr>
            <w:r>
              <w:rPr/>
              <w:t>商务偏离表 报价表及分项报价表</w:t>
            </w:r>
          </w:p>
        </w:tc>
      </w:tr>
      <w:tr>
        <w:tc>
          <w:tcPr>
            <w:tcW w:type="dxa" w:w="831"/>
          </w:tcPr>
          <w:p>
            <w:pPr>
              <w:pStyle w:val="null3"/>
            </w:pPr>
            <w:r>
              <w:rPr/>
              <w:t>5</w:t>
            </w:r>
          </w:p>
        </w:tc>
        <w:tc>
          <w:tcPr>
            <w:tcW w:type="dxa" w:w="2492"/>
          </w:tcPr>
          <w:p>
            <w:pPr>
              <w:pStyle w:val="null3"/>
            </w:pPr>
            <w:r>
              <w:rPr/>
              <w:t>投标有效期</w:t>
            </w:r>
          </w:p>
        </w:tc>
        <w:tc>
          <w:tcPr>
            <w:tcW w:type="dxa" w:w="3322"/>
          </w:tcPr>
          <w:p>
            <w:pPr>
              <w:pStyle w:val="null3"/>
            </w:pPr>
            <w:r>
              <w:rPr/>
              <w:t>90天</w:t>
            </w:r>
          </w:p>
        </w:tc>
        <w:tc>
          <w:tcPr>
            <w:tcW w:type="dxa" w:w="1661"/>
          </w:tcPr>
          <w:p>
            <w:pPr>
              <w:pStyle w:val="null3"/>
            </w:pPr>
            <w:r>
              <w:rPr/>
              <w:t>投标函 商务偏离表</w:t>
            </w:r>
          </w:p>
        </w:tc>
      </w:tr>
      <w:tr>
        <w:tc>
          <w:tcPr>
            <w:tcW w:type="dxa" w:w="831"/>
          </w:tcPr>
          <w:p>
            <w:pPr>
              <w:pStyle w:val="null3"/>
            </w:pPr>
            <w:r>
              <w:rPr/>
              <w:t>6</w:t>
            </w:r>
          </w:p>
        </w:tc>
        <w:tc>
          <w:tcPr>
            <w:tcW w:type="dxa" w:w="2492"/>
          </w:tcPr>
          <w:p>
            <w:pPr>
              <w:pStyle w:val="null3"/>
            </w:pPr>
            <w:r>
              <w:rPr/>
              <w:t>供应商有法律、规章、规范性文件和招标文件规定的其他无效情形，按无效响应处理。</w:t>
            </w:r>
          </w:p>
        </w:tc>
        <w:tc>
          <w:tcPr>
            <w:tcW w:type="dxa" w:w="3322"/>
          </w:tcPr>
          <w:p>
            <w:pPr>
              <w:pStyle w:val="null3"/>
            </w:pPr>
            <w:r>
              <w:rPr/>
              <w:t>供应商有法律、规章、规范性文件和招标文件规定的其他无效情形，按无效响应处理。</w:t>
            </w:r>
          </w:p>
        </w:tc>
        <w:tc>
          <w:tcPr>
            <w:tcW w:type="dxa" w:w="1661"/>
          </w:tcPr>
          <w:p>
            <w:pPr>
              <w:pStyle w:val="null3"/>
            </w:pPr>
            <w:r>
              <w:rPr/>
              <w:t>投标函 商务偏离表 标的清单 投标文件封面 报价表及分项报价表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b/>
          <w:sz w:val="24"/>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b/>
          <w:sz w:val="24"/>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b/>
          <w:sz w:val="24"/>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b/>
          <w:sz w:val="24"/>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b/>
          <w:sz w:val="24"/>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b/>
          <w:sz w:val="28"/>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b/>
          <w:sz w:val="28"/>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b/>
          <w:sz w:val="24"/>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b/>
          <w:sz w:val="24"/>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详细评审65.00分</w:t>
            </w:r>
          </w:p>
          <w:p>
            <w:pPr>
              <w:pStyle w:val="null3"/>
            </w:pPr>
            <w:r>
              <w:rPr/>
              <w:t>报价得分35.00分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环保节能评审</w:t>
            </w:r>
          </w:p>
        </w:tc>
        <w:tc>
          <w:tcPr>
            <w:tcW w:type="dxa" w:w="2492"/>
          </w:tcPr>
          <w:p>
            <w:pPr>
              <w:pStyle w:val="null3"/>
            </w:pPr>
            <w:r>
              <w:rPr/>
              <w:t>投标产品为节能、环保、环境标志产品清单中的产品，符合招标文件要求的，可优先采购。按其响应程度计0-2分。</w:t>
            </w:r>
          </w:p>
        </w:tc>
        <w:tc>
          <w:tcPr>
            <w:tcW w:type="dxa" w:w="831"/>
          </w:tcPr>
          <w:p>
            <w:pPr>
              <w:pStyle w:val="null3"/>
              <w:jc w:val="right"/>
            </w:pPr>
            <w:r>
              <w:rPr/>
              <w:t>2.00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投标产品的技术指标评审</w:t>
            </w:r>
          </w:p>
        </w:tc>
        <w:tc>
          <w:tcPr>
            <w:tcW w:type="dxa" w:w="2492"/>
          </w:tcPr>
          <w:p>
            <w:pPr>
              <w:pStyle w:val="null3"/>
            </w:pPr>
            <w:r>
              <w:rPr/>
              <w:t>投标产品的技术指标评审：完全响应或优于计25分。“▲”号技术参数一项不符合扣分分值为：所投产品单项报价（以万元为单位）除以40，非“▲”号技术参数一项不满足扣分分值为：所投产品单项报价（以万元为单位）除以200;扣完为止。加注“▲”号的主要参数须提供技术支持资料，技术支持资料指制造商公开发布的印刷资料（技术白皮书、图片等技术标准资料）或检测机构出具的检测报告或技术说明书，未提供有效支持依据的可按负偏离处理。</w:t>
            </w:r>
          </w:p>
        </w:tc>
        <w:tc>
          <w:tcPr>
            <w:tcW w:type="dxa" w:w="831"/>
          </w:tcPr>
          <w:p>
            <w:pPr>
              <w:pStyle w:val="null3"/>
              <w:jc w:val="right"/>
            </w:pPr>
            <w:r>
              <w:rPr/>
              <w:t>25.00</w:t>
            </w:r>
          </w:p>
        </w:tc>
        <w:tc>
          <w:tcPr>
            <w:tcW w:type="dxa" w:w="831"/>
          </w:tcPr>
          <w:p>
            <w:pPr>
              <w:pStyle w:val="null3"/>
            </w:pPr>
            <w:r>
              <w:rPr/>
              <w:t>客观</w:t>
            </w:r>
          </w:p>
        </w:tc>
        <w:tc>
          <w:tcPr>
            <w:tcW w:type="dxa" w:w="1661"/>
          </w:tcPr>
          <w:p>
            <w:pPr>
              <w:pStyle w:val="null3"/>
            </w:pPr>
            <w:r>
              <w:rPr/>
              <w:t>规格、技术参数偏离表</w:t>
            </w:r>
          </w:p>
        </w:tc>
      </w:tr>
      <w:tr>
        <w:tc>
          <w:tcPr>
            <w:tcW w:type="dxa" w:w="831"/>
            <w:vMerge/>
          </w:tcPr>
          <w:p/>
        </w:tc>
        <w:tc>
          <w:tcPr>
            <w:tcW w:type="dxa" w:w="1661"/>
          </w:tcPr>
          <w:p>
            <w:pPr>
              <w:pStyle w:val="null3"/>
            </w:pPr>
            <w:r>
              <w:rPr/>
              <w:t>投标产品的响应的规范性</w:t>
            </w:r>
          </w:p>
        </w:tc>
        <w:tc>
          <w:tcPr>
            <w:tcW w:type="dxa" w:w="2492"/>
          </w:tcPr>
          <w:p>
            <w:pPr>
              <w:pStyle w:val="null3"/>
            </w:pPr>
            <w:r>
              <w:rPr/>
              <w:t>投标产品的响应的规范性： （1）技术响应完整详细、科学规范、可行度高，配套服务方案全面详细得10分； （2）技术响应完整、规范、可行，配套服务方案全面得7分； （3）技术响应内容有缺陷或完全拷贝参数要求未进行细化响应，配套服务方案粗略得5分； （4）未响应不得分。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技术方案，履约能力，售后及培训</w:t>
            </w:r>
          </w:p>
          <w:p>
            <w:pPr>
              <w:pStyle w:val="null3"/>
            </w:pPr>
            <w:r>
              <w:rPr/>
              <w:t>规格、技术参数偏离表</w:t>
            </w:r>
          </w:p>
        </w:tc>
      </w:tr>
      <w:tr>
        <w:tc>
          <w:tcPr>
            <w:tcW w:type="dxa" w:w="831"/>
            <w:vMerge/>
          </w:tcPr>
          <w:p/>
        </w:tc>
        <w:tc>
          <w:tcPr>
            <w:tcW w:type="dxa" w:w="1661"/>
          </w:tcPr>
          <w:p>
            <w:pPr>
              <w:pStyle w:val="null3"/>
            </w:pPr>
            <w:r>
              <w:rPr/>
              <w:t>投标产品的先进性和可靠性评审</w:t>
            </w:r>
          </w:p>
        </w:tc>
        <w:tc>
          <w:tcPr>
            <w:tcW w:type="dxa" w:w="2492"/>
          </w:tcPr>
          <w:p>
            <w:pPr>
              <w:pStyle w:val="null3"/>
            </w:pPr>
            <w:r>
              <w:rPr/>
              <w:t>根据所投产品性能稳定性、质量可靠性、技术先进性等方面进行评审： （1）所投设备技术成熟度高、性能可靠性强、关键部件匹配性强，完全符合用户需求，得10分； （2）所投设备技术成熟度、性能可靠性、关键部件匹配性基本满足用户需求，但存在不足的，得7分； （3）所投设备技术成熟度、性能可靠性、关键部件有较大缺陷，但能基本满足用户使用，得5分； （4）未响应不得分。</w:t>
            </w:r>
          </w:p>
        </w:tc>
        <w:tc>
          <w:tcPr>
            <w:tcW w:type="dxa" w:w="831"/>
          </w:tcPr>
          <w:p>
            <w:pPr>
              <w:pStyle w:val="null3"/>
              <w:jc w:val="right"/>
            </w:pPr>
            <w:r>
              <w:rPr/>
              <w:t>10.00</w:t>
            </w:r>
          </w:p>
        </w:tc>
        <w:tc>
          <w:tcPr>
            <w:tcW w:type="dxa" w:w="831"/>
          </w:tcPr>
          <w:p>
            <w:pPr>
              <w:pStyle w:val="null3"/>
            </w:pPr>
            <w:r>
              <w:rPr/>
              <w:t>主观</w:t>
            </w:r>
          </w:p>
        </w:tc>
        <w:tc>
          <w:tcPr>
            <w:tcW w:type="dxa" w:w="1661"/>
          </w:tcPr>
          <w:p>
            <w:pPr>
              <w:pStyle w:val="null3"/>
            </w:pPr>
            <w:r>
              <w:rPr/>
              <w:t>规格、技术参数偏离表</w:t>
            </w:r>
          </w:p>
          <w:p>
            <w:pPr>
              <w:pStyle w:val="null3"/>
            </w:pPr>
            <w:r>
              <w:rPr/>
              <w:t>技术方案，履约能力，售后及培训</w:t>
            </w:r>
          </w:p>
        </w:tc>
      </w:tr>
      <w:tr>
        <w:tc>
          <w:tcPr>
            <w:tcW w:type="dxa" w:w="831"/>
            <w:vMerge/>
          </w:tcPr>
          <w:p/>
        </w:tc>
        <w:tc>
          <w:tcPr>
            <w:tcW w:type="dxa" w:w="1661"/>
          </w:tcPr>
          <w:p>
            <w:pPr>
              <w:pStyle w:val="null3"/>
            </w:pPr>
            <w:r>
              <w:rPr/>
              <w:t>供货渠道</w:t>
            </w:r>
          </w:p>
        </w:tc>
        <w:tc>
          <w:tcPr>
            <w:tcW w:type="dxa" w:w="2492"/>
          </w:tcPr>
          <w:p>
            <w:pPr>
              <w:pStyle w:val="null3"/>
            </w:pPr>
            <w:r>
              <w:rPr/>
              <w:t>设备供货渠道正常、货物来源质量有保证，检验手续完善、合法有效，无产权纠纷得3分，内容不完整得1分，未提供不得分。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实施方案</w:t>
            </w:r>
          </w:p>
        </w:tc>
        <w:tc>
          <w:tcPr>
            <w:tcW w:type="dxa" w:w="2492"/>
          </w:tcPr>
          <w:p>
            <w:pPr>
              <w:pStyle w:val="null3"/>
            </w:pPr>
            <w:r>
              <w:rPr/>
              <w:t>供应商提供针对本项目的实施方案。 包括但不限于1、供货、安装调试；2、实施步骤、进度计划和保证措施、安全控制方案及质量措施；3、组织机构人员配置、协调能力等。 方案各项内容全面详细、阐述条理清晰、技术先进、功能配置合理，能有效保障本项目实施得6分，每有一项缺项扣2分，每有一项内容存在缺陷，扣0.5-1.5分，扣完为止。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业绩</w:t>
            </w:r>
          </w:p>
        </w:tc>
        <w:tc>
          <w:tcPr>
            <w:tcW w:type="dxa" w:w="2492"/>
          </w:tcPr>
          <w:p>
            <w:pPr>
              <w:pStyle w:val="null3"/>
            </w:pPr>
            <w:r>
              <w:rPr/>
              <w:t>供应商具备与项目执行相符合的履约能力，能提供有效业绩佐证材料（2021年1月1日至今与使用客户签订的至少具备一项所投类似货物供货完整有效合同的复印件），提供1份计0.5分，满分3分。无合同计0分，无法取得采购方联系或证实的合同视为无效合同。</w:t>
            </w:r>
          </w:p>
        </w:tc>
        <w:tc>
          <w:tcPr>
            <w:tcW w:type="dxa" w:w="831"/>
          </w:tcPr>
          <w:p>
            <w:pPr>
              <w:pStyle w:val="null3"/>
              <w:jc w:val="right"/>
            </w:pPr>
            <w:r>
              <w:rPr/>
              <w:t>3.00</w:t>
            </w:r>
          </w:p>
        </w:tc>
        <w:tc>
          <w:tcPr>
            <w:tcW w:type="dxa" w:w="831"/>
          </w:tcPr>
          <w:p>
            <w:pPr>
              <w:pStyle w:val="null3"/>
            </w:pPr>
            <w:r>
              <w:rPr/>
              <w:t>客观</w:t>
            </w:r>
          </w:p>
        </w:tc>
        <w:tc>
          <w:tcPr>
            <w:tcW w:type="dxa" w:w="1661"/>
          </w:tcPr>
          <w:p>
            <w:pPr>
              <w:pStyle w:val="null3"/>
            </w:pPr>
            <w:r>
              <w:rPr/>
              <w:t>业绩一览表</w:t>
            </w:r>
          </w:p>
        </w:tc>
      </w:tr>
      <w:tr>
        <w:tc>
          <w:tcPr>
            <w:tcW w:type="dxa" w:w="831"/>
            <w:vMerge/>
          </w:tcPr>
          <w:p/>
        </w:tc>
        <w:tc>
          <w:tcPr>
            <w:tcW w:type="dxa" w:w="1661"/>
          </w:tcPr>
          <w:p>
            <w:pPr>
              <w:pStyle w:val="null3"/>
            </w:pPr>
            <w:r>
              <w:rPr/>
              <w:t>售后服务</w:t>
            </w:r>
          </w:p>
        </w:tc>
        <w:tc>
          <w:tcPr>
            <w:tcW w:type="dxa" w:w="2492"/>
          </w:tcPr>
          <w:p>
            <w:pPr>
              <w:pStyle w:val="null3"/>
            </w:pPr>
            <w:r>
              <w:rPr/>
              <w:t>售后服务方案包含售后服务承诺、计划、措施，且具备及时高效服务能力，出具相关证明材料得3分； 售后服务方案内容有缺项得1分； 未提供不得分。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vMerge/>
          </w:tcPr>
          <w:p/>
        </w:tc>
        <w:tc>
          <w:tcPr>
            <w:tcW w:type="dxa" w:w="1661"/>
          </w:tcPr>
          <w:p>
            <w:pPr>
              <w:pStyle w:val="null3"/>
            </w:pPr>
            <w:r>
              <w:rPr/>
              <w:t>培训方案</w:t>
            </w:r>
          </w:p>
        </w:tc>
        <w:tc>
          <w:tcPr>
            <w:tcW w:type="dxa" w:w="2492"/>
          </w:tcPr>
          <w:p>
            <w:pPr>
              <w:pStyle w:val="null3"/>
            </w:pPr>
            <w:r>
              <w:rPr/>
              <w:t>培训方案保证使用单位能熟练操作维护和正常使用，列出详细的培训内容、培训方式等得3分； 培训方案内容有缺项或缺陷得1分； 未提供不得分。</w:t>
            </w:r>
          </w:p>
        </w:tc>
        <w:tc>
          <w:tcPr>
            <w:tcW w:type="dxa" w:w="831"/>
          </w:tcPr>
          <w:p>
            <w:pPr>
              <w:pStyle w:val="null3"/>
              <w:jc w:val="right"/>
            </w:pPr>
            <w:r>
              <w:rPr/>
              <w:t>3.00</w:t>
            </w:r>
          </w:p>
        </w:tc>
        <w:tc>
          <w:tcPr>
            <w:tcW w:type="dxa" w:w="831"/>
          </w:tcPr>
          <w:p>
            <w:pPr>
              <w:pStyle w:val="null3"/>
            </w:pPr>
            <w:r>
              <w:rPr/>
              <w:t>主观</w:t>
            </w:r>
          </w:p>
        </w:tc>
        <w:tc>
          <w:tcPr>
            <w:tcW w:type="dxa" w:w="1661"/>
          </w:tcPr>
          <w:p>
            <w:pPr>
              <w:pStyle w:val="null3"/>
            </w:pPr>
            <w:r>
              <w:rPr/>
              <w:t>技术方案，履约能力，售后及培训</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t>35.00</w:t>
            </w:r>
          </w:p>
        </w:tc>
        <w:tc>
          <w:tcPr>
            <w:tcW w:type="dxa" w:w="831"/>
          </w:tcPr>
          <w:p>
            <w:pPr>
              <w:pStyle w:val="null3"/>
            </w:pPr>
            <w:r>
              <w:rPr/>
              <w:t>客观</w:t>
            </w:r>
          </w:p>
        </w:tc>
        <w:tc>
          <w:tcPr>
            <w:tcW w:type="dxa" w:w="1661"/>
          </w:tcPr>
          <w:p>
            <w:pPr>
              <w:pStyle w:val="null3"/>
            </w:pPr>
            <w:r>
              <w:rPr/>
              <w:t>开标一览表</w:t>
            </w:r>
          </w:p>
          <w:p>
            <w:pPr>
              <w:pStyle w:val="null3"/>
            </w:pPr>
            <w:r>
              <w:rPr/>
              <w:t>标的清单</w:t>
            </w:r>
          </w:p>
          <w:p>
            <w:pPr>
              <w:pStyle w:val="null3"/>
            </w:pPr>
            <w:r>
              <w:rPr/>
              <w:t>报价表及分项报价表</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 报价表及分项报价表</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b/>
          <w:sz w:val="28"/>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b/>
          <w:sz w:val="28"/>
        </w:rPr>
        <w:t>5.8定标</w:t>
      </w:r>
    </w:p>
    <w:p>
      <w:pPr>
        <w:pStyle w:val="null3"/>
        <w:outlineLvl w:val="3"/>
      </w:pPr>
      <w:r>
        <w:rPr>
          <w:b/>
          <w:sz w:val="24"/>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b/>
          <w:sz w:val="24"/>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b/>
          <w:sz w:val="28"/>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详见附件：商务偏离表</w:t>
      </w:r>
    </w:p>
    <w:p>
      <w:pPr>
        <w:pStyle w:val="null3"/>
        <w:ind w:firstLine="960"/>
      </w:pPr>
      <w:r>
        <w:rPr/>
        <w:t>详见附件：规格、技术参数偏离表</w:t>
      </w:r>
    </w:p>
    <w:p>
      <w:pPr>
        <w:pStyle w:val="null3"/>
        <w:ind w:firstLine="960"/>
      </w:pPr>
      <w:r>
        <w:rPr/>
        <w:t>详见附件：技术方案，履约能力，售后及培训</w:t>
      </w:r>
    </w:p>
    <w:p>
      <w:pPr>
        <w:pStyle w:val="null3"/>
        <w:ind w:firstLine="960"/>
      </w:pPr>
      <w:r>
        <w:rPr/>
        <w:t>详见附件：业绩一览表</w:t>
      </w:r>
    </w:p>
    <w:p>
      <w:pPr>
        <w:pStyle w:val="null3"/>
        <w:ind w:firstLine="960"/>
      </w:pPr>
      <w:r>
        <w:rPr/>
        <w:t>详见附件：资格响应表</w:t>
      </w:r>
    </w:p>
    <w:p>
      <w:pPr>
        <w:pStyle w:val="null3"/>
        <w:ind w:firstLine="960"/>
      </w:pPr>
      <w:r>
        <w:rPr/>
        <w:t>详见附件：报价表及分项报价表</w:t>
      </w:r>
    </w:p>
    <w:p>
      <w:pPr>
        <w:pStyle w:val="null3"/>
      </w:pPr>
      <w:r>
        <w:rPr/>
        <w:t xml:space="preserve"> </w:t>
        <w:br/>
        <w:br w:type="page"/>
      </w:r>
    </w:p>
    <w:p>
      <w:pPr>
        <w:pStyle w:val="null3"/>
        <w:jc w:val="center"/>
        <w:outlineLvl w:val="1"/>
      </w:pPr>
      <w:r>
        <w:rPr>
          <w:b/>
          <w:sz w:val="36"/>
        </w:rPr>
        <w:t>第七章 拟签订合同文本</w:t>
      </w:r>
    </w:p>
    <w:p>
      <w:pPr>
        <w:pStyle w:val="null3"/>
      </w:pPr>
      <w:r>
        <w:rPr/>
        <w:t>详见附件：合同（参考）.docx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