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27391"/>
      <w:bookmarkStart w:id="1" w:name="_Toc85019468"/>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712147"/>
      <w:bookmarkStart w:id="4" w:name="_Toc497546932"/>
      <w:bookmarkStart w:id="5" w:name="_Toc233435994"/>
      <w:bookmarkStart w:id="6" w:name="_Toc497551834"/>
      <w:bookmarkStart w:id="7" w:name="_Toc492955473"/>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bCs/>
          <w:iCs/>
          <w:sz w:val="24"/>
          <w:szCs w:val="24"/>
          <w:lang w:eastAsia="zh-CN"/>
        </w:rPr>
        <w:t>；</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2、供应商需具有劳务派遣经营许可证；</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ascii="仿宋" w:hAnsi="仿宋" w:eastAsia="仿宋"/>
          <w:bCs/>
          <w:iCs/>
          <w:szCs w:val="24"/>
        </w:rPr>
      </w:pPr>
      <w:bookmarkStart w:id="12" w:name="_Toc428"/>
      <w:bookmarkStart w:id="13" w:name="_Toc102769686"/>
      <w:bookmarkStart w:id="14" w:name="_Toc85019471"/>
      <w:r>
        <w:rPr>
          <w:rFonts w:hint="eastAsia" w:ascii="仿宋" w:hAnsi="仿宋" w:eastAsia="仿宋" w:cs="Times New Roman"/>
          <w:b/>
          <w:bCs w:val="0"/>
          <w:iCs/>
          <w:sz w:val="24"/>
          <w:szCs w:val="24"/>
        </w:rPr>
        <w:t>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w:t>
      </w:r>
      <w:r>
        <w:br w:type="page"/>
      </w:r>
    </w:p>
    <w:p>
      <w:pPr>
        <w:pStyle w:val="4"/>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w:t>
      </w:r>
      <w:r>
        <w:rPr>
          <w:rFonts w:hint="eastAsia" w:ascii="仿宋" w:hAnsi="仿宋" w:eastAsia="仿宋"/>
          <w:b/>
          <w:bCs w:val="0"/>
          <w:iCs/>
          <w:sz w:val="24"/>
          <w:szCs w:val="24"/>
        </w:rPr>
        <w:t>社保及税收</w:t>
      </w:r>
      <w:r>
        <w:rPr>
          <w:rFonts w:hint="eastAsia" w:ascii="仿宋" w:hAnsi="仿宋" w:eastAsia="仿宋"/>
          <w:bCs/>
          <w:iCs/>
          <w:sz w:val="24"/>
          <w:szCs w:val="24"/>
        </w:rPr>
        <w:t>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6131"/>
      <w:bookmarkStart w:id="22" w:name="_Toc105617044"/>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r>
        <w:rPr>
          <w:rFonts w:hint="eastAsia" w:ascii="仿宋" w:hAnsi="仿宋" w:eastAsia="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hint="eastAsia"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t>供应商需具有劳务派遣经营许可证</w:t>
      </w: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4"/>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西安市自然资源和规划局长安分局</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2105134"/>
    <w:rsid w:val="023713C1"/>
    <w:rsid w:val="046E76D5"/>
    <w:rsid w:val="124F1F2D"/>
    <w:rsid w:val="3B6A197D"/>
    <w:rsid w:val="486F273F"/>
    <w:rsid w:val="4B751DCD"/>
    <w:rsid w:val="4C6360CA"/>
    <w:rsid w:val="66421459"/>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2090</Words>
  <Characters>2099</Characters>
  <Lines>0</Lines>
  <Paragraphs>0</Paragraphs>
  <TotalTime>0</TotalTime>
  <ScaleCrop>false</ScaleCrop>
  <LinksUpToDate>false</LinksUpToDate>
  <CharactersWithSpaces>2730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2024-05-13T13:22:03Z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F8A8DF1BFD67441683E2C28521FEE55D_11</vt:lpwstr>
  </property>
</Properties>
</file>