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pStyle w:val="11"/>
        <w:spacing w:line="360" w:lineRule="auto"/>
        <w:ind w:left="0" w:leftChars="0" w:firstLine="0" w:firstLineChars="0"/>
        <w:rPr>
          <w:rFonts w:hint="default" w:ascii="仿宋" w:hAnsi="仿宋" w:eastAsia="仿宋" w:cs="仿宋"/>
          <w:b w:val="0"/>
          <w:kern w:val="2"/>
          <w:sz w:val="24"/>
          <w:szCs w:val="24"/>
          <w:lang w:val="en-US" w:eastAsia="zh-CN" w:bidi="ar-SA"/>
        </w:rPr>
      </w:pPr>
      <w:r>
        <w:rPr>
          <w:rFonts w:hint="default" w:ascii="仿宋" w:hAnsi="仿宋" w:eastAsia="仿宋" w:cs="仿宋"/>
          <w:b w:val="0"/>
          <w:kern w:val="2"/>
          <w:sz w:val="24"/>
          <w:szCs w:val="24"/>
          <w:lang w:val="en-US" w:eastAsia="zh-CN" w:bidi="ar-SA"/>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11"/>
        <w:spacing w:line="360" w:lineRule="auto"/>
        <w:ind w:left="0" w:leftChars="0" w:firstLine="0" w:firstLineChars="0"/>
        <w:rPr>
          <w:rFonts w:hint="default" w:ascii="仿宋" w:hAnsi="仿宋" w:eastAsia="仿宋" w:cs="仿宋"/>
          <w:b w:val="0"/>
          <w:kern w:val="2"/>
          <w:sz w:val="24"/>
          <w:szCs w:val="24"/>
          <w:lang w:val="en-US" w:eastAsia="zh-CN" w:bidi="ar-SA"/>
        </w:rPr>
      </w:pPr>
      <w:r>
        <w:rPr>
          <w:rFonts w:hint="default" w:ascii="仿宋" w:hAnsi="仿宋" w:eastAsia="仿宋" w:cs="仿宋"/>
          <w:b w:val="0"/>
          <w:kern w:val="2"/>
          <w:sz w:val="24"/>
          <w:szCs w:val="24"/>
          <w:lang w:val="en-US" w:eastAsia="zh-CN" w:bidi="ar-SA"/>
        </w:rPr>
        <w:t>2.财务状况报告：供应商提供2022或2023年度的财务审计报告或由供应商基本户开户银行近三个月内出具的资信证明（须提供基本户开户许可证或基本户开户信息）或供应商提供在投标截止时间前三个月内由信用担保机构出具的投标担保函。</w:t>
      </w:r>
    </w:p>
    <w:p>
      <w:pPr>
        <w:pStyle w:val="11"/>
        <w:spacing w:line="360" w:lineRule="auto"/>
        <w:ind w:left="0" w:leftChars="0" w:firstLine="0" w:firstLineChars="0"/>
        <w:rPr>
          <w:rFonts w:hint="default" w:ascii="仿宋" w:hAnsi="仿宋" w:eastAsia="仿宋" w:cs="仿宋"/>
          <w:b w:val="0"/>
          <w:kern w:val="2"/>
          <w:sz w:val="24"/>
          <w:szCs w:val="24"/>
          <w:lang w:val="en-US" w:eastAsia="zh-CN" w:bidi="ar-SA"/>
        </w:rPr>
      </w:pPr>
      <w:r>
        <w:rPr>
          <w:rFonts w:hint="default" w:ascii="仿宋" w:hAnsi="仿宋" w:eastAsia="仿宋" w:cs="仿宋"/>
          <w:b w:val="0"/>
          <w:kern w:val="2"/>
          <w:sz w:val="24"/>
          <w:szCs w:val="24"/>
          <w:lang w:val="en-US" w:eastAsia="zh-CN" w:bidi="ar-SA"/>
        </w:rPr>
        <w:t>3.具有履行合同所必需的服务能力（格式详见附件）</w:t>
      </w:r>
    </w:p>
    <w:p>
      <w:pPr>
        <w:pStyle w:val="11"/>
        <w:spacing w:line="360" w:lineRule="auto"/>
        <w:ind w:left="0" w:leftChars="0" w:firstLine="0" w:firstLineChars="0"/>
        <w:rPr>
          <w:rFonts w:hint="default" w:ascii="仿宋" w:hAnsi="仿宋" w:eastAsia="仿宋" w:cs="仿宋"/>
          <w:b w:val="0"/>
          <w:kern w:val="2"/>
          <w:sz w:val="24"/>
          <w:szCs w:val="24"/>
          <w:lang w:val="en-US" w:eastAsia="zh-CN" w:bidi="ar-SA"/>
        </w:rPr>
      </w:pPr>
      <w:r>
        <w:rPr>
          <w:rFonts w:hint="default" w:ascii="仿宋" w:hAnsi="仿宋" w:eastAsia="仿宋" w:cs="仿宋"/>
          <w:b w:val="0"/>
          <w:kern w:val="2"/>
          <w:sz w:val="24"/>
          <w:szCs w:val="24"/>
          <w:lang w:val="en-US" w:eastAsia="zh-CN" w:bidi="ar-SA"/>
        </w:rPr>
        <w:t>4.税收缴纳证明：纳税的缴费证明材料（供应商提供2023年以来任意一个月的纳税缴纳证明，免税企业提供税务机关出具相关的有效证明材料）；纳税证明或完税证明上应有代收机构或税务机关的公章或业务专用章。</w:t>
      </w:r>
    </w:p>
    <w:p>
      <w:pPr>
        <w:pStyle w:val="11"/>
        <w:spacing w:line="360" w:lineRule="auto"/>
        <w:ind w:left="0" w:leftChars="0" w:firstLine="0" w:firstLineChars="0"/>
        <w:rPr>
          <w:rFonts w:hint="default" w:ascii="仿宋" w:hAnsi="仿宋" w:eastAsia="仿宋" w:cs="仿宋"/>
          <w:b w:val="0"/>
          <w:kern w:val="2"/>
          <w:sz w:val="24"/>
          <w:szCs w:val="24"/>
          <w:lang w:val="en-US" w:eastAsia="zh-CN" w:bidi="ar-SA"/>
        </w:rPr>
      </w:pPr>
      <w:r>
        <w:rPr>
          <w:rFonts w:hint="default" w:ascii="仿宋" w:hAnsi="仿宋" w:eastAsia="仿宋" w:cs="仿宋"/>
          <w:b w:val="0"/>
          <w:kern w:val="2"/>
          <w:sz w:val="24"/>
          <w:szCs w:val="24"/>
          <w:lang w:val="en-US" w:eastAsia="zh-CN" w:bidi="ar-SA"/>
        </w:rPr>
        <w:t>5.社保资金缴纳证明：供应商缴纳社保的证明材料（供应商提供2023年以来任意一个月的社保缴纳证明，其他组织形式供应商（如个体工商户、合作社、自然人等）可提供法人或负责人个人2023年以来任意一个月的社保资金缴纳证明材料）；单据或证明上应有社保机构或代收机构的公章或业务专用章。</w:t>
      </w:r>
    </w:p>
    <w:p>
      <w:pPr>
        <w:pStyle w:val="11"/>
        <w:spacing w:line="360" w:lineRule="auto"/>
        <w:ind w:left="0" w:leftChars="0" w:firstLine="0" w:firstLineChars="0"/>
        <w:rPr>
          <w:rFonts w:hint="default" w:ascii="仿宋" w:hAnsi="仿宋" w:eastAsia="仿宋" w:cs="仿宋"/>
          <w:b w:val="0"/>
          <w:kern w:val="2"/>
          <w:sz w:val="24"/>
          <w:szCs w:val="24"/>
          <w:lang w:val="en-US" w:eastAsia="zh-CN" w:bidi="ar-SA"/>
        </w:rPr>
      </w:pPr>
      <w:r>
        <w:rPr>
          <w:rFonts w:hint="default" w:ascii="仿宋" w:hAnsi="仿宋" w:eastAsia="仿宋" w:cs="仿宋"/>
          <w:b w:val="0"/>
          <w:kern w:val="2"/>
          <w:sz w:val="24"/>
          <w:szCs w:val="24"/>
          <w:lang w:val="en-US" w:eastAsia="zh-CN" w:bidi="ar-SA"/>
        </w:rPr>
        <w:t>6.无重大违法记录声明；参加政府采购活动前3年内，在经营活动中没有重大违法记录的书面声明。</w:t>
      </w:r>
    </w:p>
    <w:p>
      <w:pPr>
        <w:pStyle w:val="12"/>
        <w:spacing w:line="360" w:lineRule="auto"/>
        <w:ind w:left="0" w:leftChars="0" w:firstLine="0" w:firstLineChars="0"/>
        <w:rPr>
          <w:rFonts w:hint="default"/>
          <w:lang w:val="en-US" w:eastAsia="zh-CN"/>
        </w:rPr>
      </w:pPr>
      <w:r>
        <w:rPr>
          <w:rFonts w:hint="eastAsia" w:ascii="仿宋" w:hAnsi="仿宋" w:eastAsia="仿宋" w:cs="仿宋"/>
          <w:b w:val="0"/>
          <w:kern w:val="2"/>
          <w:sz w:val="24"/>
          <w:szCs w:val="24"/>
          <w:lang w:val="en-US" w:eastAsia="zh-CN" w:bidi="ar-SA"/>
        </w:rPr>
        <w:t>7.法定代表人（负责人）委托授权书\身份证明：供应商应按照法定代表人授权书的要求（附法定代表人、被授权人身份证复印件等），法定代表人直接参加磋商，须提供法定代表人身份证明及身份证复印件。</w:t>
      </w:r>
    </w:p>
    <w:p>
      <w:pPr>
        <w:spacing w:line="360" w:lineRule="auto"/>
        <w:rPr>
          <w:rFonts w:hint="eastAsia" w:ascii="仿宋" w:hAnsi="仿宋" w:cs="仿宋"/>
          <w:szCs w:val="24"/>
        </w:rPr>
      </w:pPr>
      <w:r>
        <w:rPr>
          <w:rFonts w:hint="eastAsia" w:ascii="仿宋" w:hAnsi="仿宋" w:cs="仿宋"/>
          <w:szCs w:val="24"/>
          <w:lang w:val="en-US" w:eastAsia="zh-CN"/>
        </w:rPr>
        <w:t>8.本项目不接受联合体磋商</w:t>
      </w:r>
    </w:p>
    <w:p>
      <w:pPr>
        <w:spacing w:line="360" w:lineRule="auto"/>
        <w:rPr>
          <w:rFonts w:hint="eastAsia" w:ascii="仿宋" w:hAnsi="仿宋" w:cs="仿宋"/>
          <w:b/>
          <w:bCs/>
          <w:szCs w:val="24"/>
        </w:rPr>
      </w:pPr>
      <w:r>
        <w:rPr>
          <w:rFonts w:hint="eastAsia" w:ascii="仿宋" w:hAnsi="仿宋" w:cs="仿宋"/>
          <w:b/>
          <w:bCs/>
          <w:szCs w:val="24"/>
        </w:rPr>
        <w:t>注：资格证明文件须加盖供应商公章。</w:t>
      </w:r>
    </w:p>
    <w:p>
      <w:pPr>
        <w:spacing w:line="360" w:lineRule="auto"/>
        <w:ind w:firstLine="480" w:firstLineChars="200"/>
        <w:rPr>
          <w:rFonts w:hint="eastAsia" w:ascii="仿宋" w:hAnsi="仿宋" w:cs="仿宋"/>
          <w:color w:val="36363D"/>
          <w:szCs w:val="24"/>
        </w:rPr>
      </w:pPr>
    </w:p>
    <w:p>
      <w:pPr>
        <w:spacing w:line="360" w:lineRule="auto"/>
        <w:ind w:firstLine="480" w:firstLineChars="200"/>
        <w:rPr>
          <w:rFonts w:hint="eastAsia" w:ascii="仿宋" w:hAnsi="仿宋" w:cs="仿宋"/>
          <w:color w:val="36363D"/>
          <w:szCs w:val="24"/>
        </w:rPr>
      </w:pPr>
    </w:p>
    <w:p>
      <w:pPr>
        <w:spacing w:line="360" w:lineRule="auto"/>
        <w:ind w:firstLine="480" w:firstLineChars="200"/>
        <w:rPr>
          <w:rFonts w:hint="eastAsia" w:ascii="仿宋" w:hAnsi="仿宋" w:cs="仿宋"/>
          <w:color w:val="36363D"/>
          <w:szCs w:val="24"/>
        </w:rPr>
      </w:pPr>
    </w:p>
    <w:p>
      <w:pPr>
        <w:pStyle w:val="5"/>
        <w:spacing w:line="360" w:lineRule="auto"/>
        <w:rPr>
          <w:rFonts w:hint="eastAsia" w:ascii="仿宋" w:hAnsi="仿宋" w:eastAsia="仿宋" w:cs="仿宋"/>
          <w:color w:val="36363D"/>
        </w:rPr>
      </w:pPr>
    </w:p>
    <w:p>
      <w:pPr>
        <w:pStyle w:val="5"/>
        <w:spacing w:line="360" w:lineRule="auto"/>
        <w:rPr>
          <w:rFonts w:hint="eastAsia" w:ascii="仿宋" w:hAnsi="仿宋" w:eastAsia="仿宋" w:cs="仿宋"/>
          <w:color w:val="36363D"/>
        </w:rPr>
      </w:pPr>
    </w:p>
    <w:p>
      <w:pPr>
        <w:pStyle w:val="3"/>
        <w:adjustRightInd w:val="0"/>
        <w:spacing w:line="360" w:lineRule="auto"/>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22076"/>
      <w:bookmarkStart w:id="1" w:name="_Toc7795"/>
      <w:bookmarkStart w:id="2" w:name="_Toc17494"/>
      <w:bookmarkStart w:id="3" w:name="_Toc9313"/>
      <w:bookmarkStart w:id="4" w:name="_Toc21415"/>
      <w:bookmarkStart w:id="5" w:name="_Toc19440"/>
      <w:bookmarkStart w:id="6" w:name="_Toc27886"/>
      <w:bookmarkStart w:id="7" w:name="_Toc5759"/>
      <w:bookmarkStart w:id="8" w:name="_Toc21200"/>
      <w:bookmarkStart w:id="9" w:name="_Toc25776"/>
      <w:bookmarkStart w:id="10" w:name="_Toc9245"/>
      <w:bookmarkStart w:id="11" w:name="_Toc6704"/>
      <w:bookmarkStart w:id="12" w:name="_Toc7604"/>
      <w:r>
        <w:rPr>
          <w:rFonts w:hint="eastAsia" w:ascii="仿宋" w:hAnsi="仿宋" w:eastAsia="仿宋" w:cs="仿宋"/>
          <w:color w:val="0D0D0D"/>
          <w:kern w:val="1"/>
          <w:sz w:val="24"/>
          <w:highlight w:val="none"/>
          <w:lang w:val="en-US" w:eastAsia="zh-CN"/>
        </w:rPr>
        <w:t>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有效的主体资格证明：提供合格有效的法人或者其他组织的营业执照等证明文件，自然人的身份证明；供应商是法人或其他组织的应提供营业执照等证明文件，供应商是自然人的应提供有效的自然人身份证明</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pPr>
        <w:pStyle w:val="3"/>
        <w:adjustRightInd w:val="0"/>
        <w:spacing w:line="360" w:lineRule="auto"/>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7020"/>
      <w:bookmarkStart w:id="14" w:name="_Toc29152"/>
      <w:bookmarkStart w:id="15" w:name="_Toc6501"/>
      <w:bookmarkStart w:id="16" w:name="_Toc9655"/>
      <w:bookmarkStart w:id="17" w:name="_Toc27860"/>
      <w:bookmarkStart w:id="18" w:name="_Toc249"/>
      <w:bookmarkStart w:id="19" w:name="_Toc21467"/>
      <w:bookmarkStart w:id="20" w:name="_Toc5390"/>
      <w:bookmarkStart w:id="21" w:name="_Toc14555"/>
      <w:bookmarkStart w:id="22" w:name="_Toc959"/>
      <w:bookmarkStart w:id="23" w:name="_Toc10566"/>
      <w:bookmarkStart w:id="24" w:name="_Toc295"/>
      <w:bookmarkStart w:id="25" w:name="_Toc20620"/>
      <w:r>
        <w:rPr>
          <w:rFonts w:hint="eastAsia" w:ascii="仿宋" w:hAnsi="仿宋" w:eastAsia="仿宋" w:cs="仿宋"/>
          <w:color w:val="0D0D0D"/>
          <w:kern w:val="1"/>
          <w:sz w:val="24"/>
          <w:lang w:val="en-US" w:eastAsia="zh-CN"/>
        </w:rPr>
        <w:t>2财务状况报告：供应商提供2022或2023年度的财务审计报告或由供应商基本户开户银行近三个月内出具的资信证明（须提供基本户开户许可证或基本户开户信息）或供应商提供在投标截止时间前三个月内由信用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pPr>
        <w:spacing w:line="360" w:lineRule="auto"/>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31455"/>
      <w:bookmarkStart w:id="27" w:name="_Toc20375"/>
      <w:bookmarkStart w:id="28" w:name="_Toc13233"/>
      <w:bookmarkStart w:id="29" w:name="_Toc13195"/>
      <w:bookmarkStart w:id="30" w:name="_Toc5468"/>
      <w:bookmarkStart w:id="31" w:name="_Toc15615"/>
      <w:bookmarkStart w:id="32" w:name="_Toc7791"/>
      <w:bookmarkStart w:id="33" w:name="_Toc10778"/>
      <w:bookmarkStart w:id="34" w:name="_Toc13516"/>
      <w:bookmarkStart w:id="35" w:name="_Toc30477"/>
      <w:bookmarkStart w:id="36" w:name="_Toc4788"/>
      <w:bookmarkStart w:id="37" w:name="_Toc2910"/>
      <w:bookmarkStart w:id="38" w:name="_Toc27097"/>
      <w:r>
        <w:rPr>
          <w:rFonts w:hint="eastAsia" w:ascii="仿宋" w:hAnsi="仿宋" w:eastAsia="仿宋" w:cs="仿宋"/>
          <w:b/>
          <w:bCs/>
          <w:color w:val="0D0D0D"/>
          <w:kern w:val="1"/>
          <w:sz w:val="24"/>
          <w:lang w:val="en-US" w:eastAsia="zh-CN"/>
        </w:rPr>
        <w:t>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pPr>
        <w:spacing w:line="360" w:lineRule="auto"/>
        <w:rPr>
          <w:rFonts w:hint="eastAsia" w:ascii="仿宋" w:hAnsi="仿宋" w:cs="仿宋"/>
          <w:spacing w:val="4"/>
          <w:u w:val="single"/>
        </w:rPr>
      </w:pPr>
      <w:r>
        <w:rPr>
          <w:rFonts w:hint="eastAsia" w:ascii="仿宋" w:hAnsi="仿宋" w:cs="仿宋"/>
          <w:spacing w:val="4"/>
          <w:u w:val="single"/>
          <w:lang w:eastAsia="zh-CN"/>
        </w:rPr>
        <w:t>西安市人民医院（西安市第四医院）</w:t>
      </w:r>
      <w:r>
        <w:rPr>
          <w:rFonts w:hint="eastAsia" w:ascii="仿宋" w:hAnsi="仿宋" w:cs="仿宋"/>
          <w:spacing w:val="4"/>
          <w:u w:val="single"/>
        </w:rPr>
        <w:t>：</w:t>
      </w:r>
    </w:p>
    <w:p>
      <w:pPr>
        <w:spacing w:before="312" w:beforeLines="100" w:after="156" w:afterLines="50" w:line="360" w:lineRule="auto"/>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spacing w:line="360" w:lineRule="auto"/>
              <w:jc w:val="center"/>
              <w:rPr>
                <w:rFonts w:hint="eastAsia" w:ascii="仿宋" w:hAnsi="仿宋" w:cs="仿宋"/>
              </w:rPr>
            </w:pPr>
            <w:r>
              <w:rPr>
                <w:rFonts w:hint="eastAsia" w:ascii="仿宋" w:hAnsi="仿宋" w:cs="仿宋"/>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spacing w:line="360" w:lineRule="auto"/>
              <w:jc w:val="center"/>
              <w:rPr>
                <w:rFonts w:hint="eastAsia" w:ascii="仿宋" w:hAnsi="仿宋" w:cs="仿宋"/>
              </w:rPr>
            </w:pPr>
            <w:r>
              <w:rPr>
                <w:rFonts w:hint="eastAsia" w:ascii="仿宋" w:hAnsi="仿宋" w:cs="仿宋"/>
              </w:rPr>
              <w:t>序号</w:t>
            </w:r>
          </w:p>
        </w:tc>
        <w:tc>
          <w:tcPr>
            <w:tcW w:w="2384" w:type="dxa"/>
            <w:noWrap w:val="0"/>
            <w:vAlign w:val="center"/>
          </w:tcPr>
          <w:p>
            <w:pPr>
              <w:spacing w:line="360" w:lineRule="auto"/>
              <w:jc w:val="center"/>
              <w:rPr>
                <w:rFonts w:hint="eastAsia" w:ascii="仿宋" w:hAnsi="仿宋" w:cs="仿宋"/>
              </w:rPr>
            </w:pPr>
            <w:r>
              <w:rPr>
                <w:rFonts w:hint="eastAsia" w:ascii="仿宋" w:hAnsi="仿宋" w:cs="仿宋"/>
              </w:rPr>
              <w:t>设备或材料名称</w:t>
            </w:r>
          </w:p>
        </w:tc>
        <w:tc>
          <w:tcPr>
            <w:tcW w:w="2007" w:type="dxa"/>
            <w:noWrap w:val="0"/>
            <w:vAlign w:val="center"/>
          </w:tcPr>
          <w:p>
            <w:pPr>
              <w:spacing w:line="360" w:lineRule="auto"/>
              <w:jc w:val="center"/>
              <w:rPr>
                <w:rFonts w:hint="eastAsia" w:ascii="仿宋" w:hAnsi="仿宋" w:cs="仿宋"/>
              </w:rPr>
            </w:pPr>
            <w:r>
              <w:rPr>
                <w:rFonts w:hint="eastAsia" w:ascii="仿宋" w:hAnsi="仿宋" w:cs="仿宋"/>
              </w:rPr>
              <w:t>品牌及型号</w:t>
            </w:r>
          </w:p>
        </w:tc>
        <w:tc>
          <w:tcPr>
            <w:tcW w:w="753" w:type="dxa"/>
            <w:noWrap w:val="0"/>
            <w:vAlign w:val="center"/>
          </w:tcPr>
          <w:p>
            <w:pPr>
              <w:spacing w:line="360" w:lineRule="auto"/>
              <w:jc w:val="center"/>
              <w:rPr>
                <w:rFonts w:hint="eastAsia" w:ascii="仿宋" w:hAnsi="仿宋" w:cs="仿宋"/>
              </w:rPr>
            </w:pPr>
            <w:r>
              <w:rPr>
                <w:rFonts w:hint="eastAsia" w:ascii="仿宋" w:hAnsi="仿宋" w:cs="仿宋"/>
              </w:rPr>
              <w:t>数量</w:t>
            </w:r>
          </w:p>
        </w:tc>
        <w:tc>
          <w:tcPr>
            <w:tcW w:w="2269" w:type="dxa"/>
            <w:noWrap w:val="0"/>
            <w:vAlign w:val="center"/>
          </w:tcPr>
          <w:p>
            <w:pPr>
              <w:spacing w:line="360" w:lineRule="auto"/>
              <w:jc w:val="center"/>
              <w:rPr>
                <w:rFonts w:hint="eastAsia" w:ascii="仿宋" w:hAnsi="仿宋" w:cs="仿宋"/>
              </w:rPr>
            </w:pPr>
            <w:r>
              <w:rPr>
                <w:rFonts w:hint="eastAsia" w:ascii="仿宋" w:hAnsi="仿宋" w:cs="仿宋"/>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spacing w:line="360" w:lineRule="auto"/>
              <w:jc w:val="center"/>
              <w:rPr>
                <w:rFonts w:hint="eastAsia" w:ascii="仿宋" w:hAnsi="仿宋" w:cs="仿宋"/>
              </w:rPr>
            </w:pPr>
            <w:r>
              <w:rPr>
                <w:rFonts w:hint="eastAsia" w:ascii="仿宋" w:hAnsi="仿宋" w:cs="仿宋"/>
              </w:rPr>
              <w:t>1</w:t>
            </w:r>
          </w:p>
        </w:tc>
        <w:tc>
          <w:tcPr>
            <w:tcW w:w="2384" w:type="dxa"/>
            <w:noWrap w:val="0"/>
            <w:vAlign w:val="center"/>
          </w:tcPr>
          <w:p>
            <w:pPr>
              <w:spacing w:line="360" w:lineRule="auto"/>
              <w:jc w:val="center"/>
              <w:rPr>
                <w:rFonts w:hint="eastAsia" w:ascii="仿宋" w:hAnsi="仿宋" w:cs="仿宋"/>
              </w:rPr>
            </w:pPr>
          </w:p>
        </w:tc>
        <w:tc>
          <w:tcPr>
            <w:tcW w:w="2007" w:type="dxa"/>
            <w:noWrap w:val="0"/>
            <w:vAlign w:val="center"/>
          </w:tcPr>
          <w:p>
            <w:pPr>
              <w:spacing w:line="360" w:lineRule="auto"/>
              <w:jc w:val="center"/>
              <w:rPr>
                <w:rFonts w:hint="eastAsia" w:ascii="仿宋" w:hAnsi="仿宋" w:cs="仿宋"/>
              </w:rPr>
            </w:pPr>
          </w:p>
        </w:tc>
        <w:tc>
          <w:tcPr>
            <w:tcW w:w="753" w:type="dxa"/>
            <w:noWrap w:val="0"/>
            <w:vAlign w:val="center"/>
          </w:tcPr>
          <w:p>
            <w:pPr>
              <w:spacing w:line="360" w:lineRule="auto"/>
              <w:jc w:val="center"/>
              <w:rPr>
                <w:rFonts w:hint="eastAsia" w:ascii="仿宋" w:hAnsi="仿宋" w:cs="仿宋"/>
              </w:rPr>
            </w:pPr>
          </w:p>
        </w:tc>
        <w:tc>
          <w:tcPr>
            <w:tcW w:w="2269" w:type="dxa"/>
            <w:noWrap w:val="0"/>
            <w:vAlign w:val="center"/>
          </w:tcPr>
          <w:p>
            <w:pPr>
              <w:spacing w:line="360" w:lineRule="auto"/>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spacing w:line="360" w:lineRule="auto"/>
              <w:jc w:val="center"/>
              <w:rPr>
                <w:rFonts w:hint="eastAsia" w:ascii="仿宋" w:hAnsi="仿宋" w:cs="仿宋"/>
              </w:rPr>
            </w:pPr>
            <w:r>
              <w:rPr>
                <w:rFonts w:hint="eastAsia" w:ascii="仿宋" w:hAnsi="仿宋" w:cs="仿宋"/>
              </w:rPr>
              <w:t>2</w:t>
            </w:r>
          </w:p>
        </w:tc>
        <w:tc>
          <w:tcPr>
            <w:tcW w:w="2384" w:type="dxa"/>
            <w:noWrap w:val="0"/>
            <w:vAlign w:val="center"/>
          </w:tcPr>
          <w:p>
            <w:pPr>
              <w:spacing w:line="360" w:lineRule="auto"/>
              <w:jc w:val="center"/>
              <w:rPr>
                <w:rFonts w:hint="eastAsia" w:ascii="仿宋" w:hAnsi="仿宋" w:cs="仿宋"/>
              </w:rPr>
            </w:pPr>
          </w:p>
        </w:tc>
        <w:tc>
          <w:tcPr>
            <w:tcW w:w="2007" w:type="dxa"/>
            <w:noWrap w:val="0"/>
            <w:vAlign w:val="center"/>
          </w:tcPr>
          <w:p>
            <w:pPr>
              <w:spacing w:line="360" w:lineRule="auto"/>
              <w:jc w:val="center"/>
              <w:rPr>
                <w:rFonts w:hint="eastAsia" w:ascii="仿宋" w:hAnsi="仿宋" w:cs="仿宋"/>
              </w:rPr>
            </w:pPr>
          </w:p>
        </w:tc>
        <w:tc>
          <w:tcPr>
            <w:tcW w:w="753" w:type="dxa"/>
            <w:noWrap w:val="0"/>
            <w:vAlign w:val="center"/>
          </w:tcPr>
          <w:p>
            <w:pPr>
              <w:spacing w:line="360" w:lineRule="auto"/>
              <w:jc w:val="center"/>
              <w:rPr>
                <w:rFonts w:hint="eastAsia" w:ascii="仿宋" w:hAnsi="仿宋" w:cs="仿宋"/>
              </w:rPr>
            </w:pPr>
          </w:p>
        </w:tc>
        <w:tc>
          <w:tcPr>
            <w:tcW w:w="2269" w:type="dxa"/>
            <w:noWrap w:val="0"/>
            <w:vAlign w:val="center"/>
          </w:tcPr>
          <w:p>
            <w:pPr>
              <w:spacing w:line="360" w:lineRule="auto"/>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spacing w:line="360" w:lineRule="auto"/>
              <w:jc w:val="center"/>
              <w:rPr>
                <w:rFonts w:hint="eastAsia" w:ascii="仿宋" w:hAnsi="仿宋" w:cs="仿宋"/>
              </w:rPr>
            </w:pPr>
            <w:r>
              <w:rPr>
                <w:rFonts w:hint="eastAsia" w:ascii="仿宋" w:hAnsi="仿宋" w:cs="仿宋"/>
              </w:rPr>
              <w:t>3</w:t>
            </w:r>
          </w:p>
        </w:tc>
        <w:tc>
          <w:tcPr>
            <w:tcW w:w="2384" w:type="dxa"/>
            <w:noWrap w:val="0"/>
            <w:vAlign w:val="center"/>
          </w:tcPr>
          <w:p>
            <w:pPr>
              <w:spacing w:line="360" w:lineRule="auto"/>
              <w:jc w:val="center"/>
              <w:rPr>
                <w:rFonts w:hint="eastAsia" w:ascii="仿宋" w:hAnsi="仿宋" w:cs="仿宋"/>
              </w:rPr>
            </w:pPr>
          </w:p>
        </w:tc>
        <w:tc>
          <w:tcPr>
            <w:tcW w:w="2007" w:type="dxa"/>
            <w:noWrap w:val="0"/>
            <w:vAlign w:val="center"/>
          </w:tcPr>
          <w:p>
            <w:pPr>
              <w:spacing w:line="360" w:lineRule="auto"/>
              <w:jc w:val="center"/>
              <w:rPr>
                <w:rFonts w:hint="eastAsia" w:ascii="仿宋" w:hAnsi="仿宋" w:cs="仿宋"/>
              </w:rPr>
            </w:pPr>
          </w:p>
        </w:tc>
        <w:tc>
          <w:tcPr>
            <w:tcW w:w="753" w:type="dxa"/>
            <w:noWrap w:val="0"/>
            <w:vAlign w:val="center"/>
          </w:tcPr>
          <w:p>
            <w:pPr>
              <w:spacing w:line="360" w:lineRule="auto"/>
              <w:jc w:val="center"/>
              <w:rPr>
                <w:rFonts w:hint="eastAsia" w:ascii="仿宋" w:hAnsi="仿宋" w:cs="仿宋"/>
              </w:rPr>
            </w:pPr>
          </w:p>
        </w:tc>
        <w:tc>
          <w:tcPr>
            <w:tcW w:w="2269" w:type="dxa"/>
            <w:noWrap w:val="0"/>
            <w:vAlign w:val="center"/>
          </w:tcPr>
          <w:p>
            <w:pPr>
              <w:spacing w:line="360" w:lineRule="auto"/>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spacing w:line="360" w:lineRule="auto"/>
              <w:jc w:val="center"/>
              <w:rPr>
                <w:rFonts w:hint="eastAsia" w:ascii="仿宋" w:hAnsi="仿宋" w:cs="仿宋"/>
              </w:rPr>
            </w:pPr>
            <w:r>
              <w:rPr>
                <w:rFonts w:hint="eastAsia" w:ascii="仿宋" w:hAnsi="仿宋" w:cs="仿宋"/>
              </w:rPr>
              <w:t>….</w:t>
            </w:r>
          </w:p>
        </w:tc>
        <w:tc>
          <w:tcPr>
            <w:tcW w:w="2384" w:type="dxa"/>
            <w:noWrap w:val="0"/>
            <w:vAlign w:val="center"/>
          </w:tcPr>
          <w:p>
            <w:pPr>
              <w:spacing w:line="360" w:lineRule="auto"/>
              <w:jc w:val="center"/>
              <w:rPr>
                <w:rFonts w:hint="eastAsia" w:ascii="仿宋" w:hAnsi="仿宋" w:cs="仿宋"/>
              </w:rPr>
            </w:pPr>
          </w:p>
        </w:tc>
        <w:tc>
          <w:tcPr>
            <w:tcW w:w="2007" w:type="dxa"/>
            <w:noWrap w:val="0"/>
            <w:vAlign w:val="center"/>
          </w:tcPr>
          <w:p>
            <w:pPr>
              <w:spacing w:line="360" w:lineRule="auto"/>
              <w:jc w:val="center"/>
              <w:rPr>
                <w:rFonts w:hint="eastAsia" w:ascii="仿宋" w:hAnsi="仿宋" w:cs="仿宋"/>
              </w:rPr>
            </w:pPr>
          </w:p>
        </w:tc>
        <w:tc>
          <w:tcPr>
            <w:tcW w:w="753" w:type="dxa"/>
            <w:noWrap w:val="0"/>
            <w:vAlign w:val="center"/>
          </w:tcPr>
          <w:p>
            <w:pPr>
              <w:spacing w:line="360" w:lineRule="auto"/>
              <w:jc w:val="center"/>
              <w:rPr>
                <w:rFonts w:hint="eastAsia" w:ascii="仿宋" w:hAnsi="仿宋" w:cs="仿宋"/>
              </w:rPr>
            </w:pPr>
          </w:p>
        </w:tc>
        <w:tc>
          <w:tcPr>
            <w:tcW w:w="2269" w:type="dxa"/>
            <w:noWrap w:val="0"/>
            <w:vAlign w:val="center"/>
          </w:tcPr>
          <w:p>
            <w:pPr>
              <w:spacing w:line="360" w:lineRule="auto"/>
              <w:jc w:val="center"/>
              <w:rPr>
                <w:rFonts w:hint="eastAsia" w:ascii="仿宋" w:hAnsi="仿宋" w:cs="仿宋"/>
              </w:rPr>
            </w:pPr>
          </w:p>
        </w:tc>
      </w:tr>
    </w:tbl>
    <w:p>
      <w:pPr>
        <w:spacing w:before="312" w:beforeLines="100" w:after="156" w:afterLines="50" w:line="360" w:lineRule="auto"/>
        <w:ind w:firstLine="170"/>
        <w:rPr>
          <w:rFonts w:hint="eastAsia" w:ascii="仿宋" w:hAnsi="仿宋" w:cs="仿宋"/>
          <w:spacing w:val="4"/>
        </w:rPr>
      </w:pPr>
    </w:p>
    <w:p>
      <w:pPr>
        <w:pStyle w:val="6"/>
        <w:spacing w:line="360" w:lineRule="auto"/>
        <w:rPr>
          <w:rFonts w:hint="eastAsia" w:ascii="仿宋" w:hAnsi="仿宋" w:eastAsia="仿宋" w:cs="仿宋"/>
          <w:b w:val="0"/>
          <w:bCs w:val="0"/>
          <w:spacing w:val="4"/>
        </w:rPr>
      </w:pPr>
    </w:p>
    <w:p>
      <w:pPr>
        <w:spacing w:line="360" w:lineRule="auto"/>
        <w:rPr>
          <w:rFonts w:hint="eastAsia" w:ascii="仿宋" w:hAnsi="仿宋" w:cs="仿宋"/>
        </w:rPr>
      </w:pPr>
    </w:p>
    <w:p>
      <w:pPr>
        <w:spacing w:line="360" w:lineRule="auto"/>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spacing w:line="360" w:lineRule="auto"/>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spacing w:line="360" w:lineRule="auto"/>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spacing w:line="360" w:lineRule="auto"/>
        <w:rPr>
          <w:rFonts w:hint="eastAsia" w:ascii="仿宋" w:hAnsi="仿宋" w:cs="仿宋"/>
        </w:rPr>
      </w:pPr>
    </w:p>
    <w:p>
      <w:pPr>
        <w:pStyle w:val="3"/>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4税收缴纳证明：纳税的缴费证明材料（供应商提供2023年以来任意一个月的纳税缴纳证明，免税企业提供税务机关出具相关的有效证明材料）；纳税证明或完税证明上应有代收机构或税务机关的公章或业务专用章。</w:t>
      </w:r>
    </w:p>
    <w:p>
      <w:pPr>
        <w:spacing w:line="360" w:lineRule="auto"/>
        <w:rPr>
          <w:rFonts w:hint="eastAsia" w:ascii="仿宋" w:hAnsi="仿宋" w:cs="仿宋"/>
        </w:rPr>
      </w:pPr>
    </w:p>
    <w:p>
      <w:pPr>
        <w:spacing w:line="360" w:lineRule="auto"/>
        <w:outlineLvl w:val="2"/>
        <w:rPr>
          <w:rFonts w:hint="eastAsia" w:ascii="仿宋" w:hAnsi="仿宋" w:eastAsia="仿宋" w:cs="仿宋"/>
          <w:b/>
          <w:bCs/>
          <w:color w:val="0D0D0D"/>
          <w:kern w:val="1"/>
          <w:sz w:val="24"/>
          <w:lang w:val="en-US" w:eastAsia="zh-CN" w:bidi="ar-SA"/>
        </w:rPr>
      </w:pPr>
      <w:r>
        <w:rPr>
          <w:rFonts w:hint="eastAsia" w:ascii="仿宋" w:hAnsi="仿宋" w:cs="仿宋"/>
          <w:szCs w:val="32"/>
        </w:rPr>
        <w:br w:type="page"/>
      </w:r>
      <w:r>
        <w:rPr>
          <w:rFonts w:hint="eastAsia" w:ascii="仿宋" w:hAnsi="仿宋" w:cs="仿宋"/>
          <w:szCs w:val="32"/>
          <w:lang w:val="en-US" w:eastAsia="zh-CN"/>
        </w:rPr>
        <w:t>5.</w:t>
      </w:r>
      <w:r>
        <w:rPr>
          <w:rFonts w:hint="default" w:ascii="仿宋" w:hAnsi="仿宋" w:eastAsia="仿宋" w:cs="仿宋"/>
          <w:b/>
          <w:bCs/>
          <w:color w:val="0D0D0D"/>
          <w:kern w:val="1"/>
          <w:sz w:val="24"/>
          <w:lang w:val="en-US" w:eastAsia="zh-CN" w:bidi="ar-SA"/>
        </w:rPr>
        <w:t>社保资金缴纳证明</w:t>
      </w:r>
      <w:r>
        <w:rPr>
          <w:rFonts w:hint="eastAsia" w:ascii="仿宋" w:hAnsi="仿宋" w:eastAsia="仿宋" w:cs="仿宋"/>
          <w:b/>
          <w:bCs/>
          <w:color w:val="0D0D0D"/>
          <w:kern w:val="1"/>
          <w:sz w:val="24"/>
          <w:lang w:val="en-US" w:eastAsia="zh-CN" w:bidi="ar-SA"/>
        </w:rPr>
        <w:t>：</w:t>
      </w:r>
      <w:r>
        <w:rPr>
          <w:rFonts w:hint="default" w:ascii="仿宋" w:hAnsi="仿宋" w:eastAsia="仿宋" w:cs="仿宋"/>
          <w:b/>
          <w:bCs/>
          <w:color w:val="0D0D0D"/>
          <w:kern w:val="1"/>
          <w:sz w:val="24"/>
          <w:lang w:val="en-US" w:eastAsia="zh-CN" w:bidi="ar-SA"/>
        </w:rPr>
        <w:t>供应商缴纳社保的证明材料（供应商提供2023年以来任意一个月的社保缴纳证明，其他组织形式供应商（如个体工商户、合作社、自然人等）可提供法人或负责人个人2023年以来任意一个月的社保资金缴纳证明材料）；单据或证明上应有社保机构或代收机构的公章或业务专用章</w:t>
      </w:r>
      <w:r>
        <w:rPr>
          <w:rFonts w:hint="eastAsia" w:ascii="仿宋" w:hAnsi="仿宋" w:eastAsia="仿宋" w:cs="仿宋"/>
          <w:b/>
          <w:bCs/>
          <w:color w:val="0D0D0D"/>
          <w:kern w:val="1"/>
          <w:sz w:val="24"/>
          <w:lang w:val="en-US" w:eastAsia="zh-CN" w:bidi="ar-SA"/>
        </w:rPr>
        <w:t>。</w:t>
      </w:r>
    </w:p>
    <w:p>
      <w:pPr>
        <w:spacing w:line="360" w:lineRule="auto"/>
        <w:rPr>
          <w:rFonts w:hint="eastAsia" w:ascii="仿宋" w:hAnsi="仿宋" w:cs="仿宋"/>
        </w:rPr>
      </w:pPr>
    </w:p>
    <w:p>
      <w:pPr>
        <w:spacing w:line="360" w:lineRule="auto"/>
        <w:rPr>
          <w:rFonts w:hint="eastAsia" w:ascii="仿宋" w:hAnsi="仿宋" w:cs="仿宋"/>
          <w:szCs w:val="24"/>
        </w:rPr>
      </w:pPr>
    </w:p>
    <w:p>
      <w:pPr>
        <w:spacing w:line="360" w:lineRule="auto"/>
        <w:rPr>
          <w:rFonts w:hint="eastAsia" w:ascii="仿宋" w:hAnsi="仿宋" w:cs="仿宋"/>
          <w:szCs w:val="24"/>
        </w:rPr>
      </w:pPr>
    </w:p>
    <w:p>
      <w:pPr>
        <w:spacing w:line="360" w:lineRule="auto"/>
        <w:rPr>
          <w:rFonts w:hint="eastAsia" w:ascii="仿宋" w:hAnsi="仿宋" w:cs="仿宋"/>
          <w:szCs w:val="24"/>
        </w:rPr>
      </w:pPr>
    </w:p>
    <w:p>
      <w:pPr>
        <w:spacing w:line="360" w:lineRule="auto"/>
        <w:outlineLvl w:val="2"/>
        <w:rPr>
          <w:rFonts w:hint="eastAsia" w:ascii="仿宋" w:hAnsi="仿宋" w:cs="仿宋"/>
          <w:szCs w:val="24"/>
        </w:rPr>
      </w:pPr>
      <w:r>
        <w:rPr>
          <w:rFonts w:hint="eastAsia" w:ascii="仿宋" w:hAnsi="仿宋" w:cs="仿宋"/>
          <w:szCs w:val="24"/>
        </w:rPr>
        <w:br w:type="page"/>
      </w:r>
      <w:r>
        <w:rPr>
          <w:rFonts w:hint="eastAsia" w:ascii="仿宋" w:hAnsi="仿宋" w:cs="仿宋"/>
          <w:b/>
          <w:bCs/>
          <w:szCs w:val="32"/>
          <w:lang w:val="en-US" w:eastAsia="zh-CN"/>
        </w:rPr>
        <w:t>6.无重大违法记录声明；参加政府采购活动前3年内，在经营活动中没有重大违法记录的书面声明。（格式详见附件）</w:t>
      </w:r>
    </w:p>
    <w:p>
      <w:pPr>
        <w:pStyle w:val="10"/>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西安市人民医院（西安市第四医院）</w:t>
      </w:r>
      <w:r>
        <w:rPr>
          <w:rFonts w:hint="eastAsia" w:ascii="仿宋" w:hAnsi="仿宋" w:eastAsia="仿宋" w:cs="仿宋"/>
          <w:szCs w:val="24"/>
          <w:u w:val="single"/>
          <w:shd w:val="clear" w:color="auto" w:fill="FFFFFF"/>
        </w:rPr>
        <w:t>：</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10"/>
        <w:wordWrap w:val="0"/>
        <w:spacing w:before="0" w:beforeAutospacing="0" w:after="0" w:afterAutospacing="0" w:line="360" w:lineRule="auto"/>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10"/>
        <w:wordWrap w:val="0"/>
        <w:spacing w:before="0" w:beforeAutospacing="0" w:after="0" w:afterAutospacing="0" w:line="360" w:lineRule="auto"/>
        <w:jc w:val="both"/>
        <w:rPr>
          <w:rFonts w:hint="eastAsia" w:ascii="仿宋" w:hAnsi="仿宋" w:eastAsia="仿宋" w:cs="仿宋"/>
          <w:szCs w:val="24"/>
          <w:shd w:val="clear" w:color="auto" w:fill="FFFFFF"/>
        </w:rPr>
      </w:pPr>
    </w:p>
    <w:p>
      <w:pPr>
        <w:pStyle w:val="10"/>
        <w:wordWrap w:val="0"/>
        <w:spacing w:before="0" w:beforeAutospacing="0" w:after="0" w:afterAutospacing="0" w:line="360" w:lineRule="auto"/>
        <w:jc w:val="both"/>
        <w:rPr>
          <w:rFonts w:hint="eastAsia" w:ascii="仿宋" w:hAnsi="仿宋" w:eastAsia="仿宋" w:cs="仿宋"/>
          <w:szCs w:val="24"/>
          <w:shd w:val="clear" w:color="auto" w:fill="FFFFFF"/>
        </w:rPr>
      </w:pPr>
    </w:p>
    <w:p>
      <w:pPr>
        <w:spacing w:line="360" w:lineRule="auto"/>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spacing w:line="360" w:lineRule="auto"/>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spacing w:line="360" w:lineRule="auto"/>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pPr>
        <w:spacing w:line="360" w:lineRule="auto"/>
        <w:rPr>
          <w:rFonts w:hint="eastAsia" w:ascii="仿宋" w:hAnsi="仿宋" w:eastAsia="仿宋" w:cs="仿宋"/>
        </w:rPr>
      </w:pPr>
    </w:p>
    <w:p>
      <w:pPr>
        <w:pStyle w:val="3"/>
        <w:spacing w:line="360" w:lineRule="auto"/>
        <w:rPr>
          <w:rFonts w:hint="eastAsia" w:ascii="仿宋" w:hAnsi="仿宋" w:eastAsia="仿宋" w:cs="仿宋"/>
          <w:sz w:val="24"/>
          <w:szCs w:val="24"/>
        </w:rPr>
      </w:pPr>
      <w:r>
        <w:rPr>
          <w:rFonts w:hint="eastAsia" w:ascii="仿宋" w:hAnsi="仿宋" w:eastAsia="仿宋" w:cs="仿宋"/>
          <w:color w:val="0D0D0D"/>
          <w:kern w:val="1"/>
          <w:sz w:val="24"/>
          <w:lang w:val="en-US" w:eastAsia="zh-CN"/>
        </w:rPr>
        <w:br w:type="page"/>
      </w:r>
      <w:bookmarkStart w:id="39" w:name="_Toc17352"/>
      <w:r>
        <w:rPr>
          <w:rFonts w:hint="eastAsia" w:ascii="仿宋" w:hAnsi="仿宋" w:eastAsia="仿宋" w:cs="仿宋"/>
          <w:color w:val="0D0D0D"/>
          <w:kern w:val="1"/>
          <w:sz w:val="24"/>
          <w:lang w:val="en-US" w:eastAsia="zh-CN"/>
        </w:rPr>
        <w:t>7法定代表人（负责人）委托授权书\身份证明：供应商应按照法定代表人授权书的要求（附法定代表人、被授权人身份证复印件等），法定代表人直接参加磋商，须提供法定代表人身份证明及身份证复印件。</w:t>
      </w:r>
      <w:r>
        <w:rPr>
          <w:rFonts w:hint="eastAsia" w:ascii="仿宋" w:hAnsi="仿宋" w:eastAsia="仿宋" w:cs="仿宋"/>
          <w:sz w:val="24"/>
          <w:szCs w:val="24"/>
        </w:rPr>
        <w:t>；</w:t>
      </w:r>
    </w:p>
    <w:p>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w:t>
      </w:r>
    </w:p>
    <w:p>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系 </w:t>
      </w:r>
      <w:r>
        <w:rPr>
          <w:rFonts w:hint="eastAsia" w:ascii="仿宋" w:hAnsi="仿宋" w:eastAsia="仿宋" w:cs="仿宋"/>
          <w:sz w:val="24"/>
          <w:szCs w:val="24"/>
          <w:u w:val="single"/>
        </w:rPr>
        <w:t xml:space="preserve">                    （供应商名称）</w:t>
      </w:r>
      <w:r>
        <w:rPr>
          <w:rFonts w:hint="eastAsia" w:ascii="仿宋" w:hAnsi="仿宋" w:eastAsia="仿宋" w:cs="仿宋"/>
          <w:sz w:val="24"/>
          <w:szCs w:val="24"/>
        </w:rPr>
        <w:t>的法定代表人。</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pPr>
        <w:spacing w:line="360" w:lineRule="auto"/>
        <w:ind w:firstLine="480" w:firstLineChars="200"/>
        <w:rPr>
          <w:rFonts w:hint="eastAsia" w:ascii="仿宋" w:hAnsi="仿宋" w:eastAsia="仿宋" w:cs="仿宋"/>
          <w:sz w:val="24"/>
          <w:szCs w:val="24"/>
        </w:rPr>
      </w:pP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附：法定代表人（或负责人）身份证复印件。</w:t>
      </w:r>
    </w:p>
    <w:p>
      <w:pPr>
        <w:spacing w:line="360" w:lineRule="auto"/>
        <w:ind w:firstLine="480" w:firstLineChars="200"/>
        <w:rPr>
          <w:rFonts w:hint="eastAsia" w:ascii="仿宋" w:hAnsi="仿宋" w:eastAsia="仿宋" w:cs="仿宋"/>
          <w:sz w:val="24"/>
          <w:szCs w:val="24"/>
        </w:rPr>
      </w:pPr>
    </w:p>
    <w:p>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（盖单位章）</w:t>
      </w:r>
    </w:p>
    <w:p>
      <w:pPr>
        <w:spacing w:line="360" w:lineRule="auto"/>
        <w:ind w:firstLine="480" w:firstLineChars="200"/>
        <w:rPr>
          <w:rFonts w:hint="eastAsia" w:ascii="仿宋" w:hAnsi="仿宋" w:eastAsia="仿宋" w:cs="仿宋"/>
          <w:sz w:val="24"/>
          <w:szCs w:val="24"/>
        </w:rPr>
      </w:pPr>
    </w:p>
    <w:p>
      <w:pPr>
        <w:spacing w:line="360" w:lineRule="auto"/>
        <w:ind w:firstLine="480" w:firstLineChars="200"/>
        <w:rPr>
          <w:rFonts w:hint="eastAsia"/>
          <w:sz w:val="24"/>
          <w:szCs w:val="24"/>
        </w:rPr>
      </w:pPr>
      <w:r>
        <w:rPr>
          <w:rFonts w:hint="eastAsia" w:ascii="仿宋" w:hAnsi="仿宋" w:eastAsia="仿宋" w:cs="仿宋"/>
          <w:sz w:val="24"/>
          <w:szCs w:val="24"/>
        </w:rPr>
        <w:t>年   月   日</w:t>
      </w:r>
    </w:p>
    <w:p>
      <w:pPr>
        <w:spacing w:line="360" w:lineRule="auto"/>
        <w:jc w:val="center"/>
        <w:rPr>
          <w:rFonts w:hint="eastAsia" w:ascii="仿宋" w:hAnsi="仿宋" w:eastAsia="仿宋" w:cs="仿宋"/>
          <w:color w:val="36363D"/>
          <w:sz w:val="24"/>
          <w:szCs w:val="24"/>
        </w:rPr>
      </w:pPr>
      <w:r>
        <w:rPr>
          <w:rFonts w:hint="eastAsia" w:ascii="仿宋" w:hAnsi="仿宋" w:eastAsia="仿宋" w:cs="仿宋"/>
          <w:sz w:val="24"/>
          <w:szCs w:val="24"/>
        </w:rPr>
        <w:br w:type="page"/>
      </w:r>
      <w:r>
        <w:rPr>
          <w:rFonts w:hint="eastAsia" w:ascii="仿宋" w:hAnsi="仿宋" w:eastAsia="仿宋" w:cs="仿宋"/>
          <w:b/>
          <w:bCs/>
          <w:sz w:val="24"/>
          <w:szCs w:val="24"/>
        </w:rPr>
        <w:t>法定代表人授权委托书</w:t>
      </w:r>
    </w:p>
    <w:p>
      <w:pPr>
        <w:spacing w:line="360" w:lineRule="auto"/>
        <w:rPr>
          <w:rFonts w:hint="eastAsia" w:ascii="仿宋" w:hAnsi="仿宋" w:eastAsia="仿宋" w:cs="仿宋"/>
          <w:color w:val="36363D"/>
          <w:sz w:val="24"/>
          <w:szCs w:val="24"/>
        </w:rPr>
      </w:pPr>
    </w:p>
    <w:p>
      <w:pPr>
        <w:tabs>
          <w:tab w:val="left" w:pos="8820"/>
        </w:tabs>
        <w:spacing w:line="360" w:lineRule="auto"/>
        <w:ind w:firstLine="570"/>
        <w:rPr>
          <w:rFonts w:hint="eastAsia" w:ascii="仿宋" w:hAnsi="仿宋" w:eastAsia="仿宋" w:cs="仿宋"/>
          <w:color w:val="36363D"/>
          <w:sz w:val="24"/>
          <w:szCs w:val="24"/>
        </w:rPr>
      </w:pPr>
      <w:r>
        <w:rPr>
          <w:rFonts w:hint="eastAsia" w:ascii="仿宋" w:hAnsi="仿宋" w:eastAsia="仿宋" w:cs="仿宋"/>
          <w:color w:val="36363D"/>
          <w:sz w:val="24"/>
          <w:szCs w:val="24"/>
        </w:rPr>
        <w:t>本授权委托书声明：我</w:t>
      </w:r>
      <w:r>
        <w:rPr>
          <w:rFonts w:hint="eastAsia" w:ascii="仿宋" w:hAnsi="仿宋" w:eastAsia="仿宋" w:cs="仿宋"/>
          <w:color w:val="36363D"/>
          <w:sz w:val="24"/>
          <w:szCs w:val="24"/>
          <w:u w:val="single"/>
        </w:rPr>
        <w:t>（法定代表人姓名）</w:t>
      </w:r>
      <w:r>
        <w:rPr>
          <w:rFonts w:hint="eastAsia" w:ascii="仿宋" w:hAnsi="仿宋" w:eastAsia="仿宋" w:cs="仿宋"/>
          <w:color w:val="36363D"/>
          <w:sz w:val="24"/>
          <w:szCs w:val="24"/>
        </w:rPr>
        <w:t>系注册于</w:t>
      </w:r>
      <w:r>
        <w:rPr>
          <w:rFonts w:hint="eastAsia" w:ascii="仿宋" w:hAnsi="仿宋" w:eastAsia="仿宋" w:cs="仿宋"/>
          <w:color w:val="36363D"/>
          <w:sz w:val="24"/>
          <w:szCs w:val="24"/>
          <w:u w:val="single"/>
        </w:rPr>
        <w:t xml:space="preserve">  （供应商地址）  </w:t>
      </w:r>
      <w:r>
        <w:rPr>
          <w:rFonts w:hint="eastAsia" w:ascii="仿宋" w:hAnsi="仿宋" w:eastAsia="仿宋" w:cs="仿宋"/>
          <w:color w:val="36363D"/>
          <w:sz w:val="24"/>
          <w:szCs w:val="24"/>
        </w:rPr>
        <w:t>的</w:t>
      </w:r>
      <w:r>
        <w:rPr>
          <w:rFonts w:hint="eastAsia" w:ascii="仿宋" w:hAnsi="仿宋" w:eastAsia="仿宋" w:cs="仿宋"/>
          <w:color w:val="36363D"/>
          <w:sz w:val="24"/>
          <w:szCs w:val="24"/>
          <w:u w:val="single"/>
        </w:rPr>
        <w:t>（供应商名称）</w:t>
      </w:r>
      <w:r>
        <w:rPr>
          <w:rFonts w:hint="eastAsia" w:ascii="仿宋" w:hAnsi="仿宋" w:eastAsia="仿宋" w:cs="仿宋"/>
          <w:color w:val="36363D"/>
          <w:sz w:val="24"/>
          <w:szCs w:val="24"/>
        </w:rPr>
        <w:t>的法定代表人，现代表公司授权下面签字的</w:t>
      </w:r>
      <w:r>
        <w:rPr>
          <w:rFonts w:hint="eastAsia" w:ascii="仿宋" w:hAnsi="仿宋" w:eastAsia="仿宋" w:cs="仿宋"/>
          <w:color w:val="36363D"/>
          <w:sz w:val="24"/>
          <w:szCs w:val="24"/>
          <w:u w:val="single"/>
        </w:rPr>
        <w:t>（被授权人的姓名、职务）</w:t>
      </w:r>
      <w:r>
        <w:rPr>
          <w:rFonts w:hint="eastAsia" w:ascii="仿宋" w:hAnsi="仿宋" w:eastAsia="仿宋" w:cs="仿宋"/>
          <w:color w:val="36363D"/>
          <w:sz w:val="24"/>
          <w:szCs w:val="24"/>
        </w:rPr>
        <w:t>为我公司合法代理人，代表本公司参加</w:t>
      </w:r>
      <w:r>
        <w:rPr>
          <w:rFonts w:hint="eastAsia" w:ascii="仿宋" w:hAnsi="仿宋" w:eastAsia="仿宋" w:cs="仿宋"/>
          <w:color w:val="36363D"/>
          <w:sz w:val="24"/>
          <w:szCs w:val="24"/>
          <w:u w:val="single"/>
        </w:rPr>
        <w:t xml:space="preserve"> （项目名称） </w:t>
      </w:r>
      <w:r>
        <w:rPr>
          <w:rFonts w:hint="eastAsia" w:ascii="仿宋" w:hAnsi="仿宋" w:eastAsia="仿宋" w:cs="仿宋"/>
          <w:color w:val="36363D"/>
          <w:sz w:val="24"/>
          <w:szCs w:val="24"/>
        </w:rPr>
        <w:t>项目编号为</w:t>
      </w:r>
      <w:r>
        <w:rPr>
          <w:rFonts w:hint="eastAsia" w:ascii="仿宋" w:hAnsi="仿宋" w:eastAsia="仿宋" w:cs="仿宋"/>
          <w:color w:val="36363D"/>
          <w:sz w:val="24"/>
          <w:szCs w:val="24"/>
          <w:u w:val="single"/>
        </w:rPr>
        <w:t xml:space="preserve"> （项目编号） </w:t>
      </w:r>
      <w:r>
        <w:rPr>
          <w:rFonts w:hint="eastAsia" w:ascii="仿宋" w:hAnsi="仿宋" w:eastAsia="仿宋" w:cs="仿宋"/>
          <w:color w:val="36363D"/>
          <w:sz w:val="24"/>
          <w:szCs w:val="24"/>
        </w:rPr>
        <w:t>的投标活动。代理人在本次投标中所签署的一切文件和处理的一切有关事物，我公司均予承认。</w:t>
      </w:r>
    </w:p>
    <w:p>
      <w:pPr>
        <w:spacing w:line="360" w:lineRule="auto"/>
        <w:ind w:firstLine="570"/>
        <w:rPr>
          <w:rFonts w:hint="eastAsia" w:ascii="仿宋" w:hAnsi="仿宋" w:eastAsia="仿宋" w:cs="仿宋"/>
          <w:color w:val="36363D"/>
          <w:sz w:val="24"/>
          <w:szCs w:val="24"/>
        </w:rPr>
      </w:pPr>
      <w:r>
        <w:rPr>
          <w:rFonts w:hint="eastAsia" w:ascii="仿宋" w:hAnsi="仿宋" w:eastAsia="仿宋" w:cs="仿宋"/>
          <w:color w:val="36363D"/>
          <w:sz w:val="24"/>
          <w:szCs w:val="24"/>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3629" w:type="dxa"/>
            <w:tcBorders>
              <w:bottom w:val="dashed" w:color="auto" w:sz="4" w:space="0"/>
            </w:tcBorders>
            <w:noWrap w:val="0"/>
            <w:vAlign w:val="top"/>
          </w:tcPr>
          <w:p>
            <w:pPr>
              <w:spacing w:line="360" w:lineRule="auto"/>
              <w:rPr>
                <w:rFonts w:hint="eastAsia" w:ascii="仿宋" w:hAnsi="仿宋" w:eastAsia="仿宋" w:cs="仿宋"/>
                <w:color w:val="36363D"/>
                <w:sz w:val="24"/>
                <w:szCs w:val="24"/>
              </w:rPr>
            </w:pPr>
          </w:p>
          <w:p>
            <w:pPr>
              <w:spacing w:line="360" w:lineRule="auto"/>
              <w:jc w:val="center"/>
              <w:rPr>
                <w:rFonts w:hint="eastAsia" w:ascii="仿宋" w:hAnsi="仿宋" w:eastAsia="仿宋" w:cs="仿宋"/>
                <w:color w:val="36363D"/>
                <w:sz w:val="24"/>
                <w:szCs w:val="24"/>
              </w:rPr>
            </w:pPr>
            <w:r>
              <w:rPr>
                <w:rFonts w:hint="eastAsia" w:ascii="仿宋" w:hAnsi="仿宋" w:eastAsia="仿宋" w:cs="仿宋"/>
                <w:color w:val="36363D"/>
                <w:sz w:val="24"/>
                <w:szCs w:val="24"/>
              </w:rPr>
              <w:t>法定代表人身份证复印件</w:t>
            </w:r>
          </w:p>
          <w:p>
            <w:pPr>
              <w:spacing w:line="360" w:lineRule="auto"/>
              <w:jc w:val="center"/>
              <w:rPr>
                <w:rFonts w:hint="eastAsia" w:ascii="仿宋" w:hAnsi="仿宋" w:eastAsia="仿宋" w:cs="仿宋"/>
                <w:color w:val="36363D"/>
                <w:sz w:val="24"/>
                <w:szCs w:val="24"/>
              </w:rPr>
            </w:pPr>
          </w:p>
        </w:tc>
        <w:tc>
          <w:tcPr>
            <w:tcW w:w="3630" w:type="dxa"/>
            <w:tcBorders>
              <w:bottom w:val="dashed" w:color="auto" w:sz="4" w:space="0"/>
            </w:tcBorders>
            <w:noWrap w:val="0"/>
            <w:vAlign w:val="top"/>
          </w:tcPr>
          <w:p>
            <w:pPr>
              <w:spacing w:line="360" w:lineRule="auto"/>
              <w:rPr>
                <w:rFonts w:hint="eastAsia" w:ascii="仿宋" w:hAnsi="仿宋" w:eastAsia="仿宋" w:cs="仿宋"/>
                <w:color w:val="36363D"/>
                <w:sz w:val="24"/>
                <w:szCs w:val="24"/>
              </w:rPr>
            </w:pPr>
          </w:p>
          <w:p>
            <w:pPr>
              <w:spacing w:line="360" w:lineRule="auto"/>
              <w:jc w:val="center"/>
              <w:rPr>
                <w:rFonts w:hint="eastAsia" w:ascii="仿宋" w:hAnsi="仿宋" w:eastAsia="仿宋" w:cs="仿宋"/>
                <w:color w:val="36363D"/>
                <w:sz w:val="24"/>
                <w:szCs w:val="24"/>
              </w:rPr>
            </w:pPr>
            <w:r>
              <w:rPr>
                <w:rFonts w:hint="eastAsia" w:ascii="仿宋" w:hAnsi="仿宋" w:eastAsia="仿宋" w:cs="仿宋"/>
                <w:color w:val="36363D"/>
                <w:sz w:val="24"/>
                <w:szCs w:val="24"/>
              </w:rPr>
              <w:t>授权代表身份证复印件</w:t>
            </w:r>
          </w:p>
          <w:p>
            <w:pPr>
              <w:spacing w:line="360" w:lineRule="auto"/>
              <w:jc w:val="center"/>
              <w:rPr>
                <w:rFonts w:hint="eastAsia" w:ascii="仿宋" w:hAnsi="仿宋" w:eastAsia="仿宋" w:cs="仿宋"/>
                <w:color w:val="36363D"/>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pPr>
              <w:spacing w:line="360" w:lineRule="auto"/>
              <w:jc w:val="center"/>
              <w:rPr>
                <w:rFonts w:hint="eastAsia" w:ascii="仿宋" w:hAnsi="仿宋" w:eastAsia="仿宋" w:cs="仿宋"/>
                <w:color w:val="36363D"/>
                <w:sz w:val="24"/>
                <w:szCs w:val="24"/>
              </w:rPr>
            </w:pPr>
          </w:p>
          <w:p>
            <w:pPr>
              <w:spacing w:line="360" w:lineRule="auto"/>
              <w:jc w:val="center"/>
              <w:rPr>
                <w:rFonts w:hint="eastAsia" w:ascii="仿宋" w:hAnsi="仿宋" w:eastAsia="仿宋" w:cs="仿宋"/>
                <w:color w:val="36363D"/>
                <w:sz w:val="24"/>
                <w:szCs w:val="24"/>
              </w:rPr>
            </w:pPr>
            <w:r>
              <w:rPr>
                <w:rFonts w:hint="eastAsia" w:ascii="仿宋" w:hAnsi="仿宋" w:eastAsia="仿宋" w:cs="仿宋"/>
                <w:color w:val="36363D"/>
                <w:sz w:val="24"/>
                <w:szCs w:val="24"/>
              </w:rPr>
              <w:t>法定代表人身份证复印件</w:t>
            </w:r>
          </w:p>
          <w:p>
            <w:pPr>
              <w:spacing w:line="360" w:lineRule="auto"/>
              <w:jc w:val="center"/>
              <w:rPr>
                <w:rFonts w:hint="eastAsia" w:ascii="仿宋" w:hAnsi="仿宋" w:eastAsia="仿宋" w:cs="仿宋"/>
                <w:color w:val="36363D"/>
                <w:sz w:val="24"/>
                <w:szCs w:val="24"/>
              </w:rPr>
            </w:pPr>
          </w:p>
        </w:tc>
        <w:tc>
          <w:tcPr>
            <w:tcW w:w="3630" w:type="dxa"/>
            <w:tcBorders>
              <w:top w:val="dashed" w:color="auto" w:sz="4" w:space="0"/>
            </w:tcBorders>
            <w:noWrap w:val="0"/>
            <w:vAlign w:val="top"/>
          </w:tcPr>
          <w:p>
            <w:pPr>
              <w:spacing w:line="360" w:lineRule="auto"/>
              <w:jc w:val="center"/>
              <w:rPr>
                <w:rFonts w:hint="eastAsia" w:ascii="仿宋" w:hAnsi="仿宋" w:eastAsia="仿宋" w:cs="仿宋"/>
                <w:color w:val="36363D"/>
                <w:sz w:val="24"/>
                <w:szCs w:val="24"/>
              </w:rPr>
            </w:pPr>
          </w:p>
          <w:p>
            <w:pPr>
              <w:spacing w:line="360" w:lineRule="auto"/>
              <w:jc w:val="center"/>
              <w:rPr>
                <w:rFonts w:hint="eastAsia" w:ascii="仿宋" w:hAnsi="仿宋" w:eastAsia="仿宋" w:cs="仿宋"/>
                <w:color w:val="36363D"/>
                <w:sz w:val="24"/>
                <w:szCs w:val="24"/>
              </w:rPr>
            </w:pPr>
            <w:r>
              <w:rPr>
                <w:rFonts w:hint="eastAsia" w:ascii="仿宋" w:hAnsi="仿宋" w:eastAsia="仿宋" w:cs="仿宋"/>
                <w:color w:val="36363D"/>
                <w:sz w:val="24"/>
                <w:szCs w:val="24"/>
              </w:rPr>
              <w:t>授权代表身份证复印件</w:t>
            </w:r>
          </w:p>
          <w:p>
            <w:pPr>
              <w:spacing w:line="360" w:lineRule="auto"/>
              <w:jc w:val="center"/>
              <w:rPr>
                <w:rFonts w:hint="eastAsia" w:ascii="仿宋" w:hAnsi="仿宋" w:eastAsia="仿宋" w:cs="仿宋"/>
                <w:color w:val="36363D"/>
                <w:sz w:val="24"/>
                <w:szCs w:val="24"/>
              </w:rPr>
            </w:pPr>
          </w:p>
        </w:tc>
      </w:tr>
    </w:tbl>
    <w:p>
      <w:pPr>
        <w:spacing w:line="360" w:lineRule="auto"/>
        <w:rPr>
          <w:rFonts w:hint="eastAsia" w:ascii="仿宋" w:hAnsi="仿宋" w:eastAsia="仿宋" w:cs="仿宋"/>
          <w:color w:val="36363D"/>
          <w:sz w:val="24"/>
          <w:szCs w:val="24"/>
        </w:rPr>
      </w:pPr>
      <w:r>
        <w:rPr>
          <w:rFonts w:hint="eastAsia" w:ascii="仿宋" w:hAnsi="仿宋" w:cs="仿宋"/>
          <w:b/>
          <w:bCs/>
          <w:szCs w:val="24"/>
          <w:lang w:val="en-US" w:eastAsia="zh-CN"/>
        </w:rPr>
        <w:t>后附：</w:t>
      </w:r>
      <w:r>
        <w:rPr>
          <w:rFonts w:hint="eastAsia" w:ascii="仿宋" w:hAnsi="仿宋" w:cs="仿宋"/>
          <w:b/>
          <w:bCs/>
          <w:szCs w:val="24"/>
        </w:rPr>
        <w:t>自然人投标的或法定代表人（或单位负责人）投标的无需提供，法定代表人授权代表参加投标的，附被授权人2023年1月以来在投标人单位至少一个月的社保缴纳证明。</w:t>
      </w:r>
    </w:p>
    <w:p>
      <w:pPr>
        <w:spacing w:line="360" w:lineRule="auto"/>
        <w:jc w:val="right"/>
        <w:rPr>
          <w:rFonts w:hint="eastAsia" w:ascii="仿宋" w:hAnsi="仿宋" w:eastAsia="仿宋" w:cs="仿宋"/>
          <w:b/>
          <w:bCs/>
          <w:color w:val="36363D"/>
          <w:sz w:val="24"/>
          <w:szCs w:val="24"/>
        </w:rPr>
      </w:pPr>
      <w:r>
        <w:rPr>
          <w:rFonts w:hint="eastAsia" w:ascii="仿宋" w:hAnsi="仿宋" w:eastAsia="仿宋" w:cs="仿宋"/>
          <w:color w:val="36363D"/>
          <w:sz w:val="24"/>
          <w:szCs w:val="24"/>
        </w:rPr>
        <w:t xml:space="preserve">    </w:t>
      </w:r>
      <w:r>
        <w:rPr>
          <w:rFonts w:hint="eastAsia" w:ascii="仿宋" w:hAnsi="仿宋" w:eastAsia="仿宋" w:cs="仿宋"/>
          <w:b/>
          <w:bCs/>
          <w:color w:val="36363D"/>
          <w:sz w:val="24"/>
          <w:szCs w:val="24"/>
        </w:rPr>
        <w:t>供应商名称：</w:t>
      </w:r>
      <w:r>
        <w:rPr>
          <w:rFonts w:hint="eastAsia" w:ascii="仿宋" w:hAnsi="仿宋" w:eastAsia="仿宋" w:cs="仿宋"/>
          <w:b/>
          <w:bCs/>
          <w:color w:val="36363D"/>
          <w:sz w:val="24"/>
          <w:szCs w:val="24"/>
          <w:u w:val="single"/>
        </w:rPr>
        <w:t xml:space="preserve">                        （公章）</w:t>
      </w:r>
    </w:p>
    <w:p>
      <w:pPr>
        <w:spacing w:line="360" w:lineRule="auto"/>
        <w:jc w:val="right"/>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w:t>
      </w:r>
      <w:r>
        <w:rPr>
          <w:rFonts w:hint="eastAsia" w:ascii="仿宋" w:hAnsi="仿宋" w:eastAsia="仿宋" w:cs="仿宋"/>
          <w:b/>
          <w:bCs/>
          <w:color w:val="36363D"/>
          <w:sz w:val="24"/>
          <w:szCs w:val="24"/>
          <w:u w:val="single"/>
        </w:rPr>
        <w:t xml:space="preserve">                  （签字或盖章）</w:t>
      </w:r>
    </w:p>
    <w:p>
      <w:pPr>
        <w:adjustRightInd w:val="0"/>
        <w:snapToGrid w:val="0"/>
        <w:spacing w:line="360" w:lineRule="auto"/>
        <w:jc w:val="center"/>
        <w:rPr>
          <w:rFonts w:hint="eastAsia"/>
        </w:rPr>
      </w:pPr>
      <w:r>
        <w:rPr>
          <w:rFonts w:hint="eastAsia" w:ascii="仿宋" w:hAnsi="仿宋" w:cs="仿宋"/>
          <w:b/>
          <w:bCs/>
          <w:color w:val="36363D"/>
          <w:sz w:val="24"/>
          <w:szCs w:val="24"/>
          <w:lang w:val="en-US" w:eastAsia="zh-CN"/>
        </w:rPr>
        <w:t xml:space="preserve">         </w:t>
      </w: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年     月     日</w:t>
      </w:r>
    </w:p>
    <w:p>
      <w:pPr>
        <w:spacing w:line="360" w:lineRule="auto"/>
        <w:rPr>
          <w:rFonts w:hint="eastAsia" w:ascii="仿宋" w:hAnsi="仿宋" w:eastAsia="仿宋" w:cs="仿宋"/>
          <w:color w:val="0D0D0D"/>
          <w:sz w:val="24"/>
        </w:rPr>
      </w:pPr>
      <w:bookmarkStart w:id="40" w:name="_Toc1080"/>
      <w:bookmarkStart w:id="41" w:name="_Toc27008"/>
      <w:r>
        <w:rPr>
          <w:rFonts w:hint="eastAsia" w:ascii="仿宋" w:hAnsi="仿宋" w:cs="仿宋"/>
        </w:rPr>
        <w:br w:type="page"/>
      </w:r>
      <w:bookmarkEnd w:id="40"/>
      <w:bookmarkEnd w:id="41"/>
      <w:r>
        <w:rPr>
          <w:rFonts w:hint="eastAsia" w:ascii="仿宋" w:hAnsi="仿宋" w:cs="仿宋"/>
          <w:b/>
          <w:bCs/>
          <w:szCs w:val="24"/>
        </w:rPr>
        <w:t>自然人投标的或法定代表人（或单位负责人）投标的无需提供，法定代表人授权代表参加投标的，附被授权人2023年1月以来在投标人单位至少一个月的社保缴纳证明。</w:t>
      </w:r>
    </w:p>
    <w:p>
      <w:pPr>
        <w:spacing w:line="360" w:lineRule="auto"/>
        <w:rPr>
          <w:rFonts w:hint="eastAsia" w:ascii="仿宋" w:hAnsi="仿宋" w:eastAsia="仿宋" w:cs="仿宋"/>
        </w:rPr>
      </w:pPr>
    </w:p>
    <w:p>
      <w:pPr>
        <w:spacing w:line="360" w:lineRule="auto"/>
        <w:rPr>
          <w:rFonts w:hint="eastAsia" w:ascii="仿宋" w:hAnsi="仿宋" w:cs="仿宋"/>
          <w:b/>
          <w:bCs/>
          <w:lang w:val="en-US" w:eastAsia="zh-CN"/>
        </w:rPr>
      </w:pPr>
      <w:r>
        <w:rPr>
          <w:rFonts w:hint="eastAsia" w:ascii="仿宋" w:hAnsi="仿宋" w:eastAsia="仿宋" w:cs="仿宋"/>
          <w:color w:val="0D0D0D"/>
          <w:kern w:val="1"/>
          <w:sz w:val="24"/>
          <w:lang w:val="en-US" w:eastAsia="zh-CN"/>
        </w:rPr>
        <w:br w:type="page"/>
      </w:r>
      <w:bookmarkEnd w:id="39"/>
      <w:bookmarkStart w:id="42" w:name="_Toc2879"/>
      <w:bookmarkStart w:id="43" w:name="_Toc13186"/>
    </w:p>
    <w:p>
      <w:pPr>
        <w:spacing w:line="360" w:lineRule="auto"/>
        <w:ind w:left="33"/>
        <w:outlineLvl w:val="2"/>
        <w:rPr>
          <w:rFonts w:hint="eastAsia" w:ascii="仿宋" w:hAnsi="仿宋" w:cs="仿宋"/>
        </w:rPr>
      </w:pPr>
      <w:r>
        <w:rPr>
          <w:rFonts w:hint="eastAsia" w:ascii="仿宋" w:hAnsi="仿宋" w:cs="仿宋"/>
          <w:b/>
          <w:bCs/>
          <w:lang w:val="en-US" w:eastAsia="zh-CN"/>
        </w:rPr>
        <w:t>8</w:t>
      </w:r>
      <w:bookmarkStart w:id="44" w:name="_GoBack"/>
      <w:bookmarkEnd w:id="44"/>
      <w:r>
        <w:rPr>
          <w:rFonts w:hint="eastAsia" w:ascii="仿宋" w:hAnsi="仿宋" w:cs="仿宋"/>
          <w:b/>
          <w:bCs/>
        </w:rPr>
        <w:t>本项目不允许联合体磋商</w:t>
      </w:r>
      <w:bookmarkEnd w:id="42"/>
      <w:bookmarkEnd w:id="43"/>
    </w:p>
    <w:p>
      <w:pPr>
        <w:spacing w:line="360" w:lineRule="auto"/>
        <w:rPr>
          <w:rFonts w:hint="eastAsia" w:ascii="仿宋" w:hAnsi="仿宋" w:cs="仿宋"/>
        </w:rPr>
      </w:pPr>
    </w:p>
    <w:p>
      <w:pPr>
        <w:pStyle w:val="10"/>
        <w:wordWrap w:val="0"/>
        <w:spacing w:before="0" w:beforeAutospacing="0" w:after="0" w:afterAutospacing="0" w:line="360" w:lineRule="auto"/>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西安市人民医院（西安市第四医院）</w:t>
      </w:r>
      <w:r>
        <w:rPr>
          <w:rFonts w:hint="eastAsia" w:ascii="仿宋" w:hAnsi="仿宋" w:eastAsia="仿宋" w:cs="仿宋"/>
          <w:b/>
          <w:bCs/>
          <w:color w:val="36363D"/>
          <w:szCs w:val="24"/>
          <w:shd w:val="clear" w:color="auto" w:fill="FFFFFF"/>
        </w:rPr>
        <w:t>：</w:t>
      </w:r>
    </w:p>
    <w:p>
      <w:pPr>
        <w:pStyle w:val="10"/>
        <w:wordWrap w:val="0"/>
        <w:spacing w:before="0" w:beforeAutospacing="0" w:after="0" w:afterAutospacing="0" w:line="36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pPr>
        <w:pStyle w:val="10"/>
        <w:wordWrap w:val="0"/>
        <w:spacing w:before="0" w:beforeAutospacing="0" w:after="0" w:afterAutospacing="0" w:line="36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pPr>
        <w:pStyle w:val="10"/>
        <w:wordWrap w:val="0"/>
        <w:spacing w:before="0" w:beforeAutospacing="0" w:after="0" w:afterAutospacing="0" w:line="36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pPr>
        <w:pStyle w:val="10"/>
        <w:wordWrap w:val="0"/>
        <w:spacing w:before="0" w:beforeAutospacing="0" w:after="0" w:afterAutospacing="0" w:line="360" w:lineRule="auto"/>
        <w:ind w:firstLine="420"/>
        <w:rPr>
          <w:rFonts w:ascii="仿宋" w:hAnsi="仿宋" w:eastAsia="仿宋" w:cs="仿宋_GB2312"/>
          <w:shd w:val="clear" w:color="auto" w:fill="FFFFFF"/>
        </w:rPr>
      </w:pPr>
    </w:p>
    <w:p>
      <w:pPr>
        <w:pStyle w:val="10"/>
        <w:wordWrap w:val="0"/>
        <w:spacing w:before="0" w:beforeAutospacing="0" w:after="0" w:afterAutospacing="0" w:line="360" w:lineRule="auto"/>
        <w:ind w:firstLine="420"/>
        <w:rPr>
          <w:rFonts w:ascii="仿宋" w:hAnsi="仿宋" w:eastAsia="仿宋" w:cs="仿宋_GB2312"/>
          <w:shd w:val="clear" w:color="auto" w:fill="FFFFFF"/>
        </w:rPr>
      </w:pPr>
    </w:p>
    <w:p>
      <w:pPr>
        <w:pStyle w:val="6"/>
        <w:spacing w:line="360" w:lineRule="auto"/>
        <w:rPr>
          <w:rFonts w:hint="eastAsia" w:ascii="仿宋" w:hAnsi="仿宋" w:eastAsia="仿宋" w:cs="仿宋"/>
        </w:rPr>
      </w:pPr>
    </w:p>
    <w:p>
      <w:pPr>
        <w:spacing w:line="360" w:lineRule="auto"/>
        <w:rPr>
          <w:rFonts w:hint="eastAsia" w:ascii="仿宋" w:hAnsi="仿宋" w:cs="仿宋"/>
        </w:rPr>
      </w:pPr>
    </w:p>
    <w:p>
      <w:pPr>
        <w:pStyle w:val="6"/>
        <w:spacing w:line="360" w:lineRule="auto"/>
        <w:rPr>
          <w:rFonts w:hint="eastAsia" w:ascii="仿宋" w:hAnsi="仿宋" w:eastAsia="仿宋" w:cs="仿宋"/>
        </w:rPr>
      </w:pPr>
    </w:p>
    <w:p>
      <w:pPr>
        <w:spacing w:line="360" w:lineRule="auto"/>
        <w:rPr>
          <w:rFonts w:hint="eastAsia" w:ascii="仿宋" w:hAnsi="仿宋" w:cs="仿宋"/>
        </w:rPr>
      </w:pPr>
    </w:p>
    <w:p>
      <w:pPr>
        <w:spacing w:line="360" w:lineRule="auto"/>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spacing w:line="360" w:lineRule="auto"/>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spacing w:line="360" w:lineRule="auto"/>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28E379B7"/>
    <w:rsid w:val="00450554"/>
    <w:rsid w:val="28E379B7"/>
    <w:rsid w:val="2CB55F32"/>
    <w:rsid w:val="30782FDA"/>
    <w:rsid w:val="4D6E5632"/>
    <w:rsid w:val="57B176C0"/>
    <w:rsid w:val="6E68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3">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4">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autoRedefine/>
    <w:qFormat/>
    <w:uiPriority w:val="0"/>
    <w:pPr>
      <w:ind w:left="455" w:leftChars="30" w:hanging="425" w:hangingChars="425"/>
    </w:pPr>
    <w:rPr>
      <w:rFonts w:ascii="宋体" w:hAnsi="Times New Roman" w:eastAsia="宋体" w:cs="Times New Roman"/>
      <w:sz w:val="24"/>
    </w:rPr>
  </w:style>
  <w:style w:type="paragraph" w:styleId="8">
    <w:name w:val="envelope return"/>
    <w:basedOn w:val="1"/>
    <w:autoRedefine/>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2724</Words>
  <Characters>2796</Characters>
  <Lines>0</Lines>
  <Paragraphs>0</Paragraphs>
  <TotalTime>0</TotalTime>
  <ScaleCrop>false</ScaleCrop>
  <LinksUpToDate>false</LinksUpToDate>
  <CharactersWithSpaces>3573</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2024-05-10T14:05:39Z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CE5EC91810A149C58095A7A56480B9C3_11</vt:lpwstr>
  </property>
</Properties>
</file>