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西安市住房和城乡建设信息中心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bookmarkStart w:id="0" w:name="_GoBack"/>
      <w:bookmarkEnd w:id="0"/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（承诺内容中必须包含</w:t>
      </w:r>
      <w:r>
        <w:rPr>
          <w:rFonts w:hint="eastAsia" w:ascii="仿宋" w:hAnsi="仿宋" w:cs="仿宋"/>
          <w:szCs w:val="24"/>
        </w:rPr>
        <w:t>★条款内容</w:t>
      </w:r>
      <w:r>
        <w:rPr>
          <w:rFonts w:hint="eastAsia" w:ascii="仿宋" w:hAnsi="仿宋" w:cs="仿宋"/>
        </w:rPr>
        <w:t>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02A24DA"/>
    <w:rsid w:val="149B684A"/>
    <w:rsid w:val="302A24DA"/>
    <w:rsid w:val="39D0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177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2024-05-13T03:11:47Z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262F1A05A5AA48768DD08D739067005D_11</vt:lpwstr>
  </property>
</Properties>
</file>