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仿宋" w:hAnsi="Arial" w:eastAsia="仿宋" w:cs="仿宋"/>
          <w:b/>
          <w:i w:val="0"/>
          <w:i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Arial" w:eastAsia="仿宋" w:cs="仿宋"/>
          <w:b/>
          <w:i w:val="0"/>
          <w:iCs/>
          <w:color w:val="auto"/>
          <w:kern w:val="0"/>
          <w:sz w:val="28"/>
          <w:szCs w:val="28"/>
          <w:highlight w:val="none"/>
          <w:lang w:val="en-US" w:eastAsia="zh-CN" w:bidi="ar-SA"/>
        </w:rPr>
        <w:t>附件</w:t>
      </w:r>
      <w:r>
        <w:rPr>
          <w:rFonts w:hint="eastAsia" w:ascii="仿宋" w:hAnsi="Arial" w:eastAsia="仿宋" w:cs="仿宋"/>
          <w:b/>
          <w:i w:val="0"/>
          <w:iCs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  </w:t>
      </w:r>
      <w:r>
        <w:rPr>
          <w:rFonts w:hint="eastAsia" w:ascii="仿宋" w:hAnsi="Arial" w:eastAsia="仿宋" w:cs="仿宋"/>
          <w:b/>
          <w:i w:val="0"/>
          <w:iCs/>
          <w:color w:val="auto"/>
          <w:kern w:val="0"/>
          <w:sz w:val="28"/>
          <w:szCs w:val="28"/>
          <w:highlight w:val="none"/>
          <w:lang w:val="en-US" w:eastAsia="zh-CN" w:bidi="ar-SA"/>
        </w:rPr>
        <w:t>商务偏离表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60" w:firstLineChars="2400"/>
        <w:textAlignment w:val="auto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 xml:space="preserve">      第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</w:t>
      </w:r>
      <w:r>
        <w:rPr>
          <w:rFonts w:hint="eastAsia" w:ascii="仿宋" w:eastAsia="仿宋" w:cs="仿宋"/>
          <w:color w:val="auto"/>
          <w:sz w:val="24"/>
        </w:rPr>
        <w:t>页共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</w:t>
      </w:r>
      <w:r>
        <w:rPr>
          <w:rFonts w:hint="eastAsia" w:ascii="仿宋" w:eastAsia="仿宋" w:cs="仿宋"/>
          <w:color w:val="auto"/>
          <w:sz w:val="24"/>
        </w:rPr>
        <w:t>页</w:t>
      </w:r>
    </w:p>
    <w:tbl>
      <w:tblPr>
        <w:tblStyle w:val="5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2163"/>
        <w:gridCol w:w="2895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eastAsia="仿宋" w:cs="仿宋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eastAsia="仿宋" w:cs="仿宋"/>
                <w:b/>
                <w:bCs/>
                <w:color w:val="auto"/>
                <w:sz w:val="24"/>
              </w:rPr>
              <w:t>谈判文件商务要求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eastAsia="仿宋" w:cs="仿宋"/>
                <w:b/>
                <w:bCs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仿宋" w:eastAsia="仿宋" w:cs="仿宋"/>
                <w:b/>
                <w:bCs/>
                <w:color w:val="auto"/>
                <w:sz w:val="24"/>
              </w:rPr>
              <w:t>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eastAsia="仿宋" w:cs="仿宋"/>
                <w:b/>
                <w:bCs/>
                <w:color w:val="auto"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eastAsia="仿宋" w:cs="仿宋"/>
                <w:b/>
                <w:bCs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付款方式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  <w:lang w:val="en-US" w:eastAsia="zh-CN"/>
              </w:rPr>
              <w:t>服务期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Calibri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Calibri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1、本表只填写</w:t>
      </w:r>
      <w:r>
        <w:rPr>
          <w:rFonts w:hint="eastAsia" w:ascii="仿宋" w:eastAsia="仿宋" w:cs="仿宋"/>
          <w:color w:val="auto"/>
          <w:sz w:val="24"/>
          <w:lang w:val="en-US" w:eastAsia="zh-CN"/>
        </w:rPr>
        <w:t>响应</w:t>
      </w:r>
      <w:r>
        <w:rPr>
          <w:rFonts w:hint="eastAsia" w:ascii="仿宋" w:eastAsia="仿宋" w:cs="仿宋"/>
          <w:color w:val="auto"/>
          <w:sz w:val="24"/>
        </w:rPr>
        <w:t>文件中与</w:t>
      </w:r>
      <w:r>
        <w:rPr>
          <w:rFonts w:hint="eastAsia" w:ascii="仿宋" w:eastAsia="仿宋" w:cs="仿宋"/>
          <w:color w:val="auto"/>
          <w:sz w:val="24"/>
          <w:lang w:val="en-US"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文件有偏离（包括正偏离和负偏离）的内容，</w:t>
      </w:r>
      <w:r>
        <w:rPr>
          <w:rFonts w:hint="eastAsia" w:ascii="仿宋" w:eastAsia="仿宋" w:cs="仿宋"/>
          <w:color w:val="auto"/>
          <w:sz w:val="24"/>
          <w:lang w:eastAsia="zh-CN"/>
        </w:rPr>
        <w:t>响应文件</w:t>
      </w:r>
      <w:r>
        <w:rPr>
          <w:rFonts w:hint="eastAsia" w:ascii="仿宋" w:eastAsia="仿宋" w:cs="仿宋"/>
          <w:color w:val="auto"/>
          <w:sz w:val="24"/>
        </w:rPr>
        <w:t>中合同条款响应与</w:t>
      </w:r>
      <w:r>
        <w:rPr>
          <w:rFonts w:hint="eastAsia" w:ascii="仿宋" w:eastAsia="仿宋" w:cs="仿宋"/>
          <w:color w:val="auto"/>
          <w:sz w:val="24"/>
          <w:lang w:eastAsia="zh-CN"/>
        </w:rPr>
        <w:t>谈判文件</w:t>
      </w:r>
      <w:r>
        <w:rPr>
          <w:rFonts w:hint="eastAsia" w:ascii="仿宋" w:eastAsia="仿宋" w:cs="仿宋"/>
          <w:color w:val="auto"/>
          <w:sz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spacing w:line="400" w:lineRule="atLeast"/>
        <w:ind w:left="720" w:hanging="720"/>
        <w:rPr>
          <w:rFonts w:hint="eastAsia" w:ascii="仿宋" w:eastAsia="仿宋" w:cs="仿宋"/>
          <w:color w:val="auto"/>
          <w:sz w:val="24"/>
        </w:rPr>
      </w:pPr>
    </w:p>
    <w:p>
      <w:pPr>
        <w:spacing w:line="400" w:lineRule="atLeast"/>
        <w:ind w:left="720" w:hanging="720"/>
        <w:rPr>
          <w:rFonts w:hint="eastAsia" w:ascii="仿宋" w:eastAsia="仿宋" w:cs="仿宋"/>
          <w:color w:val="auto"/>
          <w:sz w:val="24"/>
        </w:rPr>
      </w:pPr>
    </w:p>
    <w:p>
      <w:pPr>
        <w:spacing w:line="400" w:lineRule="atLeast"/>
        <w:ind w:left="720" w:hanging="720"/>
        <w:rPr>
          <w:rFonts w:hint="eastAsia" w:ascii="仿宋" w:eastAsia="仿宋" w:cs="仿宋"/>
          <w:color w:val="auto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color w:val="auto"/>
          <w:sz w:val="24"/>
          <w:u w:val="single"/>
        </w:rPr>
      </w:pPr>
      <w:r>
        <w:rPr>
          <w:rFonts w:hint="eastAsia" w:ascii="仿宋" w:eastAsia="仿宋" w:cs="仿宋"/>
          <w:color w:val="auto"/>
          <w:sz w:val="24"/>
        </w:rPr>
        <w:t>法定代表人或被授权代表签字或盖章：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供    应    商    公    章：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日                      期：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     </w:t>
      </w:r>
    </w:p>
    <w:p>
      <w:pPr>
        <w:pStyle w:val="3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/>
        <w:textAlignment w:val="auto"/>
        <w:rPr>
          <w:rFonts w:hint="eastAsia" w:ascii="仿宋" w:eastAsia="仿宋" w:cs="仿宋"/>
          <w:color w:val="auto"/>
          <w:sz w:val="24"/>
          <w:u w:val="single"/>
        </w:rPr>
      </w:pPr>
      <w:r>
        <w:rPr>
          <w:rFonts w:hint="eastAsia" w:ascii="仿宋" w:eastAsia="仿宋" w:cs="仿宋"/>
          <w:i w:val="0"/>
          <w:iCs/>
          <w:color w:val="auto"/>
          <w:sz w:val="32"/>
          <w:szCs w:val="32"/>
        </w:rPr>
        <w:br w:type="page"/>
      </w:r>
      <w:bookmarkStart w:id="0" w:name="_Toc30449"/>
      <w:r>
        <w:rPr>
          <w:rFonts w:hint="eastAsia" w:ascii="仿宋" w:eastAsia="仿宋" w:cs="仿宋"/>
          <w:i w:val="0"/>
          <w:color w:val="auto"/>
          <w:sz w:val="28"/>
          <w:szCs w:val="28"/>
        </w:rPr>
        <w:t>附件</w:t>
      </w:r>
      <w:r>
        <w:rPr>
          <w:rFonts w:hint="eastAsia" w:ascii="仿宋" w:eastAsia="仿宋" w:cs="仿宋"/>
          <w:i w:val="0"/>
          <w:iCs/>
          <w:color w:val="auto"/>
          <w:sz w:val="28"/>
          <w:szCs w:val="28"/>
        </w:rPr>
        <w:t>5</w:t>
      </w:r>
      <w:r>
        <w:rPr>
          <w:rFonts w:hint="eastAsia" w:ascii="仿宋" w:eastAsia="仿宋" w:cs="仿宋"/>
          <w:i w:val="0"/>
          <w:i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eastAsia="仿宋" w:cs="仿宋"/>
          <w:i w:val="0"/>
          <w:iCs/>
          <w:color w:val="auto"/>
          <w:sz w:val="28"/>
          <w:szCs w:val="28"/>
        </w:rPr>
        <w:t>技术偏离表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2791"/>
        <w:gridCol w:w="2575"/>
        <w:gridCol w:w="109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技术要求</w:t>
            </w: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技术响应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  <w:r>
              <w:rPr>
                <w:rFonts w:hint="eastAsia" w:ascii="仿宋" w:eastAsia="仿宋" w:cs="仿宋"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color w:val="auto"/>
                <w:sz w:val="24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  <w:bookmarkStart w:id="1" w:name="_GoBack"/>
      <w:bookmarkEnd w:id="1"/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</w:p>
    <w:p>
      <w:pPr>
        <w:rPr>
          <w:rFonts w:hint="eastAsia" w:ascii="仿宋" w:eastAsia="仿宋" w:cs="仿宋"/>
          <w:color w:val="auto"/>
          <w:sz w:val="24"/>
          <w:lang w:eastAsia="zh-CN"/>
        </w:rPr>
      </w:pPr>
    </w:p>
    <w:p>
      <w:pPr>
        <w:jc w:val="center"/>
        <w:rPr>
          <w:rFonts w:hint="eastAsia" w:asci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eastAsia="仿宋" w:cs="仿宋"/>
          <w:color w:val="auto"/>
        </w:rPr>
      </w:pPr>
    </w:p>
    <w:p>
      <w:pPr>
        <w:pStyle w:val="4"/>
        <w:rPr>
          <w:rFonts w:hint="eastAsia" w:ascii="仿宋" w:eastAsia="仿宋" w:cs="仿宋"/>
          <w:color w:val="auto"/>
        </w:rPr>
      </w:pPr>
    </w:p>
    <w:p>
      <w:pPr>
        <w:rPr>
          <w:rFonts w:hint="eastAsia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color w:val="auto"/>
          <w:sz w:val="24"/>
          <w:u w:val="single"/>
        </w:rPr>
      </w:pPr>
      <w:r>
        <w:rPr>
          <w:rFonts w:hint="eastAsia" w:ascii="仿宋" w:eastAsia="仿宋" w:cs="仿宋"/>
          <w:color w:val="auto"/>
          <w:sz w:val="24"/>
        </w:rPr>
        <w:t>法定代表人或被授权代表签字或盖章：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供    应    商    公    章：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      </w:t>
      </w:r>
    </w:p>
    <w:p>
      <w:pPr>
        <w:ind w:firstLine="2640" w:firstLineChars="1100"/>
        <w:rPr>
          <w:rFonts w:hint="eastAsia" w:ascii="仿宋" w:eastAsia="仿宋" w:cs="仿宋"/>
          <w:color w:val="auto"/>
          <w:sz w:val="24"/>
          <w:u w:val="single"/>
        </w:rPr>
      </w:pPr>
      <w:r>
        <w:rPr>
          <w:rFonts w:hint="eastAsia" w:ascii="仿宋" w:eastAsia="仿宋" w:cs="仿宋"/>
          <w:color w:val="auto"/>
          <w:sz w:val="24"/>
        </w:rPr>
        <w:t>日                      期：</w:t>
      </w:r>
      <w:r>
        <w:rPr>
          <w:rFonts w:hint="eastAsia" w:ascii="仿宋" w:eastAsia="仿宋" w:cs="仿宋"/>
          <w:color w:val="auto"/>
          <w:sz w:val="24"/>
          <w:u w:val="single"/>
        </w:rPr>
        <w:t xml:space="preserve">                     </w:t>
      </w:r>
    </w:p>
    <w:p>
      <w:pPr>
        <w:rPr>
          <w:rFonts w:hint="eastAsia" w:ascii="仿宋" w:eastAsia="仿宋" w:cs="仿宋"/>
          <w:color w:val="auto"/>
          <w:sz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141B79B7"/>
    <w:rsid w:val="14904BB1"/>
    <w:rsid w:val="6501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217</Characters>
  <Lines>0</Lines>
  <Paragraphs>0</Paragraphs>
  <TotalTime>0</TotalTime>
  <ScaleCrop>false</ScaleCrop>
  <LinksUpToDate>false</LinksUpToDate>
  <CharactersWithSpaces>481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2023-09-18T06:17:00Z</dcterms:created>
  <dc:creator>Administrator</dc:creator>
  <cp:lastModifiedBy>连杰</cp:lastModifiedBy>
  <dcterms:modified xsi:type="dcterms:W3CDTF">2024-05-27T08:42:04Z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FEE1997FCC0C43FF85C83B83834B2738_12</vt:lpwstr>
  </property>
</Properties>
</file>