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spacing w:line="360" w:lineRule="auto"/>
        <w:jc w:val="center"/>
        <w:rPr>
          <w:rFonts w:hint="eastAsia" w:ascii="仿宋" w:hAnsi="仿宋" w:eastAsia="仿宋" w:cs="仿宋"/>
          <w:sz w:val="32"/>
          <w:szCs w:val="32"/>
          <w:lang w:eastAsia="zh-CN"/>
        </w:rPr>
      </w:pPr>
      <w:r>
        <w:rPr>
          <w:rFonts w:hint="eastAsia" w:ascii="仿宋" w:hAnsi="仿宋" w:eastAsia="仿宋" w:cs="仿宋"/>
          <w:sz w:val="32"/>
          <w:szCs w:val="32"/>
          <w:lang w:val="en-US" w:eastAsia="zh-CN"/>
        </w:rPr>
        <w:t>工程量清单</w:t>
      </w:r>
      <w:r>
        <w:rPr>
          <w:rFonts w:hint="eastAsia" w:ascii="仿宋" w:hAnsi="仿宋" w:eastAsia="仿宋" w:cs="仿宋"/>
          <w:sz w:val="32"/>
          <w:szCs w:val="32"/>
          <w:lang w:eastAsia="zh-CN"/>
        </w:rPr>
        <w:t>编制说明</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b/>
          <w:bCs w:val="0"/>
          <w:sz w:val="24"/>
          <w:szCs w:val="24"/>
          <w:lang w:eastAsia="zh-CN"/>
        </w:rPr>
      </w:pPr>
      <w:r>
        <w:rPr>
          <w:rFonts w:hint="eastAsia" w:ascii="仿宋" w:hAnsi="仿宋" w:eastAsia="仿宋" w:cs="仿宋"/>
          <w:b/>
          <w:bCs w:val="0"/>
          <w:sz w:val="24"/>
          <w:szCs w:val="24"/>
          <w:lang w:eastAsia="zh-CN"/>
        </w:rPr>
        <w:t>工程概况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bCs w:val="0"/>
          <w:color w:val="auto"/>
          <w:spacing w:val="6"/>
          <w:w w:val="100"/>
          <w:kern w:val="0"/>
          <w:position w:val="0"/>
          <w:sz w:val="24"/>
          <w:szCs w:val="24"/>
          <w:highlight w:val="none"/>
          <w:lang w:val="en-US" w:eastAsia="zh-CN" w:bidi="ar"/>
        </w:rPr>
      </w:pPr>
      <w:r>
        <w:rPr>
          <w:rFonts w:hint="eastAsia" w:ascii="仿宋" w:hAnsi="仿宋" w:eastAsia="仿宋" w:cs="仿宋"/>
          <w:color w:val="000000"/>
          <w:kern w:val="0"/>
          <w:sz w:val="24"/>
          <w:szCs w:val="24"/>
          <w:lang w:val="en-US" w:eastAsia="zh-CN" w:bidi="ar"/>
        </w:rPr>
        <w:t>长安区杨庄街道凤翔沟滑坡治理工程位于长安区杨庄街道办石翔村十组旧村委会北侧斜坡中下部，滑坡长110m，宽50m，为小型浅层黄土滑坡。本</w:t>
      </w:r>
      <w:r>
        <w:rPr>
          <w:rFonts w:hint="eastAsia" w:ascii="仿宋" w:hAnsi="仿宋" w:eastAsia="仿宋" w:cs="仿宋"/>
          <w:color w:val="auto"/>
          <w:spacing w:val="6"/>
          <w:w w:val="100"/>
          <w:kern w:val="0"/>
          <w:position w:val="0"/>
          <w:sz w:val="24"/>
          <w:szCs w:val="24"/>
          <w:highlight w:val="none"/>
          <w:lang w:val="en-US" w:eastAsia="zh-CN" w:bidi="ar"/>
        </w:rPr>
        <w:t>项目建设内容主要包括:挡土墙工程、坡面整形、截排水及地表变形修复等工程项目内容。</w:t>
      </w:r>
    </w:p>
    <w:p>
      <w:pPr>
        <w:keepNext w:val="0"/>
        <w:keepLines w:val="0"/>
        <w:pageBreakBefore w:val="0"/>
        <w:widowControl w:val="0"/>
        <w:numPr>
          <w:ilvl w:val="0"/>
          <w:numId w:val="1"/>
        </w:numPr>
        <w:kinsoku/>
        <w:wordWrap/>
        <w:overflowPunct/>
        <w:topLinePunct w:val="0"/>
        <w:autoSpaceDE/>
        <w:autoSpaceDN/>
        <w:bidi w:val="0"/>
        <w:adjustRightInd w:val="0"/>
        <w:snapToGrid/>
        <w:spacing w:line="360" w:lineRule="auto"/>
        <w:ind w:left="0" w:leftChars="0" w:firstLine="0" w:firstLineChars="0"/>
        <w:textAlignment w:val="auto"/>
        <w:rPr>
          <w:rFonts w:hint="eastAsia" w:ascii="仿宋" w:hAnsi="仿宋" w:eastAsia="仿宋" w:cs="仿宋"/>
          <w:b/>
          <w:bCs w:val="0"/>
          <w:sz w:val="24"/>
          <w:szCs w:val="24"/>
          <w:lang w:eastAsia="zh-CN"/>
        </w:rPr>
      </w:pPr>
      <w:r>
        <w:rPr>
          <w:rFonts w:hint="eastAsia" w:ascii="仿宋" w:hAnsi="仿宋" w:eastAsia="仿宋" w:cs="仿宋"/>
          <w:b/>
          <w:bCs w:val="0"/>
          <w:sz w:val="24"/>
          <w:szCs w:val="24"/>
          <w:lang w:eastAsia="zh-CN"/>
        </w:rPr>
        <w:t>编制依据</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240" w:firstLineChars="1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eastAsia="zh-CN"/>
        </w:rPr>
        <w:t>（1）</w:t>
      </w:r>
      <w:r>
        <w:rPr>
          <w:rFonts w:hint="eastAsia" w:ascii="仿宋" w:hAnsi="仿宋" w:eastAsia="仿宋" w:cs="仿宋"/>
          <w:b w:val="0"/>
          <w:bCs/>
          <w:color w:val="000000"/>
          <w:kern w:val="0"/>
          <w:sz w:val="24"/>
          <w:szCs w:val="24"/>
          <w:lang w:val="en-US" w:eastAsia="zh-CN" w:bidi="ar"/>
        </w:rPr>
        <w:t>执行陕发改项目[2017]1606 号关于《陕西省水利工程设计预算编制规定》、《陕西省水利建筑工程预算定额》及《水利部办公厅关于调整水利工程计价依据增值税计算标准的通知》（办财务函[2019]448 号）编制；</w:t>
      </w:r>
    </w:p>
    <w:p>
      <w:pPr>
        <w:keepNext w:val="0"/>
        <w:keepLines w:val="0"/>
        <w:pageBreakBefore w:val="0"/>
        <w:widowControl w:val="0"/>
        <w:kinsoku/>
        <w:wordWrap/>
        <w:overflowPunct/>
        <w:topLinePunct w:val="0"/>
        <w:autoSpaceDE/>
        <w:autoSpaceDN/>
        <w:bidi w:val="0"/>
        <w:adjustRightInd w:val="0"/>
        <w:snapToGrid/>
        <w:spacing w:line="360" w:lineRule="auto"/>
        <w:ind w:firstLine="240" w:firstLineChars="1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2</w:t>
      </w:r>
      <w:r>
        <w:rPr>
          <w:rFonts w:hint="eastAsia" w:ascii="仿宋" w:hAnsi="仿宋" w:eastAsia="仿宋" w:cs="仿宋"/>
          <w:b w:val="0"/>
          <w:bCs/>
          <w:sz w:val="24"/>
          <w:szCs w:val="24"/>
          <w:lang w:eastAsia="zh-CN"/>
        </w:rPr>
        <w:t>）</w:t>
      </w:r>
      <w:r>
        <w:rPr>
          <w:rFonts w:hint="eastAsia" w:ascii="仿宋" w:hAnsi="仿宋" w:eastAsia="仿宋" w:cs="仿宋"/>
          <w:color w:val="000000"/>
          <w:kern w:val="0"/>
          <w:sz w:val="24"/>
          <w:szCs w:val="24"/>
          <w:lang w:val="en-US" w:eastAsia="zh-CN" w:bidi="ar"/>
        </w:rPr>
        <w:t>长安区杨庄街道凤翔沟滑坡治理工程相关图纸及图纸答疑；</w:t>
      </w:r>
    </w:p>
    <w:p>
      <w:pPr>
        <w:keepNext w:val="0"/>
        <w:keepLines w:val="0"/>
        <w:pageBreakBefore w:val="0"/>
        <w:widowControl/>
        <w:suppressLineNumbers w:val="0"/>
        <w:kinsoku/>
        <w:wordWrap/>
        <w:overflowPunct/>
        <w:topLinePunct w:val="0"/>
        <w:autoSpaceDE/>
        <w:autoSpaceDN/>
        <w:bidi w:val="0"/>
        <w:adjustRightInd w:val="0"/>
        <w:snapToGrid/>
        <w:spacing w:line="360" w:lineRule="auto"/>
        <w:jc w:val="left"/>
        <w:textAlignment w:val="auto"/>
        <w:rPr>
          <w:rFonts w:hint="eastAsia" w:ascii="仿宋" w:hAnsi="仿宋" w:eastAsia="仿宋" w:cs="仿宋"/>
          <w:b/>
          <w:bCs w:val="0"/>
          <w:sz w:val="24"/>
          <w:szCs w:val="24"/>
          <w:lang w:eastAsia="zh-CN"/>
        </w:rPr>
      </w:pPr>
      <w:r>
        <w:rPr>
          <w:rFonts w:hint="eastAsia" w:ascii="仿宋" w:hAnsi="仿宋" w:eastAsia="仿宋" w:cs="仿宋"/>
          <w:b/>
          <w:bCs w:val="0"/>
          <w:sz w:val="24"/>
          <w:szCs w:val="24"/>
          <w:lang w:val="en-US" w:eastAsia="zh-CN"/>
        </w:rPr>
        <w:t>3、</w:t>
      </w:r>
      <w:r>
        <w:rPr>
          <w:rFonts w:hint="eastAsia" w:ascii="仿宋" w:hAnsi="仿宋" w:eastAsia="仿宋" w:cs="仿宋"/>
          <w:b/>
          <w:bCs w:val="0"/>
          <w:sz w:val="24"/>
          <w:szCs w:val="24"/>
          <w:lang w:eastAsia="zh-CN"/>
        </w:rPr>
        <w:t>取费标准及计算方法</w:t>
      </w:r>
    </w:p>
    <w:p>
      <w:pPr>
        <w:keepNext w:val="0"/>
        <w:keepLines w:val="0"/>
        <w:pageBreakBefore w:val="0"/>
        <w:widowControl w:val="0"/>
        <w:kinsoku/>
        <w:wordWrap/>
        <w:overflowPunct/>
        <w:topLinePunct w:val="0"/>
        <w:autoSpaceDE/>
        <w:autoSpaceDN/>
        <w:bidi w:val="0"/>
        <w:adjustRightInd w:val="0"/>
        <w:snapToGrid/>
        <w:spacing w:line="360" w:lineRule="auto"/>
        <w:ind w:firstLine="240" w:firstLineChars="100"/>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 xml:space="preserve">（1）其他直接费均以基本直接费为取费基础，取 </w:t>
      </w:r>
      <w:r>
        <w:rPr>
          <w:rFonts w:hint="eastAsia" w:ascii="仿宋" w:hAnsi="仿宋" w:eastAsia="仿宋" w:cs="仿宋"/>
          <w:b w:val="0"/>
          <w:bCs/>
          <w:sz w:val="24"/>
          <w:szCs w:val="24"/>
          <w:lang w:val="en-US" w:eastAsia="zh-CN"/>
        </w:rPr>
        <w:t>4.5</w:t>
      </w:r>
      <w:r>
        <w:rPr>
          <w:rFonts w:hint="eastAsia" w:ascii="仿宋" w:hAnsi="仿宋" w:eastAsia="仿宋" w:cs="仿宋"/>
          <w:b w:val="0"/>
          <w:bCs/>
          <w:sz w:val="24"/>
          <w:szCs w:val="24"/>
          <w:lang w:eastAsia="zh-CN"/>
        </w:rPr>
        <w:t>％；</w:t>
      </w:r>
    </w:p>
    <w:p>
      <w:pPr>
        <w:keepNext w:val="0"/>
        <w:keepLines w:val="0"/>
        <w:pageBreakBefore w:val="0"/>
        <w:widowControl w:val="0"/>
        <w:kinsoku/>
        <w:wordWrap/>
        <w:overflowPunct/>
        <w:topLinePunct w:val="0"/>
        <w:autoSpaceDE/>
        <w:autoSpaceDN/>
        <w:bidi w:val="0"/>
        <w:adjustRightInd w:val="0"/>
        <w:snapToGrid/>
        <w:spacing w:line="360" w:lineRule="auto"/>
        <w:ind w:firstLine="240" w:firstLineChars="100"/>
        <w:textAlignment w:val="auto"/>
        <w:rPr>
          <w:rFonts w:hint="eastAsia"/>
          <w:lang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2</w:t>
      </w:r>
      <w:r>
        <w:rPr>
          <w:rFonts w:hint="eastAsia" w:ascii="仿宋" w:hAnsi="仿宋" w:eastAsia="仿宋" w:cs="仿宋"/>
          <w:b w:val="0"/>
          <w:bCs/>
          <w:sz w:val="24"/>
          <w:szCs w:val="24"/>
          <w:lang w:eastAsia="zh-CN"/>
        </w:rPr>
        <w:t xml:space="preserve">）间接费：均以直接费为取费基础，土方工程取 </w:t>
      </w:r>
      <w:r>
        <w:rPr>
          <w:rFonts w:hint="eastAsia" w:ascii="仿宋" w:hAnsi="仿宋" w:eastAsia="仿宋" w:cs="仿宋"/>
          <w:b w:val="0"/>
          <w:bCs/>
          <w:sz w:val="24"/>
          <w:szCs w:val="24"/>
          <w:lang w:val="en-US" w:eastAsia="zh-CN"/>
        </w:rPr>
        <w:t>4</w:t>
      </w:r>
      <w:r>
        <w:rPr>
          <w:rFonts w:hint="eastAsia" w:ascii="仿宋" w:hAnsi="仿宋" w:eastAsia="仿宋" w:cs="仿宋"/>
          <w:b w:val="0"/>
          <w:bCs/>
          <w:sz w:val="24"/>
          <w:szCs w:val="24"/>
          <w:lang w:eastAsia="zh-CN"/>
        </w:rPr>
        <w:t>％，石方工程、</w:t>
      </w:r>
      <w:r>
        <w:rPr>
          <w:rFonts w:hint="eastAsia" w:ascii="仿宋" w:hAnsi="仿宋" w:eastAsia="仿宋" w:cs="仿宋"/>
          <w:b w:val="0"/>
          <w:bCs/>
          <w:sz w:val="24"/>
          <w:szCs w:val="24"/>
          <w:lang w:val="en-US" w:eastAsia="zh-CN"/>
        </w:rPr>
        <w:t>混凝土制作、疏浚工程、其他</w:t>
      </w:r>
      <w:r>
        <w:rPr>
          <w:rFonts w:hint="eastAsia" w:ascii="仿宋" w:hAnsi="仿宋" w:eastAsia="仿宋" w:cs="仿宋"/>
          <w:b w:val="0"/>
          <w:bCs/>
          <w:sz w:val="24"/>
          <w:szCs w:val="24"/>
          <w:lang w:eastAsia="zh-CN"/>
        </w:rPr>
        <w:t>取</w:t>
      </w:r>
      <w:r>
        <w:rPr>
          <w:rFonts w:hint="eastAsia" w:ascii="仿宋" w:hAnsi="仿宋" w:eastAsia="仿宋" w:cs="仿宋"/>
          <w:b w:val="0"/>
          <w:bCs/>
          <w:sz w:val="24"/>
          <w:szCs w:val="24"/>
          <w:lang w:val="en-US" w:eastAsia="zh-CN"/>
        </w:rPr>
        <w:t>6%，</w:t>
      </w:r>
      <w:r>
        <w:rPr>
          <w:rFonts w:hint="eastAsia" w:ascii="仿宋" w:hAnsi="仿宋" w:eastAsia="仿宋" w:cs="仿宋"/>
          <w:b w:val="0"/>
          <w:bCs/>
          <w:sz w:val="24"/>
          <w:szCs w:val="24"/>
          <w:lang w:eastAsia="zh-CN"/>
        </w:rPr>
        <w:t>模板工程、钢筋制作安装工程取</w:t>
      </w:r>
      <w:r>
        <w:rPr>
          <w:rFonts w:hint="eastAsia" w:ascii="仿宋" w:hAnsi="仿宋" w:eastAsia="仿宋" w:cs="仿宋"/>
          <w:b w:val="0"/>
          <w:bCs/>
          <w:sz w:val="24"/>
          <w:szCs w:val="24"/>
          <w:lang w:val="en-US" w:eastAsia="zh-CN"/>
        </w:rPr>
        <w:t>5</w:t>
      </w:r>
      <w:r>
        <w:rPr>
          <w:rFonts w:hint="eastAsia" w:ascii="仿宋" w:hAnsi="仿宋" w:eastAsia="仿宋" w:cs="仿宋"/>
          <w:b w:val="0"/>
          <w:bCs/>
          <w:sz w:val="24"/>
          <w:szCs w:val="24"/>
          <w:lang w:eastAsia="zh-CN"/>
        </w:rPr>
        <w:t>%，钻孔灌浆及锚固工程</w:t>
      </w:r>
      <w:r>
        <w:rPr>
          <w:rFonts w:hint="eastAsia" w:ascii="仿宋" w:hAnsi="仿宋" w:eastAsia="仿宋" w:cs="仿宋"/>
          <w:b w:val="0"/>
          <w:bCs/>
          <w:sz w:val="24"/>
          <w:szCs w:val="24"/>
          <w:lang w:val="en-US" w:eastAsia="zh-CN"/>
        </w:rPr>
        <w:t>取9%，</w:t>
      </w:r>
      <w:r>
        <w:rPr>
          <w:rFonts w:hint="eastAsia" w:ascii="仿宋" w:hAnsi="仿宋" w:eastAsia="仿宋" w:cs="仿宋"/>
          <w:b w:val="0"/>
          <w:bCs/>
          <w:sz w:val="24"/>
          <w:szCs w:val="24"/>
          <w:lang w:eastAsia="zh-CN"/>
        </w:rPr>
        <w:t>设备安装工程取</w:t>
      </w:r>
      <w:r>
        <w:rPr>
          <w:rFonts w:hint="eastAsia" w:ascii="仿宋" w:hAnsi="仿宋" w:eastAsia="仿宋" w:cs="仿宋"/>
          <w:b w:val="0"/>
          <w:bCs/>
          <w:sz w:val="24"/>
          <w:szCs w:val="24"/>
          <w:lang w:val="en-US" w:eastAsia="zh-CN"/>
        </w:rPr>
        <w:t>60</w:t>
      </w:r>
      <w:r>
        <w:rPr>
          <w:rFonts w:hint="eastAsia" w:ascii="仿宋" w:hAnsi="仿宋" w:eastAsia="仿宋" w:cs="仿宋"/>
          <w:b w:val="0"/>
          <w:bCs/>
          <w:sz w:val="24"/>
          <w:szCs w:val="24"/>
          <w:lang w:eastAsia="zh-CN"/>
        </w:rPr>
        <w:t>％；</w:t>
      </w:r>
    </w:p>
    <w:p>
      <w:pPr>
        <w:keepNext w:val="0"/>
        <w:keepLines w:val="0"/>
        <w:pageBreakBefore w:val="0"/>
        <w:widowControl w:val="0"/>
        <w:kinsoku/>
        <w:wordWrap/>
        <w:overflowPunct/>
        <w:topLinePunct w:val="0"/>
        <w:autoSpaceDE/>
        <w:autoSpaceDN/>
        <w:bidi w:val="0"/>
        <w:adjustRightInd w:val="0"/>
        <w:snapToGrid/>
        <w:spacing w:line="360" w:lineRule="auto"/>
        <w:ind w:firstLine="240" w:firstLineChars="100"/>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3</w:t>
      </w:r>
      <w:r>
        <w:rPr>
          <w:rFonts w:hint="eastAsia" w:ascii="仿宋" w:hAnsi="仿宋" w:eastAsia="仿宋" w:cs="仿宋"/>
          <w:b w:val="0"/>
          <w:bCs/>
          <w:sz w:val="24"/>
          <w:szCs w:val="24"/>
          <w:lang w:eastAsia="zh-CN"/>
        </w:rPr>
        <w:t xml:space="preserve">）利润取直接费与间接费之和的 </w:t>
      </w:r>
      <w:r>
        <w:rPr>
          <w:rFonts w:hint="eastAsia" w:ascii="仿宋" w:hAnsi="仿宋" w:eastAsia="仿宋" w:cs="仿宋"/>
          <w:b w:val="0"/>
          <w:bCs/>
          <w:sz w:val="24"/>
          <w:szCs w:val="24"/>
          <w:lang w:val="en-US" w:eastAsia="zh-CN"/>
        </w:rPr>
        <w:t>5</w:t>
      </w:r>
      <w:r>
        <w:rPr>
          <w:rFonts w:hint="eastAsia" w:ascii="仿宋" w:hAnsi="仿宋" w:eastAsia="仿宋" w:cs="仿宋"/>
          <w:b w:val="0"/>
          <w:bCs/>
          <w:sz w:val="24"/>
          <w:szCs w:val="24"/>
          <w:lang w:eastAsia="zh-CN"/>
        </w:rPr>
        <w:t>％；</w:t>
      </w:r>
    </w:p>
    <w:p>
      <w:pPr>
        <w:keepNext w:val="0"/>
        <w:keepLines w:val="0"/>
        <w:pageBreakBefore w:val="0"/>
        <w:widowControl w:val="0"/>
        <w:kinsoku/>
        <w:wordWrap/>
        <w:overflowPunct/>
        <w:topLinePunct w:val="0"/>
        <w:autoSpaceDE/>
        <w:autoSpaceDN/>
        <w:bidi w:val="0"/>
        <w:adjustRightInd w:val="0"/>
        <w:snapToGrid/>
        <w:spacing w:line="360" w:lineRule="auto"/>
        <w:ind w:firstLine="240" w:firstLineChars="100"/>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4</w:t>
      </w:r>
      <w:r>
        <w:rPr>
          <w:rFonts w:hint="eastAsia" w:ascii="仿宋" w:hAnsi="仿宋" w:eastAsia="仿宋" w:cs="仿宋"/>
          <w:b w:val="0"/>
          <w:bCs/>
          <w:sz w:val="24"/>
          <w:szCs w:val="24"/>
          <w:lang w:eastAsia="zh-CN"/>
        </w:rPr>
        <w:t>）税金取增值税销项税率 9％。</w:t>
      </w:r>
    </w:p>
    <w:p>
      <w:pPr>
        <w:keepNext w:val="0"/>
        <w:keepLines w:val="0"/>
        <w:pageBreakBefore w:val="0"/>
        <w:widowControl/>
        <w:suppressLineNumbers w:val="0"/>
        <w:kinsoku/>
        <w:wordWrap/>
        <w:overflowPunct/>
        <w:topLinePunct w:val="0"/>
        <w:autoSpaceDE/>
        <w:autoSpaceDN/>
        <w:bidi w:val="0"/>
        <w:adjustRightInd w:val="0"/>
        <w:snapToGrid/>
        <w:spacing w:line="360" w:lineRule="auto"/>
        <w:jc w:val="left"/>
        <w:textAlignment w:val="auto"/>
        <w:rPr>
          <w:rFonts w:hint="eastAsia" w:ascii="仿宋" w:hAnsi="仿宋" w:eastAsia="仿宋" w:cs="仿宋"/>
          <w:b/>
          <w:bCs w:val="0"/>
          <w:sz w:val="24"/>
          <w:szCs w:val="24"/>
          <w:lang w:val="en-US" w:eastAsia="zh-CN"/>
        </w:rPr>
      </w:pPr>
      <w:r>
        <w:rPr>
          <w:rFonts w:hint="eastAsia" w:ascii="仿宋" w:hAnsi="仿宋" w:eastAsia="仿宋" w:cs="仿宋"/>
          <w:b/>
          <w:bCs w:val="0"/>
          <w:sz w:val="24"/>
          <w:szCs w:val="24"/>
          <w:lang w:val="en-US" w:eastAsia="zh-CN"/>
        </w:rPr>
        <w:t>4、特殊说明</w:t>
      </w:r>
    </w:p>
    <w:p>
      <w:pPr>
        <w:keepNext w:val="0"/>
        <w:keepLines w:val="0"/>
        <w:pageBreakBefore w:val="0"/>
        <w:widowControl w:val="0"/>
        <w:kinsoku/>
        <w:wordWrap/>
        <w:overflowPunct/>
        <w:topLinePunct w:val="0"/>
        <w:autoSpaceDE/>
        <w:autoSpaceDN/>
        <w:bidi w:val="0"/>
        <w:adjustRightInd w:val="0"/>
        <w:snapToGrid/>
        <w:spacing w:line="360" w:lineRule="auto"/>
        <w:ind w:firstLine="240" w:firstLineChars="1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eastAsia="zh-CN"/>
        </w:rPr>
        <w:t>（1）</w:t>
      </w:r>
      <w:r>
        <w:rPr>
          <w:rFonts w:hint="eastAsia" w:ascii="仿宋" w:hAnsi="仿宋" w:eastAsia="仿宋" w:cs="仿宋"/>
          <w:b w:val="0"/>
          <w:bCs/>
          <w:sz w:val="24"/>
          <w:szCs w:val="24"/>
          <w:lang w:val="en-US" w:eastAsia="zh-CN"/>
        </w:rPr>
        <w:t>临时工程费取建筑工程费的3%；</w:t>
      </w:r>
    </w:p>
    <w:p>
      <w:pPr>
        <w:keepNext w:val="0"/>
        <w:keepLines w:val="0"/>
        <w:pageBreakBefore w:val="0"/>
        <w:widowControl w:val="0"/>
        <w:kinsoku/>
        <w:wordWrap/>
        <w:overflowPunct/>
        <w:topLinePunct w:val="0"/>
        <w:autoSpaceDE/>
        <w:autoSpaceDN/>
        <w:bidi w:val="0"/>
        <w:adjustRightInd w:val="0"/>
        <w:snapToGrid/>
        <w:spacing w:line="360" w:lineRule="auto"/>
        <w:ind w:firstLine="240" w:firstLineChars="1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2</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工程量清单编制采用陕西省易投造价软件。</w:t>
      </w:r>
      <w:bookmarkStart w:id="0" w:name="_GoBack"/>
      <w:bookmarkEnd w:id="0"/>
    </w:p>
    <w:p>
      <w:pPr>
        <w:keepNext w:val="0"/>
        <w:keepLines w:val="0"/>
        <w:pageBreakBefore w:val="0"/>
        <w:kinsoku/>
        <w:wordWrap/>
        <w:overflowPunct/>
        <w:topLinePunct w:val="0"/>
        <w:autoSpaceDE/>
        <w:autoSpaceDN/>
        <w:bidi w:val="0"/>
        <w:snapToGrid/>
        <w:spacing w:line="360" w:lineRule="auto"/>
        <w:jc w:val="left"/>
        <w:textAlignment w:val="auto"/>
        <w:rPr>
          <w:rFonts w:hint="eastAsia" w:ascii="仿宋" w:hAnsi="仿宋" w:eastAsia="仿宋" w:cs="仿宋"/>
          <w:b w:val="0"/>
          <w:bCs/>
          <w:sz w:val="24"/>
          <w:szCs w:val="24"/>
          <w:highlight w:val="yellow"/>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BEC58B"/>
    <w:multiLevelType w:val="singleLevel"/>
    <w:tmpl w:val="6BBEC58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5NzJlOWRjZDdmYmVmOTc4Mjc1ODJiZjY5NjQ5ZWIifQ=="/>
  </w:docVars>
  <w:rsids>
    <w:rsidRoot w:val="57340DF9"/>
    <w:rsid w:val="05CF5CED"/>
    <w:rsid w:val="084915B3"/>
    <w:rsid w:val="0B1B7594"/>
    <w:rsid w:val="0B5D11D0"/>
    <w:rsid w:val="0BB377CC"/>
    <w:rsid w:val="0C5372D1"/>
    <w:rsid w:val="0C994C13"/>
    <w:rsid w:val="0D5634BA"/>
    <w:rsid w:val="10B1154C"/>
    <w:rsid w:val="1378002D"/>
    <w:rsid w:val="16F235B5"/>
    <w:rsid w:val="16F31F68"/>
    <w:rsid w:val="17E818EC"/>
    <w:rsid w:val="181826D0"/>
    <w:rsid w:val="1A27385F"/>
    <w:rsid w:val="1D76173A"/>
    <w:rsid w:val="1DBC4BA1"/>
    <w:rsid w:val="1EF2645D"/>
    <w:rsid w:val="1FAE737F"/>
    <w:rsid w:val="20416F36"/>
    <w:rsid w:val="21186D15"/>
    <w:rsid w:val="216F15D2"/>
    <w:rsid w:val="23811DBA"/>
    <w:rsid w:val="24271848"/>
    <w:rsid w:val="243C2E6F"/>
    <w:rsid w:val="247502D9"/>
    <w:rsid w:val="24910FC0"/>
    <w:rsid w:val="27C66D63"/>
    <w:rsid w:val="297D3446"/>
    <w:rsid w:val="2ADE3EAC"/>
    <w:rsid w:val="2DF931E0"/>
    <w:rsid w:val="2EEC3B37"/>
    <w:rsid w:val="2F361003"/>
    <w:rsid w:val="3034687E"/>
    <w:rsid w:val="30417191"/>
    <w:rsid w:val="33C10429"/>
    <w:rsid w:val="34C27254"/>
    <w:rsid w:val="35773495"/>
    <w:rsid w:val="377F73DC"/>
    <w:rsid w:val="38146101"/>
    <w:rsid w:val="383C3852"/>
    <w:rsid w:val="38ED3A6E"/>
    <w:rsid w:val="3A77687A"/>
    <w:rsid w:val="3C736BAB"/>
    <w:rsid w:val="3D3E5BA3"/>
    <w:rsid w:val="406C3CA3"/>
    <w:rsid w:val="454B4183"/>
    <w:rsid w:val="46885013"/>
    <w:rsid w:val="474F69F1"/>
    <w:rsid w:val="49A3274A"/>
    <w:rsid w:val="4B942C3D"/>
    <w:rsid w:val="4E3C09DC"/>
    <w:rsid w:val="4E402461"/>
    <w:rsid w:val="51405582"/>
    <w:rsid w:val="53FC46CA"/>
    <w:rsid w:val="57340DF9"/>
    <w:rsid w:val="583569C2"/>
    <w:rsid w:val="59232F04"/>
    <w:rsid w:val="5B8D1315"/>
    <w:rsid w:val="5C753AFB"/>
    <w:rsid w:val="5CF65AB6"/>
    <w:rsid w:val="5D775307"/>
    <w:rsid w:val="5EA74918"/>
    <w:rsid w:val="5F3B0A42"/>
    <w:rsid w:val="625F17D8"/>
    <w:rsid w:val="6AC0763D"/>
    <w:rsid w:val="6BDE1020"/>
    <w:rsid w:val="6BF1034E"/>
    <w:rsid w:val="6E80445D"/>
    <w:rsid w:val="70EB0D04"/>
    <w:rsid w:val="74030FC5"/>
    <w:rsid w:val="76564D90"/>
    <w:rsid w:val="76715CCB"/>
    <w:rsid w:val="76F57C8D"/>
    <w:rsid w:val="77CE623E"/>
    <w:rsid w:val="78C052AD"/>
    <w:rsid w:val="79346574"/>
    <w:rsid w:val="7CA06B0F"/>
    <w:rsid w:val="7DF01AEA"/>
    <w:rsid w:val="7E5477C1"/>
    <w:rsid w:val="7F995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5"/>
    <w:basedOn w:val="1"/>
    <w:next w:val="1"/>
    <w:autoRedefine/>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99"/>
    <w:pPr>
      <w:ind w:firstLine="420"/>
    </w:pPr>
    <w:rPr>
      <w:rFonts w:eastAsiaTheme="minorEastAsia" w:cstheme="minorBidi"/>
      <w:spacing w:val="0"/>
      <w:kern w:val="0"/>
      <w:sz w:val="24"/>
      <w:szCs w:val="20"/>
      <w:shd w:val="clear" w:color="auto" w:fill="FFFFFF"/>
    </w:rPr>
  </w:style>
  <w:style w:type="paragraph" w:styleId="3">
    <w:name w:val="Body Text Indent"/>
    <w:basedOn w:val="1"/>
    <w:autoRedefine/>
    <w:qFormat/>
    <w:uiPriority w:val="99"/>
    <w:pPr>
      <w:ind w:firstLine="567"/>
    </w:pPr>
    <w:rPr>
      <w:spacing w:val="4"/>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3</TotalTime>
  <Pages>1</Pages>
  <Words>1489</Words>
  <Characters>1776</Characters>
  <DocSecurity>0</DocSecurity>
  <Lines>0</Lines>
  <Paragraphs>0</Paragraphs>
  <ScaleCrop>false</ScaleCrop>
  <LinksUpToDate>false</LinksUpToDate>
  <CharactersWithSpaces>1797</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2021-03-22T08:58:00Z</dcterms:created>
  <dcterms:modified xsi:type="dcterms:W3CDTF">2024-05-20T05:57:00Z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2A9A910E83AC4968987926C7995C81A3</vt:lpwstr>
  </property>
</Properties>
</file>