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版本号：240521001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西安大兴新区安置楼产权证办理服务项目</w:t>
      </w:r>
    </w:p>
    <w:p>
      <w:pPr>
        <w:pStyle w:val="null3"/>
        <w:jc w:val="center"/>
        <w:outlineLvl w:val="2"/>
      </w:pPr>
      <w:r>
        <w:rPr>
          <w:sz w:val="28"/>
          <w:b/>
        </w:rPr>
        <w:t>采购项目编号：</w:t>
      </w:r>
      <w:r>
        <w:rPr>
          <w:sz w:val="28"/>
          <w:b/>
        </w:rPr>
        <w:t>SZT2024-SN-QC-ZC-FW-0369</w:t>
      </w:r>
      <w:r>
        <w:br/>
      </w:r>
      <w:r>
        <w:br/>
      </w:r>
      <w:r>
        <w:br/>
      </w:r>
    </w:p>
    <w:p>
      <w:pPr>
        <w:pStyle w:val="null3"/>
        <w:jc w:val="center"/>
        <w:outlineLvl w:val="2"/>
      </w:pPr>
      <w:r>
        <w:rPr>
          <w:sz w:val="28"/>
          <w:b/>
        </w:rPr>
        <w:t>西安大兴新区开发建设管理委员会</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2024年05月24日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西安大兴新区开发建设管理委员会</w:t>
      </w:r>
      <w:r>
        <w:rPr/>
        <w:t>委托，拟对</w:t>
      </w:r>
      <w:r>
        <w:rPr/>
        <w:t>西安大兴新区安置楼产权证办理服务项目</w:t>
      </w:r>
      <w:r>
        <w:rPr/>
        <w:t>采用竞争性磋商采购方式进行采购，兹邀请供应商参加本项目的竞争性磋商。</w:t>
      </w:r>
    </w:p>
    <w:p>
      <w:pPr>
        <w:pStyle w:val="null3"/>
        <w:outlineLvl w:val="2"/>
      </w:pPr>
      <w:r>
        <w:rPr>
          <w:sz w:val="28"/>
          <w:b/>
        </w:rPr>
        <w:t>一、项目编号：</w:t>
      </w:r>
      <w:r>
        <w:rPr>
          <w:sz w:val="28"/>
          <w:b/>
        </w:rPr>
        <w:t>SZT2024-SN-QC-ZC-FW-0369</w:t>
      </w:r>
    </w:p>
    <w:p>
      <w:pPr>
        <w:pStyle w:val="null3"/>
        <w:outlineLvl w:val="2"/>
      </w:pPr>
      <w:r>
        <w:rPr>
          <w:sz w:val="28"/>
          <w:b/>
        </w:rPr>
        <w:t>二、项目名称：</w:t>
      </w:r>
      <w:r>
        <w:rPr>
          <w:sz w:val="28"/>
          <w:b/>
        </w:rPr>
        <w:t>西安大兴新区安置楼产权证办理服务项目</w:t>
      </w:r>
    </w:p>
    <w:p>
      <w:pPr>
        <w:pStyle w:val="null3"/>
        <w:outlineLvl w:val="2"/>
      </w:pPr>
      <w:r>
        <w:rPr>
          <w:sz w:val="28"/>
          <w:b/>
        </w:rPr>
        <w:t>三、磋商项目简介</w:t>
      </w:r>
    </w:p>
    <w:p>
      <w:pPr>
        <w:pStyle w:val="null3"/>
        <w:ind w:firstLine="480"/>
      </w:pPr>
      <w:r>
        <w:rPr/>
        <w:t>转移登记办理工作；档案归集工作；房屋管理系统。</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采购包1（西安大兴新区安置楼产权证办理服务）：属于专门面向中小企业采购。</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西安大兴新区开发建设管理委员会</w:t>
      </w:r>
    </w:p>
    <w:p>
      <w:pPr>
        <w:pStyle w:val="null3"/>
      </w:pPr>
      <w:r>
        <w:rPr/>
        <w:t xml:space="preserve"> 地址： </w:t>
      </w:r>
      <w:r>
        <w:rPr/>
        <w:t>西安市莲湖区沣惠北路123号</w:t>
      </w:r>
    </w:p>
    <w:p>
      <w:pPr>
        <w:pStyle w:val="null3"/>
      </w:pPr>
      <w:r>
        <w:rPr/>
        <w:t xml:space="preserve"> 邮编： </w:t>
      </w:r>
      <w:r>
        <w:rPr/>
        <w:t>/</w:t>
      </w:r>
    </w:p>
    <w:p>
      <w:pPr>
        <w:pStyle w:val="null3"/>
      </w:pPr>
      <w:r>
        <w:rPr/>
        <w:t xml:space="preserve"> 联系人： </w:t>
      </w:r>
      <w:r>
        <w:rPr/>
        <w:t>王工</w:t>
      </w:r>
    </w:p>
    <w:p>
      <w:pPr>
        <w:pStyle w:val="null3"/>
      </w:pPr>
      <w:r>
        <w:rPr/>
        <w:t xml:space="preserve"> 联系电话： </w:t>
      </w:r>
      <w:r>
        <w:rPr/>
        <w:t>029-82591612</w:t>
      </w:r>
    </w:p>
    <w:p>
      <w:pPr>
        <w:pStyle w:val="null3"/>
        <w:outlineLvl w:val="3"/>
      </w:pPr>
      <w:r>
        <w:rPr>
          <w:sz w:val="24"/>
          <w:b/>
        </w:rPr>
        <w:t>代理机构：</w:t>
      </w:r>
      <w:r>
        <w:rPr>
          <w:sz w:val="24"/>
          <w:b/>
        </w:rPr>
        <w:t>陕西中技招标有限公司</w:t>
      </w:r>
    </w:p>
    <w:p>
      <w:pPr>
        <w:pStyle w:val="null3"/>
      </w:pPr>
      <w:r>
        <w:rPr/>
        <w:t xml:space="preserve"> 地址： </w:t>
      </w:r>
      <w:r>
        <w:rPr/>
        <w:t>西安莲湖区高新四路 1 号高科广场 A 座 1001 室</w:t>
      </w:r>
    </w:p>
    <w:p>
      <w:pPr>
        <w:pStyle w:val="null3"/>
      </w:pPr>
      <w:r>
        <w:rPr/>
        <w:t xml:space="preserve"> 邮编： </w:t>
      </w:r>
      <w:r>
        <w:rPr/>
        <w:t>710075</w:t>
      </w:r>
    </w:p>
    <w:p>
      <w:pPr>
        <w:pStyle w:val="null3"/>
      </w:pPr>
      <w:r>
        <w:rPr/>
        <w:t xml:space="preserve"> 联系人： </w:t>
      </w:r>
      <w:r>
        <w:rPr/>
        <w:t>赵静</w:t>
      </w:r>
    </w:p>
    <w:p>
      <w:pPr>
        <w:pStyle w:val="null3"/>
      </w:pPr>
      <w:r>
        <w:rPr/>
        <w:t xml:space="preserve"> 联系电话： </w:t>
      </w:r>
      <w:r>
        <w:rPr/>
        <w:t>029-88364979-805</w:t>
      </w:r>
    </w:p>
    <w:p>
      <w:pPr>
        <w:pStyle w:val="null3"/>
        <w:outlineLvl w:val="3"/>
      </w:pPr>
      <w:r>
        <w:rPr>
          <w:sz w:val="24"/>
          <w:b/>
        </w:rPr>
        <w:t>采购监督机构：</w:t>
      </w:r>
      <w:r>
        <w:rPr>
          <w:sz w:val="24"/>
          <w:b/>
        </w:rPr>
        <w:t>西安市莲湖区政府采购管理股</w:t>
      </w:r>
    </w:p>
    <w:p>
      <w:pPr>
        <w:pStyle w:val="null3"/>
        <w:ind w:firstLine="480"/>
      </w:pPr>
      <w:r>
        <w:rPr/>
        <w:t>联系人：</w:t>
      </w:r>
      <w:r>
        <w:rPr/>
        <w:t>高莎莎</w:t>
      </w:r>
    </w:p>
    <w:p>
      <w:pPr>
        <w:pStyle w:val="null3"/>
        <w:ind w:firstLine="480"/>
      </w:pPr>
      <w:r>
        <w:rPr/>
        <w:t>联系电话：</w:t>
      </w:r>
      <w:r>
        <w:rPr/>
        <w:t>87614013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采购包1：1,905,000.00元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代理服务费收费标准：招标代理服务费的收取以总预算金额按照国家发展计划委员会计价格[2002]1980号文件规定的服务标准下浮10%收取。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西安大兴新区开发建设管理委员会</w:t>
      </w:r>
      <w:r>
        <w:rPr/>
        <w:t>和</w:t>
      </w:r>
      <w:r>
        <w:rPr/>
        <w:t>陕西中技招标有限公司</w:t>
      </w:r>
      <w:r>
        <w:rPr/>
        <w:t>享有。对磋商文件中供应商参加本次政府采购活动应当具备的条件，磋商项目技术、服务、商务及其他要求，评审细则及标准由</w:t>
      </w:r>
      <w:r>
        <w:rPr/>
        <w:t>西安大兴新区开发建设管理委员会</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西安大兴新区开发建设管理委员会</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符合国家相关质量标准或行业标准。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联系人：李艳菊</w:t>
      </w:r>
    </w:p>
    <w:p>
      <w:pPr>
        <w:pStyle w:val="null3"/>
      </w:pPr>
      <w:r>
        <w:rPr/>
        <w:t>联系电话：029-88364979-846</w:t>
      </w:r>
    </w:p>
    <w:p>
      <w:pPr>
        <w:pStyle w:val="null3"/>
      </w:pPr>
      <w:r>
        <w:rPr/>
        <w:t>地址：西安市莲湖区高新四路1号高科广场A座1001室</w:t>
      </w:r>
    </w:p>
    <w:p>
      <w:pPr>
        <w:pStyle w:val="null3"/>
      </w:pPr>
      <w:r>
        <w:rPr/>
        <w:t>邮编：710071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大兴新区安置楼一期(大兴裕苑)、二期(大兴家苑)、三期(大兴景苑) 是由大兴新区管委会自2008年以来实施各类征迁项目的集中回迁安置小区，3个小区已分别于2010年、2011年、2013年完成回迁安置，目前已办理不动产首次登记。</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1,905,000.00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西安大兴新区安置楼产权证办理服务项目</w:t>
            </w:r>
          </w:p>
        </w:tc>
        <w:tc>
          <w:tcPr>
            <w:tcW w:type="dxa" w:w="831"/>
          </w:tcPr>
          <w:p>
            <w:pPr>
              <w:pStyle w:val="null3"/>
              <w:jc w:val="right"/>
            </w:pPr>
            <w:r>
              <w:rPr/>
              <w:t>1.00</w:t>
            </w:r>
          </w:p>
        </w:tc>
        <w:tc>
          <w:tcPr>
            <w:tcW w:type="dxa" w:w="831"/>
          </w:tcPr>
          <w:p>
            <w:pPr>
              <w:pStyle w:val="null3"/>
              <w:jc w:val="right"/>
            </w:pPr>
            <w:r>
              <w:rPr/>
              <w:t>1,905,000.00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标的名称：西安大兴新区安置楼产权证办理服务项目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ind w:firstLine="110"/>
              <w:jc w:val="both"/>
            </w:pPr>
            <w:r>
              <w:rPr>
                <w:rFonts w:ascii="宋体" w:hAnsi="宋体" w:cs="宋体" w:eastAsia="宋体"/>
                <w:sz w:val="22"/>
                <w:b/>
                <w:color w:val="000000"/>
              </w:rPr>
              <w:t>一、</w:t>
            </w:r>
            <w:r>
              <w:rPr>
                <w:rFonts w:ascii="宋体" w:hAnsi="宋体" w:cs="宋体" w:eastAsia="宋体"/>
                <w:sz w:val="22"/>
                <w:b/>
                <w:color w:val="000000"/>
              </w:rPr>
              <w:t>服务内容</w:t>
            </w:r>
          </w:p>
          <w:p>
            <w:pPr>
              <w:pStyle w:val="null3"/>
              <w:ind w:firstLine="110"/>
              <w:jc w:val="both"/>
            </w:pPr>
            <w:r>
              <w:rPr>
                <w:rFonts w:ascii="宋体" w:hAnsi="宋体" w:cs="宋体" w:eastAsia="宋体"/>
                <w:sz w:val="22"/>
                <w:color w:val="000000"/>
              </w:rPr>
              <w:t>（一）转移登记办理工作：</w:t>
            </w:r>
          </w:p>
          <w:p>
            <w:pPr>
              <w:pStyle w:val="null3"/>
              <w:ind w:firstLine="110"/>
              <w:jc w:val="both"/>
            </w:pPr>
            <w:r>
              <w:rPr>
                <w:rFonts w:ascii="宋体" w:hAnsi="宋体" w:cs="宋体" w:eastAsia="宋体"/>
                <w:sz w:val="22"/>
                <w:color w:val="000000"/>
              </w:rPr>
              <w:t>1、对接市房屋维修资金管理中心、小区业主，完成房屋维修资金归集；</w:t>
            </w:r>
          </w:p>
          <w:p>
            <w:pPr>
              <w:pStyle w:val="null3"/>
              <w:ind w:firstLine="110"/>
              <w:jc w:val="both"/>
            </w:pPr>
            <w:r>
              <w:rPr>
                <w:rFonts w:ascii="宋体" w:hAnsi="宋体" w:cs="宋体" w:eastAsia="宋体"/>
                <w:sz w:val="22"/>
                <w:color w:val="000000"/>
              </w:rPr>
              <w:t>2、对接税务部门、小区业主，完成税费核算</w:t>
            </w:r>
            <w:r>
              <w:rPr>
                <w:rFonts w:ascii="宋体" w:hAnsi="宋体" w:cs="宋体" w:eastAsia="宋体"/>
                <w:sz w:val="22"/>
                <w:color w:val="000000"/>
              </w:rPr>
              <w:t>及</w:t>
            </w:r>
            <w:r>
              <w:rPr>
                <w:rFonts w:ascii="宋体" w:hAnsi="宋体" w:cs="宋体" w:eastAsia="宋体"/>
                <w:sz w:val="22"/>
                <w:color w:val="000000"/>
              </w:rPr>
              <w:t>归集，办理完税证明；</w:t>
            </w:r>
          </w:p>
          <w:p>
            <w:pPr>
              <w:pStyle w:val="null3"/>
              <w:ind w:firstLine="110"/>
              <w:jc w:val="both"/>
            </w:pPr>
            <w:r>
              <w:rPr>
                <w:rFonts w:ascii="宋体" w:hAnsi="宋体" w:cs="宋体" w:eastAsia="宋体"/>
                <w:sz w:val="22"/>
                <w:color w:val="000000"/>
              </w:rPr>
              <w:t>3、对接市不动产登记服务中心，按要求整理报送资料，完成转移登记并出具不动产权证书。</w:t>
            </w:r>
          </w:p>
          <w:p>
            <w:pPr>
              <w:pStyle w:val="null3"/>
              <w:ind w:firstLine="110"/>
              <w:jc w:val="both"/>
            </w:pPr>
            <w:r>
              <w:rPr>
                <w:rFonts w:ascii="宋体" w:hAnsi="宋体" w:cs="宋体" w:eastAsia="宋体"/>
                <w:sz w:val="22"/>
                <w:color w:val="000000"/>
              </w:rPr>
              <w:t>（二）档案归集工作：完成转移登记办理后，按照采购人档案管理规范，对涉及的相关资料进行整理装订建档。</w:t>
            </w:r>
          </w:p>
          <w:p>
            <w:pPr>
              <w:pStyle w:val="null3"/>
              <w:ind w:firstLine="110"/>
              <w:jc w:val="both"/>
            </w:pPr>
            <w:r>
              <w:rPr>
                <w:rFonts w:ascii="宋体" w:hAnsi="宋体" w:cs="宋体" w:eastAsia="宋体"/>
                <w:sz w:val="22"/>
                <w:color w:val="000000"/>
              </w:rPr>
              <w:t>（三）房屋管理系统：完成转移登记办理后，按照采购人要求制作小区房屋管理系统，</w:t>
            </w:r>
            <w:r>
              <w:rPr>
                <w:rFonts w:ascii="宋体" w:hAnsi="宋体" w:cs="宋体" w:eastAsia="宋体"/>
                <w:sz w:val="22"/>
                <w:color w:val="000000"/>
              </w:rPr>
              <w:t>用于</w:t>
            </w:r>
            <w:r>
              <w:rPr>
                <w:rFonts w:ascii="宋体" w:hAnsi="宋体" w:cs="宋体" w:eastAsia="宋体"/>
                <w:sz w:val="22"/>
                <w:color w:val="000000"/>
              </w:rPr>
              <w:t>已安置</w:t>
            </w:r>
            <w:r>
              <w:rPr>
                <w:rFonts w:ascii="宋体" w:hAnsi="宋体" w:cs="宋体" w:eastAsia="宋体"/>
                <w:sz w:val="22"/>
                <w:color w:val="000000"/>
              </w:rPr>
              <w:t>、</w:t>
            </w:r>
            <w:r>
              <w:rPr>
                <w:rFonts w:ascii="宋体" w:hAnsi="宋体" w:cs="宋体" w:eastAsia="宋体"/>
                <w:sz w:val="22"/>
                <w:color w:val="000000"/>
              </w:rPr>
              <w:t>办证和</w:t>
            </w:r>
            <w:r>
              <w:rPr>
                <w:rFonts w:ascii="宋体" w:hAnsi="宋体" w:cs="宋体" w:eastAsia="宋体"/>
                <w:sz w:val="22"/>
                <w:color w:val="000000"/>
              </w:rPr>
              <w:t>剩余</w:t>
            </w:r>
            <w:r>
              <w:rPr>
                <w:rFonts w:ascii="宋体" w:hAnsi="宋体" w:cs="宋体" w:eastAsia="宋体"/>
                <w:sz w:val="22"/>
                <w:color w:val="000000"/>
              </w:rPr>
              <w:t>空置房屋</w:t>
            </w:r>
            <w:r>
              <w:rPr>
                <w:rFonts w:ascii="宋体" w:hAnsi="宋体" w:cs="宋体" w:eastAsia="宋体"/>
                <w:sz w:val="22"/>
                <w:color w:val="000000"/>
              </w:rPr>
              <w:t>的</w:t>
            </w:r>
            <w:r>
              <w:rPr>
                <w:rFonts w:ascii="宋体" w:hAnsi="宋体" w:cs="宋体" w:eastAsia="宋体"/>
                <w:sz w:val="22"/>
                <w:color w:val="000000"/>
              </w:rPr>
              <w:t>管理。</w:t>
            </w:r>
          </w:p>
          <w:p>
            <w:pPr>
              <w:pStyle w:val="null3"/>
              <w:ind w:firstLine="110"/>
              <w:jc w:val="both"/>
            </w:pPr>
            <w:r>
              <w:rPr>
                <w:rFonts w:ascii="宋体" w:hAnsi="宋体" w:cs="宋体" w:eastAsia="宋体"/>
                <w:sz w:val="22"/>
                <w:b/>
                <w:color w:val="000000"/>
              </w:rPr>
              <w:t>二</w:t>
            </w:r>
            <w:r>
              <w:rPr>
                <w:rFonts w:ascii="宋体" w:hAnsi="宋体" w:cs="宋体" w:eastAsia="宋体"/>
                <w:sz w:val="22"/>
                <w:b/>
                <w:color w:val="000000"/>
              </w:rPr>
              <w:t>、</w:t>
            </w:r>
            <w:r>
              <w:rPr>
                <w:rFonts w:ascii="宋体" w:hAnsi="宋体" w:cs="宋体" w:eastAsia="宋体"/>
                <w:sz w:val="22"/>
                <w:b/>
                <w:color w:val="000000"/>
              </w:rPr>
              <w:t>服务要求</w:t>
            </w:r>
          </w:p>
          <w:p>
            <w:pPr>
              <w:pStyle w:val="null3"/>
              <w:ind w:firstLine="110"/>
              <w:jc w:val="both"/>
            </w:pPr>
            <w:r>
              <w:rPr>
                <w:rFonts w:ascii="宋体" w:hAnsi="宋体" w:cs="宋体" w:eastAsia="宋体"/>
                <w:sz w:val="22"/>
                <w:color w:val="000000"/>
              </w:rPr>
              <w:t>1.按采购人要求配备项目人员团队及办公设施设备。</w:t>
            </w:r>
          </w:p>
          <w:p>
            <w:pPr>
              <w:pStyle w:val="null3"/>
              <w:ind w:firstLine="110"/>
              <w:jc w:val="both"/>
            </w:pPr>
            <w:r>
              <w:rPr>
                <w:rFonts w:ascii="宋体" w:hAnsi="宋体" w:cs="宋体" w:eastAsia="宋体"/>
                <w:sz w:val="22"/>
                <w:color w:val="000000"/>
              </w:rPr>
              <w:t>2.现场驻点办公，负责联系并通知业主有关事项，做好咨询接待、信息登记、资料归集等有关工作。</w:t>
            </w:r>
          </w:p>
          <w:p>
            <w:pPr>
              <w:pStyle w:val="null3"/>
              <w:ind w:firstLine="110"/>
              <w:jc w:val="both"/>
            </w:pPr>
            <w:r>
              <w:rPr>
                <w:rFonts w:ascii="宋体" w:hAnsi="宋体" w:cs="宋体" w:eastAsia="宋体"/>
                <w:sz w:val="22"/>
                <w:color w:val="000000"/>
              </w:rPr>
              <w:t>3.做好不动产、税务、公证处等办证涉及相关部门的协调工作。</w:t>
            </w:r>
          </w:p>
          <w:p>
            <w:pPr>
              <w:pStyle w:val="null3"/>
              <w:ind w:firstLine="110"/>
              <w:jc w:val="both"/>
            </w:pPr>
            <w:r>
              <w:rPr>
                <w:rFonts w:ascii="宋体" w:hAnsi="宋体" w:cs="宋体" w:eastAsia="宋体"/>
                <w:sz w:val="22"/>
                <w:color w:val="000000"/>
              </w:rPr>
              <w:t>4.安排专人负责政策解答及现场维稳工作。</w:t>
            </w:r>
          </w:p>
          <w:p>
            <w:pPr>
              <w:pStyle w:val="null3"/>
              <w:ind w:firstLine="110"/>
              <w:jc w:val="both"/>
            </w:pPr>
            <w:r>
              <w:rPr>
                <w:rFonts w:ascii="宋体" w:hAnsi="宋体" w:cs="宋体" w:eastAsia="宋体"/>
                <w:sz w:val="22"/>
                <w:color w:val="000000"/>
              </w:rPr>
              <w:t>5.服务进度要求</w:t>
            </w:r>
          </w:p>
          <w:p>
            <w:pPr>
              <w:pStyle w:val="null3"/>
              <w:ind w:firstLine="110"/>
              <w:jc w:val="both"/>
            </w:pPr>
            <w:r>
              <w:rPr>
                <w:rFonts w:ascii="宋体" w:hAnsi="宋体" w:cs="宋体" w:eastAsia="宋体"/>
                <w:sz w:val="22"/>
                <w:color w:val="000000"/>
              </w:rPr>
              <w:t>（</w:t>
            </w:r>
            <w:r>
              <w:rPr>
                <w:rFonts w:ascii="宋体" w:hAnsi="宋体" w:cs="宋体" w:eastAsia="宋体"/>
                <w:sz w:val="22"/>
                <w:color w:val="000000"/>
              </w:rPr>
              <w:t>1）2024年</w:t>
            </w:r>
            <w:r>
              <w:rPr>
                <w:rFonts w:ascii="宋体" w:hAnsi="宋体" w:cs="宋体" w:eastAsia="宋体"/>
                <w:sz w:val="22"/>
                <w:color w:val="000000"/>
              </w:rPr>
              <w:t>6</w:t>
            </w:r>
            <w:r>
              <w:rPr>
                <w:rFonts w:ascii="宋体" w:hAnsi="宋体" w:cs="宋体" w:eastAsia="宋体"/>
                <w:sz w:val="22"/>
                <w:color w:val="000000"/>
              </w:rPr>
              <w:t>月</w:t>
            </w:r>
            <w:r>
              <w:rPr>
                <w:rFonts w:ascii="宋体" w:hAnsi="宋体" w:cs="宋体" w:eastAsia="宋体"/>
                <w:sz w:val="22"/>
                <w:color w:val="000000"/>
              </w:rPr>
              <w:t>1</w:t>
            </w:r>
            <w:r>
              <w:rPr>
                <w:rFonts w:ascii="宋体" w:hAnsi="宋体" w:cs="宋体" w:eastAsia="宋体"/>
                <w:sz w:val="22"/>
                <w:color w:val="000000"/>
              </w:rPr>
              <w:t>0日前，通知业主缴纳房屋维修资金。</w:t>
            </w:r>
          </w:p>
          <w:p>
            <w:pPr>
              <w:pStyle w:val="null3"/>
              <w:ind w:firstLine="110"/>
              <w:jc w:val="both"/>
            </w:pPr>
            <w:r>
              <w:rPr>
                <w:rFonts w:ascii="宋体" w:hAnsi="宋体" w:cs="宋体" w:eastAsia="宋体"/>
                <w:sz w:val="22"/>
                <w:color w:val="000000"/>
              </w:rPr>
              <w:t>（</w:t>
            </w:r>
            <w:r>
              <w:rPr>
                <w:rFonts w:ascii="宋体" w:hAnsi="宋体" w:cs="宋体" w:eastAsia="宋体"/>
                <w:sz w:val="22"/>
                <w:color w:val="000000"/>
              </w:rPr>
              <w:t>2）2024年</w:t>
            </w:r>
            <w:r>
              <w:rPr>
                <w:rFonts w:ascii="宋体" w:hAnsi="宋体" w:cs="宋体" w:eastAsia="宋体"/>
                <w:sz w:val="22"/>
                <w:color w:val="000000"/>
              </w:rPr>
              <w:t>6</w:t>
            </w:r>
            <w:r>
              <w:rPr>
                <w:rFonts w:ascii="宋体" w:hAnsi="宋体" w:cs="宋体" w:eastAsia="宋体"/>
                <w:sz w:val="22"/>
                <w:color w:val="000000"/>
              </w:rPr>
              <w:t>月</w:t>
            </w:r>
            <w:r>
              <w:rPr>
                <w:rFonts w:ascii="宋体" w:hAnsi="宋体" w:cs="宋体" w:eastAsia="宋体"/>
                <w:sz w:val="22"/>
                <w:color w:val="000000"/>
              </w:rPr>
              <w:t>30日前，完成税费核算工作，通知业主缴纳税费，办理完税证明。</w:t>
            </w:r>
          </w:p>
          <w:p>
            <w:pPr>
              <w:pStyle w:val="null3"/>
              <w:ind w:firstLine="110"/>
              <w:jc w:val="both"/>
            </w:pPr>
            <w:r>
              <w:rPr>
                <w:rFonts w:ascii="宋体" w:hAnsi="宋体" w:cs="宋体" w:eastAsia="宋体"/>
                <w:sz w:val="22"/>
                <w:color w:val="000000"/>
              </w:rPr>
              <w:t>（</w:t>
            </w:r>
            <w:r>
              <w:rPr>
                <w:rFonts w:ascii="宋体" w:hAnsi="宋体" w:cs="宋体" w:eastAsia="宋体"/>
                <w:sz w:val="22"/>
                <w:color w:val="000000"/>
              </w:rPr>
              <w:t>3）2024年</w:t>
            </w:r>
            <w:r>
              <w:rPr>
                <w:rFonts w:ascii="宋体" w:hAnsi="宋体" w:cs="宋体" w:eastAsia="宋体"/>
                <w:sz w:val="22"/>
                <w:color w:val="000000"/>
              </w:rPr>
              <w:t>7</w:t>
            </w:r>
            <w:r>
              <w:rPr>
                <w:rFonts w:ascii="宋体" w:hAnsi="宋体" w:cs="宋体" w:eastAsia="宋体"/>
                <w:sz w:val="22"/>
                <w:color w:val="000000"/>
              </w:rPr>
              <w:t>月</w:t>
            </w:r>
            <w:r>
              <w:rPr>
                <w:rFonts w:ascii="宋体" w:hAnsi="宋体" w:cs="宋体" w:eastAsia="宋体"/>
                <w:sz w:val="22"/>
                <w:color w:val="000000"/>
              </w:rPr>
              <w:t>10日前，启动转移登记工作。</w:t>
            </w:r>
          </w:p>
          <w:p>
            <w:pPr>
              <w:pStyle w:val="null3"/>
              <w:ind w:firstLine="110"/>
              <w:jc w:val="both"/>
            </w:pPr>
            <w:r>
              <w:rPr>
                <w:rFonts w:ascii="宋体" w:hAnsi="宋体" w:cs="宋体" w:eastAsia="宋体"/>
                <w:sz w:val="22"/>
                <w:color w:val="000000"/>
              </w:rPr>
              <w:t>（</w:t>
            </w:r>
            <w:r>
              <w:rPr>
                <w:rFonts w:ascii="宋体" w:hAnsi="宋体" w:cs="宋体" w:eastAsia="宋体"/>
                <w:sz w:val="22"/>
                <w:color w:val="000000"/>
              </w:rPr>
              <w:t>4）2024年12月31日前，完成资料已齐备的安置房转移登记，并取得不动产权证书。</w:t>
            </w:r>
          </w:p>
          <w:p>
            <w:pPr>
              <w:pStyle w:val="null3"/>
              <w:ind w:firstLine="110"/>
              <w:jc w:val="both"/>
            </w:pPr>
            <w:r>
              <w:rPr>
                <w:rFonts w:ascii="宋体" w:hAnsi="宋体" w:cs="宋体" w:eastAsia="宋体"/>
                <w:sz w:val="22"/>
                <w:b/>
                <w:color w:val="000000"/>
              </w:rPr>
              <w:t>三</w:t>
            </w:r>
            <w:r>
              <w:rPr>
                <w:rFonts w:ascii="宋体" w:hAnsi="宋体" w:cs="宋体" w:eastAsia="宋体"/>
                <w:sz w:val="22"/>
                <w:b/>
                <w:color w:val="000000"/>
              </w:rPr>
              <w:t>、成果交付要求</w:t>
            </w:r>
          </w:p>
          <w:p>
            <w:pPr>
              <w:pStyle w:val="null3"/>
              <w:ind w:firstLine="110"/>
              <w:jc w:val="both"/>
            </w:pPr>
            <w:r>
              <w:rPr>
                <w:rFonts w:ascii="宋体" w:hAnsi="宋体" w:cs="宋体" w:eastAsia="宋体"/>
                <w:sz w:val="22"/>
                <w:color w:val="000000"/>
              </w:rPr>
              <w:t>1、转移登记</w:t>
            </w:r>
          </w:p>
          <w:p>
            <w:pPr>
              <w:pStyle w:val="null3"/>
              <w:ind w:firstLine="110"/>
              <w:jc w:val="both"/>
            </w:pPr>
            <w:r>
              <w:rPr>
                <w:rFonts w:ascii="宋体" w:hAnsi="宋体" w:cs="宋体" w:eastAsia="宋体"/>
                <w:sz w:val="22"/>
                <w:color w:val="000000"/>
              </w:rPr>
              <w:t>①资料提交登记表（业主签字确认）；</w:t>
            </w:r>
          </w:p>
          <w:p>
            <w:pPr>
              <w:pStyle w:val="null3"/>
              <w:ind w:firstLine="110"/>
              <w:jc w:val="both"/>
            </w:pPr>
            <w:r>
              <w:rPr>
                <w:rFonts w:ascii="宋体" w:hAnsi="宋体" w:cs="宋体" w:eastAsia="宋体"/>
                <w:sz w:val="22"/>
                <w:color w:val="000000"/>
              </w:rPr>
              <w:t>②维修资金缴存回执、完税证明、不动产权证书复印件（归档）；</w:t>
            </w:r>
          </w:p>
          <w:p>
            <w:pPr>
              <w:pStyle w:val="null3"/>
              <w:ind w:firstLine="110"/>
              <w:jc w:val="both"/>
            </w:pPr>
            <w:r>
              <w:rPr>
                <w:rFonts w:ascii="宋体" w:hAnsi="宋体" w:cs="宋体" w:eastAsia="宋体"/>
                <w:sz w:val="22"/>
                <w:color w:val="000000"/>
              </w:rPr>
              <w:t>③不动产权证书领取登记表（业主签字确认）。</w:t>
            </w:r>
          </w:p>
          <w:p>
            <w:pPr>
              <w:pStyle w:val="null3"/>
              <w:ind w:firstLine="110"/>
              <w:jc w:val="both"/>
            </w:pPr>
            <w:r>
              <w:rPr>
                <w:rFonts w:ascii="宋体" w:hAnsi="宋体" w:cs="宋体" w:eastAsia="宋体"/>
                <w:sz w:val="22"/>
                <w:color w:val="000000"/>
              </w:rPr>
              <w:t>2、建档归档</w:t>
            </w:r>
          </w:p>
          <w:p>
            <w:pPr>
              <w:pStyle w:val="null3"/>
              <w:ind w:firstLine="110"/>
              <w:jc w:val="both"/>
            </w:pPr>
            <w:r>
              <w:rPr>
                <w:rFonts w:ascii="宋体" w:hAnsi="宋体" w:cs="宋体" w:eastAsia="宋体"/>
                <w:sz w:val="22"/>
                <w:color w:val="000000"/>
              </w:rPr>
              <w:t>①纸质档案</w:t>
            </w:r>
            <w:r>
              <w:rPr>
                <w:rFonts w:ascii="宋体" w:hAnsi="宋体" w:cs="宋体" w:eastAsia="宋体"/>
                <w:sz w:val="22"/>
                <w:color w:val="000000"/>
              </w:rPr>
              <w:t>:</w:t>
            </w:r>
            <w:r>
              <w:rPr>
                <w:rFonts w:ascii="宋体" w:hAnsi="宋体" w:cs="宋体" w:eastAsia="宋体"/>
                <w:sz w:val="22"/>
                <w:color w:val="000000"/>
              </w:rPr>
              <w:t>原拆迁资料、回迁安置资料、办证资料合并装订、建档。</w:t>
            </w:r>
          </w:p>
          <w:p>
            <w:pPr>
              <w:pStyle w:val="null3"/>
              <w:ind w:firstLine="110"/>
              <w:jc w:val="both"/>
            </w:pPr>
            <w:r>
              <w:rPr>
                <w:rFonts w:ascii="宋体" w:hAnsi="宋体" w:cs="宋体" w:eastAsia="宋体"/>
                <w:sz w:val="22"/>
                <w:color w:val="000000"/>
              </w:rPr>
              <w:t>②电子档案</w:t>
            </w:r>
            <w:r>
              <w:rPr>
                <w:rFonts w:ascii="宋体" w:hAnsi="宋体" w:cs="宋体" w:eastAsia="宋体"/>
                <w:sz w:val="22"/>
                <w:color w:val="000000"/>
              </w:rPr>
              <w:t>:</w:t>
            </w:r>
            <w:r>
              <w:rPr>
                <w:rFonts w:ascii="宋体" w:hAnsi="宋体" w:cs="宋体" w:eastAsia="宋体"/>
                <w:sz w:val="22"/>
                <w:color w:val="000000"/>
              </w:rPr>
              <w:t>包含明细统计表格、纸质档案中要件资料扫描件；</w:t>
            </w:r>
          </w:p>
          <w:p>
            <w:pPr>
              <w:pStyle w:val="null3"/>
              <w:ind w:firstLine="110"/>
              <w:jc w:val="both"/>
            </w:pPr>
            <w:r>
              <w:rPr>
                <w:rFonts w:ascii="宋体" w:hAnsi="宋体" w:cs="宋体" w:eastAsia="宋体"/>
                <w:sz w:val="22"/>
                <w:color w:val="000000"/>
              </w:rPr>
              <w:t>3、房源管理系统</w:t>
            </w:r>
          </w:p>
          <w:p>
            <w:pPr>
              <w:pStyle w:val="null3"/>
              <w:ind w:firstLine="110"/>
              <w:jc w:val="both"/>
            </w:pPr>
            <w:r>
              <w:rPr>
                <w:rFonts w:ascii="宋体" w:hAnsi="宋体" w:cs="宋体" w:eastAsia="宋体"/>
                <w:sz w:val="22"/>
                <w:color w:val="000000"/>
              </w:rPr>
              <w:t>建立房屋计算机管理系统，可实现已安置房屋</w:t>
            </w:r>
            <w:r>
              <w:rPr>
                <w:rFonts w:ascii="宋体" w:hAnsi="宋体" w:cs="宋体" w:eastAsia="宋体"/>
                <w:sz w:val="22"/>
                <w:color w:val="000000"/>
              </w:rPr>
              <w:t>、办证房屋</w:t>
            </w:r>
            <w:r>
              <w:rPr>
                <w:rFonts w:ascii="宋体" w:hAnsi="宋体" w:cs="宋体" w:eastAsia="宋体"/>
                <w:sz w:val="22"/>
                <w:color w:val="000000"/>
              </w:rPr>
              <w:t>和剩余空置房屋的标识、核准及日常管理。</w:t>
            </w:r>
          </w:p>
          <w:p>
            <w:pPr>
              <w:pStyle w:val="null3"/>
              <w:ind w:firstLine="110"/>
              <w:jc w:val="both"/>
            </w:pPr>
            <w:r>
              <w:rPr>
                <w:rFonts w:ascii="宋体" w:hAnsi="宋体" w:cs="宋体" w:eastAsia="宋体"/>
                <w:sz w:val="22"/>
                <w:b/>
                <w:color w:val="000000"/>
              </w:rPr>
              <w:t>四</w:t>
            </w:r>
            <w:r>
              <w:rPr>
                <w:rFonts w:ascii="宋体" w:hAnsi="宋体" w:cs="宋体" w:eastAsia="宋体"/>
                <w:sz w:val="22"/>
                <w:b/>
                <w:color w:val="000000"/>
              </w:rPr>
              <w:t>、质量验收标准或规范</w:t>
            </w:r>
          </w:p>
          <w:p>
            <w:pPr>
              <w:pStyle w:val="null3"/>
              <w:ind w:firstLine="110"/>
              <w:jc w:val="both"/>
            </w:pPr>
            <w:r>
              <w:rPr>
                <w:rFonts w:ascii="宋体" w:hAnsi="宋体" w:cs="宋体" w:eastAsia="宋体"/>
                <w:sz w:val="22"/>
                <w:color w:val="000000"/>
              </w:rPr>
              <w:t>转移登记办理以取得《不动产权证书》为准，建档及房源管理系统以采购单位验收意见为准。</w:t>
            </w:r>
          </w:p>
          <w:p>
            <w:pPr>
              <w:pStyle w:val="null3"/>
              <w:ind w:firstLine="110"/>
              <w:jc w:val="both"/>
            </w:pPr>
            <w:r>
              <w:rPr>
                <w:rFonts w:ascii="宋体" w:hAnsi="宋体" w:cs="宋体" w:eastAsia="宋体"/>
                <w:sz w:val="22"/>
                <w:b/>
                <w:color w:val="000000"/>
              </w:rPr>
              <w:t>备注：</w:t>
            </w:r>
          </w:p>
          <w:p>
            <w:pPr>
              <w:pStyle w:val="null3"/>
              <w:ind w:firstLine="110"/>
              <w:jc w:val="both"/>
            </w:pPr>
            <w:r>
              <w:rPr>
                <w:rFonts w:ascii="宋体" w:hAnsi="宋体" w:cs="宋体" w:eastAsia="宋体"/>
                <w:sz w:val="22"/>
                <w:color w:val="000000"/>
              </w:rPr>
              <w:t>1.本部分技术要求，为最低采购指标及服务要求，供应商提供等于或优于最低指标的产品设备及服务要求，采购需求中未列明的指标，对供应商不作硬性要求，由供应商自行提供，满足采购需求即可。</w:t>
            </w:r>
          </w:p>
          <w:p>
            <w:pPr>
              <w:pStyle w:val="null3"/>
              <w:ind w:firstLine="110"/>
            </w:pPr>
            <w:r>
              <w:rPr>
                <w:rFonts w:ascii="宋体" w:hAnsi="宋体" w:cs="宋体" w:eastAsia="宋体"/>
                <w:sz w:val="22"/>
                <w:color w:val="000000"/>
              </w:rPr>
              <w:t>2.本部分技术要求不允许发生负偏离，发生负偏离视为未实质性响应磋商文件。</w:t>
            </w:r>
          </w:p>
        </w:tc>
      </w:tr>
    </w:tbl>
    <w:p>
      <w:pPr>
        <w:pStyle w:val="null3"/>
        <w:outlineLvl w:val="2"/>
      </w:pPr>
      <w:r>
        <w:rPr>
          <w:sz w:val="28"/>
          <w:b/>
        </w:rPr>
        <w:t>3.2.3人员配置要求</w:t>
      </w:r>
    </w:p>
    <w:p>
      <w:pPr>
        <w:pStyle w:val="null3"/>
      </w:pPr>
      <w:r>
        <w:rPr/>
        <w:t>采购包1：</w:t>
      </w:r>
    </w:p>
    <w:p>
      <w:pPr>
        <w:pStyle w:val="null3"/>
      </w:pPr>
      <w:r>
        <w:rPr/>
        <w:t>详见服务要求</w:t>
      </w:r>
    </w:p>
    <w:p>
      <w:pPr>
        <w:pStyle w:val="null3"/>
        <w:outlineLvl w:val="2"/>
      </w:pPr>
      <w:r>
        <w:rPr>
          <w:sz w:val="28"/>
          <w:b/>
        </w:rPr>
        <w:t>3.2.4设施设备要求</w:t>
      </w:r>
    </w:p>
    <w:p>
      <w:pPr>
        <w:pStyle w:val="null3"/>
      </w:pPr>
      <w:r>
        <w:rPr/>
        <w:t>采购包1：</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自合同签订之日起，合同服务期限截止到2025年12月31日。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转移登记办理以取得《不动产权登记证书》为准，建档及房源管理系统以采购单位验收意见为准。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合同签订后，乙方应向甲方提供等额增值税发票</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乙方完成2500套房屋转移登记办理（并取得不动产权证书）后，乙方应向甲方提供等额增值税发票</w:t>
      </w:r>
      <w:r>
        <w:rPr/>
        <w:t xml:space="preserve"> ，达到付款条件起 </w:t>
      </w:r>
      <w:r>
        <w:rPr/>
        <w:t>15</w:t>
      </w:r>
      <w:r>
        <w:rPr/>
        <w:t xml:space="preserve"> 日内，支付合同总金额的 </w:t>
      </w:r>
      <w:r>
        <w:rPr/>
        <w:t>35.00</w:t>
      </w:r>
      <w:r>
        <w:rPr/>
        <w:t>%。</w:t>
      </w:r>
    </w:p>
    <w:p>
      <w:pPr>
        <w:pStyle w:val="null3"/>
      </w:pPr>
      <w:r>
        <w:rPr/>
        <w:t>采购包1：</w:t>
      </w:r>
      <w:r>
        <w:rPr/>
        <w:t xml:space="preserve"> 付款条件说明： </w:t>
      </w:r>
      <w:r>
        <w:rPr/>
        <w:t xml:space="preserve"> 服务期满后，支付剩余款项，最终以乙方实际办证户数，由甲方据实进行结算，乙方应向甲方提供等额增值税发票</w:t>
      </w:r>
      <w:r>
        <w:rPr/>
        <w:t xml:space="preserve"> ，达到付款条件起 </w:t>
      </w:r>
      <w:r>
        <w:rPr/>
        <w:t>15</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（1）因乙方行为违约造成甲方利益受到侵害或造成社会影响的，甲方有权要求乙方在一定期限内解决，逾期不解决的，甲方有权终止合同。造成甲方经济损失的，乙方应给予甲方相应的经济赔偿(5%)。 （2）双方因本合同发生争议，甲方与乙方应及时协商解决。协商不成或调解不成时，双方当事人同意向甲方所在地有管辖权的人民法院提起诉讼。</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需要落实的政府采购政策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1、对服务对象资料管理规范和整理要求的分析。 ①分析详尽全面，具体描述合理得当，赋分6分； ②分析比较全面，具体描述比较合理，赋分3分； ③分析不充分，具体描述有欠妥当，赋分1分； ④未提供方案得0分。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2、供应商提供详尽、完整的组织服务方案。 ①方案详实、具体、切实可行、科学合理，针对性强，赋分10分； ②方案较细致、大部分响应内容切实可行、合理，赋分6分； ③方案模糊、目标不明确赋分3分； ④未提供方案得0分。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3、供应商服务管理自查制度。 ①制度全面、合理、科学的得8分； ②制度基本满足采购需求得5分； ③制度不合理、可行性欠缺得2分； ④未提供制度得0分。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4、供应商工作流程及要点。 ①叙述详尽全面，具体描述合理得当，赋分8分； ②叙述比较全面，具体描述比较合理，赋分5分； ③叙述不充分，具体描述有欠妥当，赋分2分； ④未提供方案得0分。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5、确保服务进度的保障措施。 ①保障措施全面、合理、科学的得8分； ②保障措施基本满足采购需求得5分； ③保障措施不合理、可行性欠缺得2分； ④未提供措施得0分。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技术方案</w:t>
            </w:r>
          </w:p>
        </w:tc>
        <w:tc>
          <w:tcPr>
            <w:tcW w:type="dxa" w:w="2492"/>
          </w:tcPr>
          <w:p>
            <w:pPr>
              <w:pStyle w:val="null3"/>
            </w:pPr>
            <w:r>
              <w:rPr/>
              <w:t>6、确保服务质量的保障措施。 ①保障措施全面、合理、科学的得8分； ②保障措施基本满足采购需求得5分； ③保障措施不合理、可行性欠缺得2分； ④未提供措施得0分。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技术方案</w:t>
            </w:r>
          </w:p>
        </w:tc>
        <w:tc>
          <w:tcPr>
            <w:tcW w:type="dxa" w:w="2492"/>
          </w:tcPr>
          <w:p>
            <w:pPr>
              <w:pStyle w:val="null3"/>
            </w:pPr>
            <w:r>
              <w:rPr/>
              <w:t>7、供应商提供切实可行的保密措施及承诺，对其所获取的信息保密。 ①措施及承诺内容详尽全面，具体内容合理得当得6分； ②措施及承诺比较全面，具体内容比较合理得3分； ③措施及承诺不充分，具体内容有欠妥当得1分； ④未提供措施及承诺得0分。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技术评审</w:t>
            </w:r>
          </w:p>
        </w:tc>
        <w:tc>
          <w:tcPr>
            <w:tcW w:type="dxa" w:w="2492"/>
          </w:tcPr>
          <w:p>
            <w:pPr>
              <w:pStyle w:val="null3"/>
            </w:pPr>
            <w:r>
              <w:rPr/>
              <w:t>8、供应商针对本项目具有完整、可行的后期服务承诺，承诺内容包括但不限于服务人员安排、服务响应速度。 ①售后服务方案详实、人员配置全面、切实可行、科学合理，针对性强得6分； ②售后服务方案较细致、人员配置基本满足服务要求得3分； ③售后服务方案模糊、人员不足、目标不明确得1分； ④未提供方案得0分。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服务保障</w:t>
            </w:r>
          </w:p>
        </w:tc>
        <w:tc>
          <w:tcPr>
            <w:tcW w:type="dxa" w:w="2492"/>
          </w:tcPr>
          <w:p>
            <w:pPr>
              <w:pStyle w:val="null3"/>
            </w:pPr>
            <w:r>
              <w:rPr/>
              <w:t>1、供应商服务机构健全，能提供高质量服务，并出具相关证明（附租赁合同/房屋买卖合同等资料）得5分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服务保障</w:t>
            </w:r>
          </w:p>
        </w:tc>
        <w:tc>
          <w:tcPr>
            <w:tcW w:type="dxa" w:w="2492"/>
          </w:tcPr>
          <w:p>
            <w:pPr>
              <w:pStyle w:val="null3"/>
            </w:pPr>
            <w:r>
              <w:rPr/>
              <w:t>2、服务人员与采购人能有良好工作配合的承诺。 ①承诺内容详尽全面，具体内容合理得当得5分； ②承诺比较全面，具体内容比较合理得3分； ③承诺不充分，具体内容有欠妥当得1分； ④未提供方案得0分。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根据供应商对本项目配备的负责人及服务团队配置。 ①人员配备全面，具体岗位职责合理得当得10分； ②人员比较全面，具体岗位职责比较合理得6分； ③人员欠缺，具体岗位职责有欠妥当得3分； ④未提供得0分。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供应商具有（2018年1月至今，以合同签订的日期为准）同类项目业绩，办理户数达2000户，得5分，每增加500户得1分，满分10分。注：响应文件中提供合同复印件加盖供应商公章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价格分采用低价优先法计算，即满足磋商文件要求且最后报价最低的供应商的价格为磋商基准价，其价格分为满分。其他供应商的价格分 统一按照下列公式计算： 磋商报价得分=10×（磋商基准价/最后磋商报价） 价格分计算：四舍五入，保留两位小数。</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ind w:firstLine="960"/>
      </w:pPr>
      <w:r>
        <w:rPr/>
        <w:t>详见附件：业绩一览表</w:t>
      </w:r>
    </w:p>
    <w:p>
      <w:pPr>
        <w:pStyle w:val="null3"/>
        <w:ind w:firstLine="960"/>
      </w:pPr>
      <w:r>
        <w:rPr/>
        <w:t>详见附件：需要落实的政府采购政策</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