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供应商</w:t>
      </w:r>
      <w:r>
        <w:rPr>
          <w:rFonts w:hint="eastAsia" w:ascii="宋体" w:hAnsi="宋体" w:eastAsia="宋体" w:cs="宋体"/>
          <w:sz w:val="28"/>
          <w:szCs w:val="28"/>
        </w:rPr>
        <w:t>应提交的相关资格证明材料</w:t>
      </w:r>
    </w:p>
    <w:p>
      <w:pPr>
        <w:spacing w:line="360" w:lineRule="auto"/>
        <w:rPr>
          <w:rFonts w:hint="eastAsia" w:ascii="宋体" w:hAnsi="宋体" w:cs="宋体"/>
          <w:sz w:val="24"/>
          <w:lang w:eastAsia="zh-CN"/>
        </w:rPr>
      </w:pPr>
    </w:p>
    <w:p>
      <w:pPr>
        <w:spacing w:line="360" w:lineRule="auto"/>
        <w:rPr>
          <w:rFonts w:hint="eastAsia" w:ascii="宋体" w:hAnsi="宋体" w:cs="宋体"/>
          <w:sz w:val="24"/>
        </w:rPr>
      </w:pPr>
      <w:r>
        <w:rPr>
          <w:rFonts w:hint="eastAsia" w:ascii="宋体" w:hAnsi="宋体" w:cs="宋体"/>
          <w:sz w:val="24"/>
        </w:rPr>
        <w:t>资格证明：</w:t>
      </w:r>
    </w:p>
    <w:p>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pPr>
        <w:spacing w:line="360" w:lineRule="auto"/>
        <w:rPr>
          <w:rFonts w:hint="eastAsia" w:ascii="宋体" w:hAnsi="宋体" w:cs="宋体"/>
          <w:sz w:val="24"/>
        </w:rPr>
      </w:pPr>
      <w:r>
        <w:rPr>
          <w:rFonts w:hint="eastAsia" w:ascii="宋体" w:hAnsi="宋体" w:cs="宋体"/>
          <w:sz w:val="24"/>
        </w:rPr>
        <w:t xml:space="preserve">1.1具有独立承担民事责任的能力。 </w:t>
      </w:r>
    </w:p>
    <w:p>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pPr>
        <w:pStyle w:val="10"/>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2、本项目不接受联合体投标，无需提供声明。</w:t>
      </w: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pStyle w:val="6"/>
        <w:spacing w:line="360" w:lineRule="auto"/>
        <w:rPr>
          <w:rFonts w:hint="eastAsia" w:ascii="宋体" w:hAnsi="宋体" w:cs="宋体"/>
        </w:rPr>
      </w:pPr>
    </w:p>
    <w:p>
      <w:pPr>
        <w:spacing w:line="360" w:lineRule="auto"/>
        <w:rPr>
          <w:rFonts w:hint="eastAsia" w:ascii="宋体" w:hAnsi="宋体" w:cs="宋体"/>
          <w:sz w:val="24"/>
        </w:rPr>
      </w:pPr>
      <w:bookmarkStart w:id="0" w:name="_Toc11646"/>
      <w:bookmarkStart w:id="1" w:name="_Toc24657"/>
      <w:bookmarkStart w:id="2" w:name="_Toc24599"/>
      <w:r>
        <w:rPr>
          <w:rFonts w:hint="eastAsia" w:ascii="宋体" w:hAnsi="宋体" w:cs="宋体"/>
          <w:b/>
          <w:bCs/>
          <w:sz w:val="24"/>
        </w:rPr>
        <w:t>附件 法定代表人授权委托书</w:t>
      </w:r>
      <w:bookmarkEnd w:id="0"/>
      <w:bookmarkEnd w:id="1"/>
      <w:bookmarkEnd w:id="2"/>
    </w:p>
    <w:p>
      <w:pPr>
        <w:spacing w:line="360" w:lineRule="auto"/>
        <w:rPr>
          <w:rFonts w:hint="eastAsia" w:ascii="宋体" w:hAnsi="宋体" w:cs="宋体"/>
          <w:sz w:val="24"/>
        </w:rPr>
      </w:pPr>
    </w:p>
    <w:p>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法定代表人身份证复印件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c>
          <w:tcPr>
            <w:tcW w:w="4502"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授权代表身份证复印件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r>
    </w:tbl>
    <w:p>
      <w:pPr>
        <w:spacing w:line="360" w:lineRule="auto"/>
        <w:jc w:val="right"/>
        <w:rPr>
          <w:rFonts w:hint="eastAsia" w:ascii="宋体" w:hAnsi="宋体" w:cs="宋体"/>
          <w:sz w:val="24"/>
        </w:rPr>
      </w:pPr>
      <w:r>
        <w:rPr>
          <w:rFonts w:hint="eastAsia" w:ascii="宋体" w:hAnsi="宋体" w:cs="宋体"/>
          <w:sz w:val="24"/>
        </w:rPr>
        <w:t xml:space="preserve">    </w:t>
      </w:r>
    </w:p>
    <w:p>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pPr>
        <w:pStyle w:val="8"/>
        <w:rPr>
          <w:rFonts w:hint="eastAsia" w:ascii="宋体" w:hAnsi="宋体" w:cs="宋体"/>
          <w:sz w:val="24"/>
          <w:u w:val="single"/>
        </w:rPr>
      </w:pPr>
    </w:p>
    <w:p>
      <w:pPr>
        <w:pStyle w:val="8"/>
        <w:rPr>
          <w:rFonts w:hint="eastAsia" w:ascii="宋体" w:hAnsi="宋体" w:cs="宋体"/>
          <w:sz w:val="24"/>
          <w:u w:val="single"/>
        </w:rPr>
      </w:pPr>
    </w:p>
    <w:p>
      <w:pPr>
        <w:pStyle w:val="8"/>
        <w:rPr>
          <w:rFonts w:hint="eastAsia" w:ascii="宋体" w:hAnsi="宋体" w:cs="宋体"/>
          <w:sz w:val="24"/>
          <w:u w:val="single"/>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1、供应商为法人的，提供20</w:t>
      </w:r>
      <w:r>
        <w:rPr>
          <w:rFonts w:hint="eastAsia" w:ascii="宋体" w:hAnsi="宋体" w:cs="宋体"/>
          <w:sz w:val="24"/>
          <w:lang w:val="en-US" w:eastAsia="zh-CN"/>
        </w:rPr>
        <w:t>23</w:t>
      </w:r>
      <w:r>
        <w:rPr>
          <w:rFonts w:hint="eastAsia" w:ascii="宋体" w:hAnsi="宋体" w:cs="宋体"/>
          <w:sz w:val="24"/>
        </w:rPr>
        <w:t>年度经审计的财务报告或提供银行出具的开标日期前六个月内的资信证明。</w:t>
      </w:r>
      <w:bookmarkStart w:id="3" w:name="_GoBack"/>
      <w:bookmarkEnd w:id="3"/>
    </w:p>
    <w:p>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ind w:left="0" w:leftChars="0" w:firstLine="0" w:firstLineChars="0"/>
        <w:rPr>
          <w:rFonts w:hint="eastAsia" w:ascii="宋体" w:hAnsi="宋体" w:cs="宋体"/>
          <w:sz w:val="24"/>
        </w:rPr>
      </w:pPr>
    </w:p>
    <w:p>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pPr>
        <w:spacing w:line="360" w:lineRule="auto"/>
        <w:rPr>
          <w:rFonts w:hint="eastAsia" w:ascii="宋体" w:hAnsi="宋体" w:cs="宋体"/>
          <w:b/>
          <w:spacing w:val="4"/>
          <w:sz w:val="24"/>
          <w:szCs w:val="24"/>
        </w:rPr>
      </w:pPr>
    </w:p>
    <w:p>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pPr>
        <w:pStyle w:val="6"/>
        <w:spacing w:line="360" w:lineRule="auto"/>
        <w:rPr>
          <w:rFonts w:hint="eastAsia" w:ascii="宋体" w:hAnsi="宋体" w:cs="宋体"/>
          <w:spacing w:val="4"/>
          <w:sz w:val="24"/>
        </w:rPr>
      </w:pPr>
    </w:p>
    <w:p>
      <w:pPr>
        <w:spacing w:line="360" w:lineRule="auto"/>
        <w:rPr>
          <w:rFonts w:hint="eastAsia" w:ascii="宋体" w:hAnsi="宋体" w:cs="宋体"/>
          <w:spacing w:val="4"/>
          <w:sz w:val="24"/>
          <w:szCs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spacing w:before="312" w:beforeLines="100" w:after="156" w:afterLines="50" w:line="360" w:lineRule="auto"/>
        <w:ind w:firstLine="170"/>
        <w:rPr>
          <w:rFonts w:hint="eastAsia" w:ascii="宋体" w:hAnsi="宋体" w:cs="宋体"/>
          <w:spacing w:val="4"/>
          <w:sz w:val="24"/>
          <w:szCs w:val="24"/>
        </w:rPr>
      </w:pPr>
    </w:p>
    <w:p>
      <w:pPr>
        <w:pStyle w:val="6"/>
        <w:spacing w:line="360" w:lineRule="auto"/>
        <w:rPr>
          <w:rFonts w:hint="eastAsia" w:ascii="宋体" w:hAnsi="宋体" w:cs="宋体"/>
          <w:spacing w:val="4"/>
          <w:sz w:val="24"/>
        </w:rPr>
      </w:pPr>
    </w:p>
    <w:p>
      <w:pPr>
        <w:spacing w:line="360" w:lineRule="auto"/>
        <w:rPr>
          <w:rFonts w:hint="eastAsia" w:ascii="宋体" w:hAnsi="宋体" w:cs="宋体"/>
          <w:sz w:val="24"/>
          <w:szCs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pPr>
        <w:spacing w:line="360" w:lineRule="auto"/>
        <w:rPr>
          <w:rFonts w:hint="eastAsia" w:ascii="宋体" w:hAnsi="宋体" w:cs="宋体"/>
          <w:b/>
          <w:bCs/>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六个月内任意1个月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3、供应商须提供截止开标日期前六个月内任意1个月的依法缴纳税收证明（不同于社保税的其他完税证明）。依法免税的供应商提供相应文件证明其依法免税。</w:t>
      </w:r>
    </w:p>
    <w:p>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eastAsia="宋体" w:cs="宋体"/>
          <w:sz w:val="24"/>
          <w:lang w:eastAsia="zh-CN"/>
        </w:rPr>
      </w:pPr>
    </w:p>
    <w:p>
      <w:pPr>
        <w:pStyle w:val="2"/>
        <w:rPr>
          <w:rFonts w:hint="eastAsia" w:ascii="宋体" w:hAnsi="宋体" w:eastAsia="宋体" w:cs="宋体"/>
          <w:sz w:val="24"/>
          <w:lang w:eastAsia="zh-CN"/>
        </w:rPr>
      </w:pPr>
    </w:p>
    <w:p>
      <w:pPr>
        <w:pStyle w:val="2"/>
        <w:rPr>
          <w:rFonts w:hint="eastAsia" w:ascii="宋体" w:hAnsi="宋体" w:eastAsia="宋体" w:cs="宋体"/>
          <w:sz w:val="24"/>
          <w:lang w:eastAsia="zh-CN"/>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pPr>
        <w:spacing w:line="360" w:lineRule="auto"/>
        <w:rPr>
          <w:rFonts w:hint="eastAsia" w:ascii="宋体" w:hAnsi="宋体" w:cs="宋体"/>
          <w:sz w:val="24"/>
        </w:rPr>
      </w:pPr>
    </w:p>
    <w:p>
      <w:pPr>
        <w:spacing w:line="360" w:lineRule="auto"/>
        <w:rPr>
          <w:rFonts w:hint="eastAsia" w:ascii="宋体" w:hAnsi="宋体" w:cs="宋体"/>
          <w:sz w:val="24"/>
        </w:rPr>
      </w:pPr>
    </w:p>
    <w:p>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pPr>
        <w:spacing w:line="360" w:lineRule="auto"/>
        <w:rPr>
          <w:rFonts w:hint="eastAsia" w:ascii="宋体" w:hAnsi="宋体" w:cs="宋体"/>
          <w:sz w:val="24"/>
        </w:rPr>
      </w:pPr>
    </w:p>
    <w:p>
      <w:pPr>
        <w:spacing w:line="360" w:lineRule="auto"/>
        <w:rPr>
          <w:rFonts w:hint="eastAsia" w:ascii="宋体" w:hAnsi="宋体" w:cs="宋体"/>
          <w:sz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p>
    <w:p>
      <w:pPr>
        <w:pStyle w:val="6"/>
        <w:spacing w:line="360" w:lineRule="auto"/>
        <w:rPr>
          <w:rFonts w:hint="eastAsia" w:ascii="宋体" w:hAnsi="宋体" w:cs="宋体"/>
          <w:sz w:val="24"/>
        </w:rPr>
      </w:pPr>
    </w:p>
    <w:p>
      <w:pPr>
        <w:pStyle w:val="6"/>
        <w:rPr>
          <w:rFonts w:hint="eastAsia"/>
        </w:rPr>
      </w:pPr>
    </w:p>
    <w:p>
      <w:pPr>
        <w:rPr>
          <w:rFonts w:hint="eastAsia"/>
        </w:rPr>
      </w:pPr>
    </w:p>
    <w:p>
      <w:pPr>
        <w:pStyle w:val="2"/>
        <w:rPr>
          <w:rFonts w:hint="eastAsia"/>
        </w:rPr>
      </w:pPr>
    </w:p>
    <w:p>
      <w:pPr>
        <w:spacing w:line="360" w:lineRule="auto"/>
        <w:rPr>
          <w:rFonts w:ascii="宋体" w:hAnsi="宋体" w:cs="宋体"/>
          <w:b/>
          <w:bCs/>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2505324C"/>
    <w:rsid w:val="379818C9"/>
    <w:rsid w:val="73396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0"/>
    <w:pPr>
      <w:ind w:left="1083" w:leftChars="30" w:hanging="1020" w:hangingChars="425"/>
    </w:pPr>
    <w:rPr>
      <w:rFonts w:ascii="宋体" w:hAnsi="宋体"/>
      <w:sz w:val="24"/>
    </w:rPr>
  </w:style>
  <w:style w:type="paragraph" w:styleId="5">
    <w:name w:val="Normal Indent"/>
    <w:basedOn w:val="1"/>
    <w:autoRedefine/>
    <w:qFormat/>
    <w:uiPriority w:val="0"/>
    <w:pPr>
      <w:ind w:firstLine="420"/>
    </w:pPr>
  </w:style>
  <w:style w:type="paragraph" w:styleId="6">
    <w:name w:val="Body Text"/>
    <w:basedOn w:val="1"/>
    <w:next w:val="1"/>
    <w:autoRedefine/>
    <w:qFormat/>
    <w:uiPriority w:val="0"/>
    <w:pPr>
      <w:spacing w:after="120"/>
    </w:pPr>
  </w:style>
  <w:style w:type="paragraph" w:styleId="7">
    <w:name w:val="Plain Text"/>
    <w:basedOn w:val="1"/>
    <w:qFormat/>
    <w:uiPriority w:val="0"/>
    <w:rPr>
      <w:rFonts w:ascii="宋体" w:hAnsi="Courier New"/>
      <w:sz w:val="24"/>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Body Text First Indent"/>
    <w:basedOn w:val="6"/>
    <w:qFormat/>
    <w:uiPriority w:val="0"/>
    <w:pPr>
      <w:adjustRightInd w:val="0"/>
      <w:ind w:firstLine="420"/>
      <w:jc w:val="left"/>
      <w:textAlignment w:val="baseline"/>
    </w:pPr>
    <w:rPr>
      <w:kern w:val="0"/>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2024-05-16T11:19:59Z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AF53CC88C214488D96142EBB808D0A28_11</vt:lpwstr>
  </property>
</Properties>
</file>