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项目组其他人员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证书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val="en-US" w:eastAsia="zh-CN"/>
        </w:rPr>
        <w:t>内容详见评分标准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</w:t>
      </w:r>
    </w:p>
    <w:tbl>
      <w:tblPr>
        <w:tblStyle w:val="2"/>
        <w:tblW w:w="8581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2059"/>
        <w:gridCol w:w="928"/>
        <w:gridCol w:w="2850"/>
        <w:gridCol w:w="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专业类别名称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人员姓名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专业技术证书名称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证书所在投标文件页码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渗透测试工程师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中级及以上职称专业技术人员相关职称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67" w:hRule="atLeast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网络安全等级保护测评师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caps w:val="0"/>
          <w:smallCaps w:val="0"/>
          <w:color w:val="auto"/>
          <w:spacing w:val="0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caps w:val="0"/>
          <w:smallCaps w:val="0"/>
          <w:color w:val="auto"/>
          <w:spacing w:val="0"/>
          <w:sz w:val="24"/>
          <w:szCs w:val="24"/>
          <w:highlight w:val="none"/>
          <w:lang w:val="en-US" w:eastAsia="zh-CN"/>
        </w:rPr>
      </w:pPr>
    </w:p>
    <w:p>
      <w:pPr>
        <w:spacing w:line="360" w:lineRule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注：1、此部分内容应手动插入页码；</w:t>
      </w:r>
    </w:p>
    <w:p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2、需在上表中列明证书所在准确页码范围，并按格式要求逐项进行响应。</w:t>
      </w:r>
    </w:p>
    <w:p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yellow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3、提供多人或多种证书的可手动插行，相同人员不重复计分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。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br w:type="page"/>
      </w:r>
    </w:p>
    <w:p>
      <w:pPr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  <w:t>实施保障证明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val="en-US" w:eastAsia="zh-CN"/>
        </w:rPr>
        <w:t>内容详见评分标准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：</w:t>
      </w:r>
    </w:p>
    <w:tbl>
      <w:tblPr>
        <w:tblStyle w:val="2"/>
        <w:tblW w:w="874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075"/>
        <w:gridCol w:w="2621"/>
        <w:gridCol w:w="32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企业证书名称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是否提供（是/否）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证书所在投标文件页码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中国合格评定国家认可委员会颁发的检验机构认可证书CNAS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  <w:t>《检验检测机构资质认定证书》CMA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aps w:val="0"/>
          <w:smallCaps w:val="0"/>
          <w:color w:val="auto"/>
          <w:spacing w:val="0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注：1、此部分内容应手动插入页码；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2、需在上表中列明证书所在准确页码范围，并按格式要求逐项进行响应。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7FF184F"/>
    <w:rsid w:val="1A9A6DF8"/>
    <w:rsid w:val="2E5D5588"/>
    <w:rsid w:val="37A60062"/>
    <w:rsid w:val="45B06D90"/>
    <w:rsid w:val="47684B4F"/>
    <w:rsid w:val="6ECF3493"/>
    <w:rsid w:val="7A1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282</Words>
  <Characters>285</Characters>
  <Lines>0</Lines>
  <Paragraphs>0</Paragraphs>
  <TotalTime>1</TotalTime>
  <ScaleCrop>false</ScaleCrop>
  <LinksUpToDate>false</LinksUpToDate>
  <CharactersWithSpaces>286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2024-06-12T11:04:00Z</dcterms:created>
  <dc:creator>Administrator</dc:creator>
  <cp:lastModifiedBy>wangx</cp:lastModifiedBy>
  <dcterms:modified xsi:type="dcterms:W3CDTF">2024-06-12T12:13:20Z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30E376BD3E7244FEBA72EA2EC4B934C6_12</vt:lpwstr>
  </property>
</Properties>
</file>