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F3FAF">
      <w:pPr>
        <w:pStyle w:val="7"/>
        <w:jc w:val="left"/>
        <w:rPr>
          <w:rFonts w:hint="eastAsia" w:ascii="宋体" w:hAnsi="宋体" w:eastAsia="宋体" w:cs="宋体"/>
          <w:iCs/>
          <w:color w:val="000000"/>
          <w:szCs w:val="22"/>
        </w:rPr>
      </w:pPr>
      <w:r>
        <w:rPr>
          <w:rFonts w:hint="eastAsia" w:ascii="宋体" w:hAnsi="宋体" w:eastAsia="宋体" w:cs="宋体"/>
          <w:iCs/>
          <w:color w:val="000000"/>
          <w:szCs w:val="22"/>
          <w:lang w:val="en-US" w:eastAsia="zh-CN"/>
        </w:rPr>
        <w:t xml:space="preserve">附件   </w:t>
      </w:r>
      <w:r>
        <w:rPr>
          <w:rFonts w:hint="eastAsia" w:ascii="宋体" w:hAnsi="宋体" w:eastAsia="宋体" w:cs="宋体"/>
          <w:iCs/>
          <w:color w:val="000000"/>
          <w:szCs w:val="22"/>
        </w:rPr>
        <w:t>服务偏差表</w:t>
      </w:r>
    </w:p>
    <w:p w14:paraId="7857B9D0">
      <w:pPr>
        <w:ind w:firstLine="240" w:firstLineChars="100"/>
        <w:rPr>
          <w:rFonts w:hint="eastAsia" w:ascii="宋体" w:hAnsi="宋体" w:cs="宋体"/>
          <w:color w:val="000000"/>
          <w:sz w:val="24"/>
        </w:rPr>
      </w:pPr>
      <w:bookmarkStart w:id="0" w:name="_GoBack"/>
      <w:bookmarkEnd w:id="0"/>
      <w:r>
        <w:rPr>
          <w:rFonts w:hint="eastAsia" w:ascii="宋体" w:hAnsi="宋体" w:cs="宋体"/>
          <w:color w:val="000000"/>
          <w:sz w:val="24"/>
        </w:rPr>
        <w:t xml:space="preserve">              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80"/>
        <w:gridCol w:w="1620"/>
        <w:gridCol w:w="1980"/>
        <w:gridCol w:w="1620"/>
        <w:gridCol w:w="1440"/>
      </w:tblGrid>
      <w:tr w14:paraId="63C402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66574718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服务名称</w:t>
            </w:r>
          </w:p>
        </w:tc>
        <w:tc>
          <w:tcPr>
            <w:tcW w:w="1620" w:type="dxa"/>
            <w:noWrap w:val="0"/>
            <w:vAlign w:val="top"/>
          </w:tcPr>
          <w:p w14:paraId="4975ABE1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磋商文件要求</w:t>
            </w:r>
          </w:p>
        </w:tc>
        <w:tc>
          <w:tcPr>
            <w:tcW w:w="1980" w:type="dxa"/>
            <w:noWrap w:val="0"/>
            <w:vAlign w:val="top"/>
          </w:tcPr>
          <w:p w14:paraId="6E95BD66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磋商文件响应</w:t>
            </w:r>
          </w:p>
        </w:tc>
        <w:tc>
          <w:tcPr>
            <w:tcW w:w="1620" w:type="dxa"/>
            <w:noWrap w:val="0"/>
            <w:vAlign w:val="top"/>
          </w:tcPr>
          <w:p w14:paraId="2C3D1381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 w14:paraId="046F964E">
            <w:pPr>
              <w:spacing w:line="400" w:lineRule="atLeast"/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说明</w:t>
            </w:r>
          </w:p>
        </w:tc>
      </w:tr>
      <w:tr w14:paraId="212F30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7311CBB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5AE6F3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7CB7CDF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42AC8D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6A49B94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29A3E7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4D7F0B76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A069F5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70C9411A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854BE8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F9997CA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7BE1BA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6815441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3D035B7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0800AC16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8EB8E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72EA15A3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89EF3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722604B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6D67D55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45B5161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A95824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3DC44761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6DDA8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128BE390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6ACD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D655DD7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3E36DF2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E2EE588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33EC6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31686D19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DC88BB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5DD287F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21AAF74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383E33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0F5DA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02A5C94B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C28DB81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76822D23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FD47A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140265C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E08D8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09E2DA0D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FC85789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24550644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5CD1AD51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E1A91C3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B1B121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980" w:type="dxa"/>
            <w:noWrap w:val="0"/>
            <w:vAlign w:val="top"/>
          </w:tcPr>
          <w:p w14:paraId="52C5C3BE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407EC97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 w14:paraId="0AD515D0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F51D212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B3F6780">
            <w:pPr>
              <w:spacing w:line="400" w:lineRule="atLeas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0604D20A">
      <w:pPr>
        <w:spacing w:line="360" w:lineRule="auto"/>
        <w:rPr>
          <w:rFonts w:hint="eastAsia" w:ascii="宋体" w:hAnsi="宋体" w:cs="宋体"/>
          <w:bCs/>
          <w:color w:val="000000"/>
          <w:sz w:val="24"/>
          <w:szCs w:val="24"/>
        </w:rPr>
      </w:pPr>
    </w:p>
    <w:p w14:paraId="66EC8882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注：</w:t>
      </w:r>
      <w:r>
        <w:rPr>
          <w:rFonts w:hint="eastAsia" w:ascii="宋体" w:hAnsi="宋体" w:cs="宋体"/>
          <w:color w:val="000000"/>
          <w:sz w:val="24"/>
          <w:szCs w:val="24"/>
        </w:rPr>
        <w:t>1、本表根据采购内容及要求对系统及服务进行响应，只填写有偏离的响应指标，偏离中填写“正偏离”、“负偏离”，无偏离的内容不填写。偏离情况须与实际相符，否则将会影响评审得分。</w:t>
      </w:r>
    </w:p>
    <w:p w14:paraId="30C29EFE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2、供应商应保证此表填写的真实性。</w:t>
      </w:r>
    </w:p>
    <w:p w14:paraId="38FF8412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000000"/>
          <w:sz w:val="24"/>
          <w:szCs w:val="24"/>
        </w:rPr>
        <w:t>3、此表可自行扩展，备注内容可不出现在响应文件中。</w:t>
      </w:r>
    </w:p>
    <w:p w14:paraId="71B611C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7170EC6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22A6FC8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681E924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D0299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TFa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16F33D21"/>
    <w:rsid w:val="182A645C"/>
    <w:rsid w:val="282A2211"/>
    <w:rsid w:val="58B91D78"/>
    <w:rsid w:val="5E576D72"/>
    <w:rsid w:val="5FEF1D4F"/>
    <w:rsid w:val="7360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标题 2（投标文件）"/>
    <w:basedOn w:val="2"/>
    <w:qFormat/>
    <w:uiPriority w:val="0"/>
    <w:pPr>
      <w:keepNext/>
      <w:keepLines/>
      <w:widowControl/>
      <w:tabs>
        <w:tab w:val="left" w:pos="576"/>
      </w:tabs>
      <w:ind w:left="0" w:firstLine="0"/>
      <w:jc w:val="center"/>
    </w:pPr>
    <w:rPr>
      <w:rFonts w:ascii="Calibri" w:hAnsi="Calibri" w:eastAsia="STFangsong" w:cs="Times New Roman"/>
      <w:lang w:val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453</Characters>
  <Lines>0</Lines>
  <Paragraphs>0</Paragraphs>
  <TotalTime>0</TotalTime>
  <ScaleCrop>false</ScaleCrop>
  <LinksUpToDate>false</LinksUpToDate>
  <CharactersWithSpaces>585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2024-09-23T06:22:00Z</dcterms:created>
  <dc:creator>Admin</dc:creator>
  <cp:lastModifiedBy>zzh</cp:lastModifiedBy>
  <dcterms:modified xsi:type="dcterms:W3CDTF">2024-10-29T07:25:40Z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9DFDDECB5A2A4E8E8670B384BDBB6579_12</vt:lpwstr>
  </property>
</Properties>
</file>