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3BE9F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i w:val="0"/>
          <w:iCs w:val="0"/>
          <w:caps w:val="0"/>
          <w:color w:val="000000"/>
          <w:spacing w:val="0"/>
          <w:sz w:val="24"/>
          <w:szCs w:val="24"/>
        </w:rPr>
      </w:pPr>
      <w:bookmarkStart w:id="0" w:name="_GoBack"/>
      <w:bookmarkEnd w:id="0"/>
      <w:r>
        <w:rPr>
          <w:rFonts w:hint="eastAsia" w:ascii="仿宋" w:hAnsi="仿宋" w:eastAsia="仿宋" w:cs="仿宋"/>
          <w:i w:val="0"/>
          <w:iCs w:val="0"/>
          <w:caps w:val="0"/>
          <w:color w:val="000000"/>
          <w:spacing w:val="0"/>
          <w:sz w:val="24"/>
          <w:szCs w:val="24"/>
        </w:rPr>
        <w:t>具有良好的商业信誉和健全的财务会计制度（提供2023 或2024年度财务审计报告或开标前6个月内银行资信证明或财政部门认可的政府采购专业担保机构出具的磋商担保函）</w:t>
      </w:r>
    </w:p>
    <w:p w14:paraId="1A053EA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i w:val="0"/>
          <w:iCs w:val="0"/>
          <w:caps w:val="0"/>
          <w:color w:val="000000"/>
          <w:spacing w:val="0"/>
          <w:sz w:val="24"/>
          <w:szCs w:val="24"/>
        </w:rPr>
      </w:pPr>
    </w:p>
    <w:p w14:paraId="02CA074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color w:val="000000"/>
          <w:sz w:val="24"/>
          <w:szCs w:val="24"/>
        </w:rPr>
      </w:pPr>
      <w:r>
        <w:rPr>
          <w:rFonts w:hint="eastAsia" w:ascii="仿宋" w:hAnsi="仿宋" w:eastAsia="仿宋" w:cs="仿宋"/>
          <w:i w:val="0"/>
          <w:iCs w:val="0"/>
          <w:caps w:val="0"/>
          <w:color w:val="000000"/>
          <w:spacing w:val="0"/>
          <w:sz w:val="24"/>
          <w:szCs w:val="24"/>
        </w:rPr>
        <w:t>供应商需在项目电子化交易系统中按要求上传相应证明文件并进行电子签章。</w:t>
      </w:r>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414AE5"/>
    <w:rsid w:val="37005F63"/>
    <w:rsid w:val="487344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108</Words>
  <Characters>114</Characters>
  <Lines>0</Lines>
  <Paragraphs>0</Paragraphs>
  <TotalTime>0</TotalTime>
  <ScaleCrop>false</ScaleCrop>
  <LinksUpToDate>false</LinksUpToDate>
  <CharactersWithSpaces>115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2025-05-27T06:31:45Z</dcterms:created>
  <dc:creator>Administrator</dc:creator>
  <cp:lastModifiedBy>陕西中技招标有限公司</cp:lastModifiedBy>
  <dcterms:modified xsi:type="dcterms:W3CDTF">2025-05-27T08:34:15Z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eyJoZGlkIjoiZTg0ODc1OWRkZTEyNzkyOTU3NDAwNWM1NzIwYzdiNDYiLCJ1c2VySWQiOiI0ODM0NjExNDgifQ==</vt:lpwstr>
  </property>
  <property fmtid="{D5CDD505-2E9C-101B-9397-08002B2CF9AE}" pid="4" name="ICV">
    <vt:lpwstr>29FAC8EC63F04D35BAE3BE05D794FA8F_13</vt:lpwstr>
  </property>
</Properties>
</file>