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E80E98">
      <w:pPr>
        <w:spacing w:line="360" w:lineRule="atLeast"/>
        <w:jc w:val="center"/>
        <w:rPr>
          <w:rFonts w:hint="eastAsia" w:ascii="宋体" w:hAnsi="宋体" w:eastAsia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b/>
          <w:sz w:val="24"/>
          <w:szCs w:val="24"/>
          <w:highlight w:val="none"/>
        </w:rPr>
        <w:t>响应报价表</w:t>
      </w:r>
    </w:p>
    <w:p w14:paraId="00CC0A20">
      <w:pPr>
        <w:kinsoku w:val="0"/>
        <w:spacing w:line="500" w:lineRule="exact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项目名称：                                                    </w:t>
      </w:r>
    </w:p>
    <w:p w14:paraId="45C347D4">
      <w:pPr>
        <w:kinsoku w:val="0"/>
        <w:spacing w:line="500" w:lineRule="exact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项目编号：                                                      </w:t>
      </w:r>
    </w:p>
    <w:p w14:paraId="0F97357C">
      <w:pPr>
        <w:kinsoku w:val="0"/>
        <w:spacing w:line="500" w:lineRule="exact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供应商全称： 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 xml:space="preserve">                  </w:t>
      </w:r>
      <w:bookmarkStart w:id="0" w:name="_GoBack"/>
      <w:bookmarkEnd w:id="0"/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 xml:space="preserve">                     </w:t>
      </w:r>
    </w:p>
    <w:tbl>
      <w:tblPr>
        <w:tblStyle w:val="2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8"/>
        <w:gridCol w:w="2938"/>
        <w:gridCol w:w="3480"/>
      </w:tblGrid>
      <w:tr w14:paraId="7CC2A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868" w:type="dxa"/>
            <w:tcBorders>
              <w:tl2br w:val="single" w:color="auto" w:sz="4" w:space="0"/>
            </w:tcBorders>
          </w:tcPr>
          <w:p w14:paraId="33136484">
            <w:pPr>
              <w:kinsoku w:val="0"/>
              <w:spacing w:line="460" w:lineRule="exact"/>
              <w:ind w:firstLine="1200" w:firstLineChars="500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报价内容</w:t>
            </w:r>
          </w:p>
          <w:p w14:paraId="39E2CA7E">
            <w:pPr>
              <w:kinsoku w:val="0"/>
              <w:spacing w:line="46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  <w:p w14:paraId="188778CD">
            <w:pPr>
              <w:kinsoku w:val="0"/>
              <w:spacing w:line="460" w:lineRule="exact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磋商内容</w:t>
            </w:r>
          </w:p>
        </w:tc>
        <w:tc>
          <w:tcPr>
            <w:tcW w:w="2938" w:type="dxa"/>
            <w:vAlign w:val="center"/>
          </w:tcPr>
          <w:p w14:paraId="35A5F192">
            <w:pPr>
              <w:kinsoku w:val="0"/>
              <w:spacing w:line="460" w:lineRule="exact"/>
              <w:jc w:val="center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平均折扣（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  <w:t>%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  <w:tc>
          <w:tcPr>
            <w:tcW w:w="3480" w:type="dxa"/>
            <w:vAlign w:val="center"/>
          </w:tcPr>
          <w:p w14:paraId="74C5B3CE">
            <w:pPr>
              <w:kinsoku w:val="0"/>
              <w:spacing w:line="500" w:lineRule="exact"/>
              <w:ind w:firstLine="141" w:firstLineChars="59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服务期</w:t>
            </w:r>
          </w:p>
        </w:tc>
      </w:tr>
      <w:tr w14:paraId="2BA4A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868" w:type="dxa"/>
            <w:vAlign w:val="center"/>
          </w:tcPr>
          <w:p w14:paraId="624CBDDD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2938" w:type="dxa"/>
            <w:vAlign w:val="center"/>
          </w:tcPr>
          <w:p w14:paraId="5FD7BB35">
            <w:pPr>
              <w:kinsoku w:val="0"/>
              <w:spacing w:line="500" w:lineRule="exact"/>
              <w:jc w:val="center"/>
              <w:rPr>
                <w:rFonts w:hint="default" w:ascii="宋体" w:hAnsi="宋体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3480" w:type="dxa"/>
            <w:vAlign w:val="center"/>
          </w:tcPr>
          <w:p w14:paraId="3333F541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76F4C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286" w:type="dxa"/>
            <w:gridSpan w:val="3"/>
            <w:vAlign w:val="center"/>
          </w:tcPr>
          <w:p w14:paraId="6ECA65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both"/>
              <w:textAlignment w:val="auto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  <w:t>备注：</w:t>
            </w:r>
          </w:p>
          <w:p w14:paraId="7C7D3552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both"/>
              <w:textAlignment w:val="auto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平均折扣是指必检项目折扣和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>其他项目套餐折扣的平均值；与附件2报价表中的响应报价一致。</w:t>
            </w:r>
          </w:p>
          <w:p w14:paraId="191072DA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  <w:t>如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平均折扣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  <w:t>为8折，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本表中应填写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  <w:t>80%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；</w:t>
            </w:r>
          </w:p>
          <w:p w14:paraId="44D7B750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此部分报价参与价格评审，仅做评标用。</w:t>
            </w:r>
          </w:p>
          <w:p w14:paraId="2CA62A56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  <w:highlight w:val="none"/>
                <w:lang w:val="en-US" w:eastAsia="zh-CN"/>
              </w:rPr>
              <w:t>最终确定个人体检项目为：必检项目+其他项目套餐（或必检项目+个人自选项目）。本项目以实际到检人数据实结算，总费用不得超过597700元。</w:t>
            </w:r>
          </w:p>
        </w:tc>
      </w:tr>
    </w:tbl>
    <w:p w14:paraId="77C546C6">
      <w:pPr>
        <w:kinsoku w:val="0"/>
        <w:spacing w:line="500" w:lineRule="exact"/>
        <w:rPr>
          <w:rFonts w:ascii="宋体" w:hAnsi="宋体"/>
          <w:sz w:val="24"/>
          <w:szCs w:val="24"/>
          <w:highlight w:val="none"/>
        </w:rPr>
      </w:pPr>
    </w:p>
    <w:p w14:paraId="0E8BB46B">
      <w:pPr>
        <w:kinsoku w:val="0"/>
        <w:spacing w:line="500" w:lineRule="exact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               </w:t>
      </w:r>
    </w:p>
    <w:p w14:paraId="594929AE">
      <w:pPr>
        <w:kinsoku w:val="0"/>
        <w:spacing w:line="500" w:lineRule="exact"/>
        <w:rPr>
          <w:rFonts w:ascii="宋体" w:hAnsi="宋体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sz w:val="24"/>
          <w:szCs w:val="24"/>
          <w:highlight w:val="none"/>
        </w:rPr>
        <w:t>供应商全称（公章）：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                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</w:t>
      </w:r>
    </w:p>
    <w:p w14:paraId="3A956776">
      <w:pPr>
        <w:kinsoku w:val="0"/>
        <w:spacing w:line="500" w:lineRule="exact"/>
        <w:rPr>
          <w:rFonts w:ascii="宋体" w:hAnsi="宋体"/>
          <w:sz w:val="24"/>
          <w:szCs w:val="24"/>
          <w:highlight w:val="none"/>
        </w:rPr>
      </w:pPr>
    </w:p>
    <w:p w14:paraId="2EB851EC">
      <w:pPr>
        <w:kinsoku w:val="0"/>
        <w:spacing w:line="500" w:lineRule="exact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法定代表人或被授权人（签字或盖章）：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        </w:t>
      </w:r>
    </w:p>
    <w:p w14:paraId="37F4B7E2">
      <w:pPr>
        <w:kinsoku w:val="0"/>
        <w:spacing w:line="500" w:lineRule="exact"/>
        <w:jc w:val="center"/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</w:pPr>
    </w:p>
    <w:p w14:paraId="593C82F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2D28D3"/>
    <w:multiLevelType w:val="singleLevel"/>
    <w:tmpl w:val="522D28D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75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2025-05-30T11:39:26Z</dcterms:created>
  <dc:creator>Administrator</dc:creator>
  <cp:lastModifiedBy>肖肖</cp:lastModifiedBy>
  <dcterms:modified xsi:type="dcterms:W3CDTF">2025-05-30T11:39:51Z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eyJoZGlkIjoiYzRhNmUyYmVlYTA3NTUwMmY3YjExODVkZTY5MjY1NDYiLCJ1c2VySWQiOiI2MDI2NjY1NTIifQ==</vt:lpwstr>
  </property>
  <property fmtid="{D5CDD505-2E9C-101B-9397-08002B2CF9AE}" pid="4" name="ICV">
    <vt:lpwstr>C2982597ADC347B18040B3FE3563E295_12</vt:lpwstr>
  </property>
</Properties>
</file>