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版本号：SZT2025-SN-XC-ZC-HW-037020250519001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疾控新址实验设备采购项目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SZT2025-SN-XC-ZC-HW-0370</w:t>
      </w:r>
      <w:r>
        <w:br/>
      </w:r>
      <w:r>
        <w:br/>
      </w:r>
      <w:r>
        <w:br/>
      </w:r>
    </w:p>
    <w:p>
      <w:pPr>
        <w:pStyle w:val="null3"/>
        <w:jc w:val="center"/>
        <w:outlineLvl w:val="2"/>
      </w:pPr>
      <w:r>
        <w:rPr>
          <w:rFonts w:ascii="仿宋_GB2312" w:hAnsi="仿宋_GB2312" w:cs="仿宋_GB2312" w:eastAsia="仿宋_GB2312"/>
          <w:sz w:val="28"/>
          <w:b/>
        </w:rPr>
        <w:t>西安市疾病预防控制中心</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西安市疾病预防控制中心</w:t>
      </w:r>
      <w:r>
        <w:rPr>
          <w:rFonts w:ascii="仿宋_GB2312" w:hAnsi="仿宋_GB2312" w:cs="仿宋_GB2312" w:eastAsia="仿宋_GB2312"/>
        </w:rPr>
        <w:t>委托，拟对</w:t>
      </w:r>
      <w:r>
        <w:rPr>
          <w:rFonts w:ascii="仿宋_GB2312" w:hAnsi="仿宋_GB2312" w:cs="仿宋_GB2312" w:eastAsia="仿宋_GB2312"/>
        </w:rPr>
        <w:t>疾控新址实验设备采购项目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SZT2025-SN-XC-ZC-HW-0370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疾控新址实验设备采购项目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采购包1：理化检验设备；采购包2：病媒生物监测仪器设备；采购包3：公共场所环境监测及突发事件水质监测仪器设备；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采购包3（公共场所环境监测及突发事件水质监测仪器设备）：属于专门面向中小企业采购。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p>
      <w:pPr>
        <w:pStyle w:val="null3"/>
      </w:pPr>
      <w:r>
        <w:rPr>
          <w:rFonts w:ascii="仿宋_GB2312" w:hAnsi="仿宋_GB2312" w:cs="仿宋_GB2312" w:eastAsia="仿宋_GB2312"/>
        </w:rPr>
        <w:t>2、承诺要求：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pPr>
        <w:pStyle w:val="null3"/>
      </w:pPr>
      <w:r>
        <w:rPr>
          <w:rFonts w:ascii="仿宋_GB2312" w:hAnsi="仿宋_GB2312" w:cs="仿宋_GB2312" w:eastAsia="仿宋_GB2312"/>
        </w:rPr>
        <w:t>3、供应商与采购人关联关系：本项目不接受由西安市疾病预防控制中心职工及其亲属投资开办的企业参加本单位的政府采购活动；（提供承诺函）</w:t>
      </w:r>
    </w:p>
    <w:p>
      <w:pPr>
        <w:pStyle w:val="null3"/>
      </w:pPr>
      <w:r>
        <w:rPr>
          <w:rFonts w:ascii="仿宋_GB2312" w:hAnsi="仿宋_GB2312" w:cs="仿宋_GB2312" w:eastAsia="仿宋_GB2312"/>
        </w:rPr>
        <w:t>4、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p>
      <w:pPr>
        <w:pStyle w:val="null3"/>
      </w:pPr>
      <w:r>
        <w:rPr>
          <w:rFonts w:ascii="仿宋_GB2312" w:hAnsi="仿宋_GB2312" w:cs="仿宋_GB2312" w:eastAsia="仿宋_GB2312"/>
        </w:rPr>
        <w:t>2、承诺要求：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pPr>
        <w:pStyle w:val="null3"/>
      </w:pPr>
      <w:r>
        <w:rPr>
          <w:rFonts w:ascii="仿宋_GB2312" w:hAnsi="仿宋_GB2312" w:cs="仿宋_GB2312" w:eastAsia="仿宋_GB2312"/>
        </w:rPr>
        <w:t>3、供应商与采购人关联关系：本项目不接受由西安市疾病预防控制中心职工及其亲属投资开办的企业参加本单位的政府采购活动；（提供承诺函）</w:t>
      </w:r>
    </w:p>
    <w:p>
      <w:pPr>
        <w:pStyle w:val="null3"/>
      </w:pPr>
      <w:r>
        <w:rPr>
          <w:rFonts w:ascii="仿宋_GB2312" w:hAnsi="仿宋_GB2312" w:cs="仿宋_GB2312" w:eastAsia="仿宋_GB2312"/>
        </w:rPr>
        <w:t>4、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p>
      <w:pPr>
        <w:pStyle w:val="null3"/>
      </w:pPr>
      <w:r>
        <w:rPr>
          <w:rFonts w:ascii="仿宋_GB2312" w:hAnsi="仿宋_GB2312" w:cs="仿宋_GB2312" w:eastAsia="仿宋_GB2312"/>
        </w:rPr>
        <w:t>2、承诺要求：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pPr>
        <w:pStyle w:val="null3"/>
      </w:pPr>
      <w:r>
        <w:rPr>
          <w:rFonts w:ascii="仿宋_GB2312" w:hAnsi="仿宋_GB2312" w:cs="仿宋_GB2312" w:eastAsia="仿宋_GB2312"/>
        </w:rPr>
        <w:t>3、供应商与采购人关联关系：本项目不接受由西安市疾病预防控制中心职工及其亲属投资开办的企业参加本单位的政府采购活动；（提供承诺函）</w:t>
      </w:r>
    </w:p>
    <w:p>
      <w:pPr>
        <w:pStyle w:val="null3"/>
      </w:pPr>
      <w:r>
        <w:rPr>
          <w:rFonts w:ascii="仿宋_GB2312" w:hAnsi="仿宋_GB2312" w:cs="仿宋_GB2312" w:eastAsia="仿宋_GB2312"/>
        </w:rPr>
        <w:t>4、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西安市西影路599号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029-85535673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采购包1：520,000.00元</w:t>
            </w:r>
          </w:p>
          <w:p>
            <w:pPr>
              <w:pStyle w:val="null3"/>
            </w:pPr>
            <w:r>
              <w:rPr>
                <w:rFonts w:ascii="仿宋_GB2312" w:hAnsi="仿宋_GB2312" w:cs="仿宋_GB2312" w:eastAsia="仿宋_GB2312"/>
              </w:rPr>
              <w:t>采购包2：174,000.00元</w:t>
            </w:r>
          </w:p>
          <w:p>
            <w:pPr>
              <w:pStyle w:val="null3"/>
            </w:pPr>
            <w:r>
              <w:rPr>
                <w:rFonts w:ascii="仿宋_GB2312" w:hAnsi="仿宋_GB2312" w:cs="仿宋_GB2312" w:eastAsia="仿宋_GB2312"/>
              </w:rPr>
              <w:t>采购包3：103,800.00元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向中标（成交）供应商收取代理服务费。 2、成交单位的代理服务费交纳信息 银行户名：陕西中技招标有限公司 开户银行：招商银行西安分行营业部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西安市疾病预防控制中心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 2、国家和行业制定的相应的标准和规范。 3、验收清单（注明品名、数量、价格、规格型号、产地和生产厂家）。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1、合同文本： 2、国家和行业制定的相应的标准和规范。 3、验收清单（注明品名、数量、价格、规格型号、产地和生产厂家）。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1、合同文本： 2、国家和行业制定的相应的标准和规范。 3、验收清单（注明品名、数量、价格、规格型号、产地和生产厂家）。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采购包1：理化检验设备；采购包2：病媒生物监测仪器设备；采购包3：公共场所环境监测及突发事件水质监测仪器设备；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全自动热脱附仪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174,000.00</w:t>
      </w:r>
    </w:p>
    <w:p>
      <w:pPr>
        <w:pStyle w:val="null3"/>
      </w:pPr>
      <w:r>
        <w:rPr>
          <w:rFonts w:ascii="仿宋_GB2312" w:hAnsi="仿宋_GB2312" w:cs="仿宋_GB2312" w:eastAsia="仿宋_GB2312"/>
        </w:rPr>
        <w:t>采购包最高限价（元）: 174,000.00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超低温冰箱等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103,800.00</w:t>
      </w:r>
    </w:p>
    <w:p>
      <w:pPr>
        <w:pStyle w:val="null3"/>
      </w:pPr>
      <w:r>
        <w:rPr>
          <w:rFonts w:ascii="仿宋_GB2312" w:hAnsi="仿宋_GB2312" w:cs="仿宋_GB2312" w:eastAsia="仿宋_GB2312"/>
        </w:rPr>
        <w:t>采购包最高限价（元）: 103,800.00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水质应急检测箱等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标的名称：全自动热脱附仪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2"/>
              <w:gridCol w:w="565"/>
              <w:gridCol w:w="397"/>
            </w:tblGrid>
            <w:tr>
              <w:tc>
                <w:tcPr>
                  <w:tcW w:type="dxa" w:w="255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西安市疾病预防控制中心疾控新址实验设备采购项目采购清单</w:t>
                  </w:r>
                </w:p>
              </w:tc>
            </w:tr>
            <w:tr>
              <w:tc>
                <w:tcPr>
                  <w:tcW w:type="dxa" w:w="15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采购项目</w:t>
                  </w:r>
                </w:p>
              </w:tc>
              <w:tc>
                <w:tcPr>
                  <w:tcW w:type="dxa" w:w="56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计量单位</w:t>
                  </w:r>
                </w:p>
              </w:tc>
              <w:tc>
                <w:tcPr>
                  <w:tcW w:type="dxa" w:w="3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592"/>
                  <w:vMerge/>
                  <w:tcBorders>
                    <w:top w:val="none" w:color="000000" w:sz="4"/>
                    <w:left w:val="single" w:color="000000" w:sz="4"/>
                    <w:bottom w:val="single" w:color="000000" w:sz="4"/>
                    <w:right w:val="single" w:color="000000" w:sz="4"/>
                  </w:tcBorders>
                </w:tcPr>
                <w:p/>
              </w:tc>
              <w:tc>
                <w:tcPr>
                  <w:tcW w:type="dxa" w:w="565"/>
                  <w:vMerge/>
                  <w:tcBorders>
                    <w:top w:val="single" w:color="000000" w:sz="4"/>
                    <w:left w:val="none" w:color="000000" w:sz="4"/>
                    <w:bottom w:val="single" w:color="000000" w:sz="4"/>
                    <w:right w:val="single" w:color="000000" w:sz="4"/>
                  </w:tcBorders>
                </w:tcPr>
                <w:p/>
              </w:tc>
              <w:tc>
                <w:tcPr>
                  <w:tcW w:type="dxa" w:w="397"/>
                  <w:vMerge/>
                  <w:tcBorders>
                    <w:top w:val="single" w:color="000000" w:sz="4"/>
                    <w:left w:val="none" w:color="000000" w:sz="4"/>
                    <w:bottom w:val="single" w:color="000000" w:sz="4"/>
                    <w:right w:val="single" w:color="000000" w:sz="4"/>
                  </w:tcBorders>
                </w:tcPr>
                <w:p/>
              </w:tc>
            </w:tr>
            <w:tr>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全自动热脱附仪（核心产品）</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分光光度计</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8"/>
                <w:b/>
              </w:rPr>
              <w:t>全自动热脱附仪参数</w:t>
            </w:r>
            <w:r>
              <w:rPr>
                <w:rFonts w:ascii="仿宋_GB2312" w:hAnsi="仿宋_GB2312" w:cs="仿宋_GB2312" w:eastAsia="仿宋_GB2312"/>
                <w:sz w:val="28"/>
                <w:b/>
              </w:rPr>
              <w:t>（</w:t>
            </w:r>
            <w:r>
              <w:rPr>
                <w:rFonts w:ascii="仿宋_GB2312" w:hAnsi="仿宋_GB2312" w:cs="仿宋_GB2312" w:eastAsia="仿宋_GB2312"/>
                <w:sz w:val="28"/>
                <w:b/>
              </w:rPr>
              <w:t>核心产品</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4"/>
              </w:rPr>
              <w:t>一、仪器用途：全自动热脱附系统主要应用于检测物质中挥发性有机化合物（</w:t>
            </w:r>
            <w:r>
              <w:rPr>
                <w:rFonts w:ascii="仿宋_GB2312" w:hAnsi="仿宋_GB2312" w:cs="仿宋_GB2312" w:eastAsia="仿宋_GB2312"/>
                <w:sz w:val="24"/>
              </w:rPr>
              <w:t>VOCS）和半挥发性有机化合物（SVOCS）,其中包括公共卫生检测，空气、气体和材料中痕量有毒和有气味化学物质，从环境健康与安全到材料测试，从食品、气味、香味鉴定到防护与法医应用等。</w:t>
            </w:r>
          </w:p>
          <w:p>
            <w:pPr>
              <w:pStyle w:val="null3"/>
              <w:jc w:val="both"/>
            </w:pPr>
            <w:r>
              <w:rPr>
                <w:rFonts w:ascii="仿宋_GB2312" w:hAnsi="仿宋_GB2312" w:cs="仿宋_GB2312" w:eastAsia="仿宋_GB2312"/>
                <w:sz w:val="24"/>
              </w:rPr>
              <w:t>二、技术参数</w:t>
            </w:r>
          </w:p>
          <w:p>
            <w:pPr>
              <w:pStyle w:val="null3"/>
              <w:jc w:val="both"/>
            </w:pPr>
            <w:r>
              <w:rPr>
                <w:rFonts w:ascii="仿宋_GB2312" w:hAnsi="仿宋_GB2312" w:cs="仿宋_GB2312" w:eastAsia="仿宋_GB2312"/>
                <w:sz w:val="24"/>
              </w:rPr>
              <w:t>1、热脱附仪可与各种型号的气相色谱仪联用，并且标配不同型号通讯触发线，确保系统联动工作。</w:t>
            </w:r>
          </w:p>
          <w:p>
            <w:pPr>
              <w:pStyle w:val="null3"/>
              <w:jc w:val="both"/>
            </w:pPr>
            <w:r>
              <w:rPr>
                <w:rFonts w:ascii="仿宋_GB2312" w:hAnsi="仿宋_GB2312" w:cs="仿宋_GB2312" w:eastAsia="仿宋_GB2312"/>
                <w:sz w:val="24"/>
              </w:rPr>
              <w:t>2、电子气路控制，采用电子制冷和二阶热脱附流程以保证得到窄的色谱峰形。在不使用液体冷冻剂的情况下，电子制冷装置可将阱冷却至-40℃。</w:t>
            </w:r>
          </w:p>
          <w:p>
            <w:pPr>
              <w:pStyle w:val="null3"/>
              <w:jc w:val="both"/>
            </w:pPr>
            <w:r>
              <w:rPr>
                <w:rFonts w:ascii="仿宋_GB2312" w:hAnsi="仿宋_GB2312" w:cs="仿宋_GB2312" w:eastAsia="仿宋_GB2312"/>
                <w:sz w:val="24"/>
              </w:rPr>
              <w:t>3、 操作界面：</w:t>
            </w:r>
          </w:p>
          <w:p>
            <w:pPr>
              <w:pStyle w:val="null3"/>
              <w:ind w:firstLine="480"/>
              <w:jc w:val="both"/>
            </w:pPr>
            <w:r>
              <w:rPr>
                <w:rFonts w:ascii="仿宋_GB2312" w:hAnsi="仿宋_GB2312" w:cs="仿宋_GB2312" w:eastAsia="仿宋_GB2312"/>
                <w:sz w:val="24"/>
              </w:rPr>
              <w:t>采用图形化设计的动态触摸式彩屏控制界面，中英文可选操作界面。整个仪器的工作流程和运行所需的全部参数，包括分析方法的编辑、储存、序列调用等操作都可同一彩屏控制界面设定，而且可实时显示气路工作状态、设定值和真实值。</w:t>
            </w:r>
          </w:p>
          <w:p>
            <w:pPr>
              <w:pStyle w:val="null3"/>
              <w:jc w:val="both"/>
            </w:pPr>
            <w:r>
              <w:rPr>
                <w:rFonts w:ascii="仿宋_GB2312" w:hAnsi="仿宋_GB2312" w:cs="仿宋_GB2312" w:eastAsia="仿宋_GB2312"/>
                <w:sz w:val="24"/>
              </w:rPr>
              <w:t>4、具备运行状态的审计功能</w:t>
            </w:r>
          </w:p>
          <w:p>
            <w:pPr>
              <w:pStyle w:val="null3"/>
              <w:ind w:firstLine="480"/>
              <w:jc w:val="both"/>
            </w:pPr>
            <w:r>
              <w:rPr>
                <w:rFonts w:ascii="仿宋_GB2312" w:hAnsi="仿宋_GB2312" w:cs="仿宋_GB2312" w:eastAsia="仿宋_GB2312"/>
                <w:sz w:val="24"/>
              </w:rPr>
              <w:t>在脱附前后，吸附管都处于密封状态，以确保样品检测结果的真实性和可靠性；在脱附前，系统必须能够在线自动对流路进行密封检测。能对包括每个样品管泄漏量的运行状态参数进行审计查询，确保分析质量。（提供产品彩页</w:t>
            </w:r>
            <w:r>
              <w:rPr>
                <w:rFonts w:ascii="仿宋_GB2312" w:hAnsi="仿宋_GB2312" w:cs="仿宋_GB2312" w:eastAsia="仿宋_GB2312"/>
                <w:sz w:val="24"/>
              </w:rPr>
              <w:t>或</w:t>
            </w:r>
            <w:r>
              <w:rPr>
                <w:rFonts w:ascii="仿宋_GB2312" w:hAnsi="仿宋_GB2312" w:cs="仿宋_GB2312" w:eastAsia="仿宋_GB2312"/>
                <w:sz w:val="24"/>
              </w:rPr>
              <w:t>官网截图</w:t>
            </w:r>
            <w:r>
              <w:rPr>
                <w:rFonts w:ascii="仿宋_GB2312" w:hAnsi="仿宋_GB2312" w:cs="仿宋_GB2312" w:eastAsia="仿宋_GB2312"/>
                <w:sz w:val="24"/>
              </w:rPr>
              <w:t>或</w:t>
            </w:r>
            <w:r>
              <w:rPr>
                <w:rFonts w:ascii="仿宋_GB2312" w:hAnsi="仿宋_GB2312" w:cs="仿宋_GB2312" w:eastAsia="仿宋_GB2312"/>
                <w:sz w:val="24"/>
              </w:rPr>
              <w:t>检测报告</w:t>
            </w:r>
            <w:r>
              <w:rPr>
                <w:rFonts w:ascii="仿宋_GB2312" w:hAnsi="仿宋_GB2312" w:cs="仿宋_GB2312" w:eastAsia="仿宋_GB2312"/>
                <w:sz w:val="24"/>
              </w:rPr>
              <w:t>或</w:t>
            </w:r>
            <w:r>
              <w:rPr>
                <w:rFonts w:ascii="仿宋_GB2312" w:hAnsi="仿宋_GB2312" w:cs="仿宋_GB2312" w:eastAsia="仿宋_GB2312"/>
                <w:sz w:val="24"/>
              </w:rPr>
              <w:t>技术白皮书等</w:t>
            </w:r>
            <w:r>
              <w:rPr>
                <w:rFonts w:ascii="仿宋_GB2312" w:hAnsi="仿宋_GB2312" w:cs="仿宋_GB2312" w:eastAsia="仿宋_GB2312"/>
                <w:sz w:val="24"/>
              </w:rPr>
              <w:t>证明材料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5、解吸方式</w:t>
            </w:r>
          </w:p>
          <w:p>
            <w:pPr>
              <w:pStyle w:val="null3"/>
              <w:jc w:val="both"/>
            </w:pPr>
            <w:r>
              <w:rPr>
                <w:rFonts w:ascii="仿宋_GB2312" w:hAnsi="仿宋_GB2312" w:cs="仿宋_GB2312" w:eastAsia="仿宋_GB2312"/>
                <w:sz w:val="24"/>
              </w:rPr>
              <w:t>采用将载气预加热到解吸温度，没有升温速率的过程，提高解吸效率。（提供产品彩页</w:t>
            </w:r>
            <w:r>
              <w:rPr>
                <w:rFonts w:ascii="仿宋_GB2312" w:hAnsi="仿宋_GB2312" w:cs="仿宋_GB2312" w:eastAsia="仿宋_GB2312"/>
                <w:sz w:val="24"/>
              </w:rPr>
              <w:t>或</w:t>
            </w:r>
            <w:r>
              <w:rPr>
                <w:rFonts w:ascii="仿宋_GB2312" w:hAnsi="仿宋_GB2312" w:cs="仿宋_GB2312" w:eastAsia="仿宋_GB2312"/>
                <w:sz w:val="24"/>
              </w:rPr>
              <w:t>官网截图</w:t>
            </w:r>
            <w:r>
              <w:rPr>
                <w:rFonts w:ascii="仿宋_GB2312" w:hAnsi="仿宋_GB2312" w:cs="仿宋_GB2312" w:eastAsia="仿宋_GB2312"/>
                <w:sz w:val="24"/>
              </w:rPr>
              <w:t>或</w:t>
            </w:r>
            <w:r>
              <w:rPr>
                <w:rFonts w:ascii="仿宋_GB2312" w:hAnsi="仿宋_GB2312" w:cs="仿宋_GB2312" w:eastAsia="仿宋_GB2312"/>
                <w:sz w:val="24"/>
              </w:rPr>
              <w:t>检测报告</w:t>
            </w:r>
            <w:r>
              <w:rPr>
                <w:rFonts w:ascii="仿宋_GB2312" w:hAnsi="仿宋_GB2312" w:cs="仿宋_GB2312" w:eastAsia="仿宋_GB2312"/>
                <w:sz w:val="24"/>
              </w:rPr>
              <w:t>或</w:t>
            </w:r>
            <w:r>
              <w:rPr>
                <w:rFonts w:ascii="仿宋_GB2312" w:hAnsi="仿宋_GB2312" w:cs="仿宋_GB2312" w:eastAsia="仿宋_GB2312"/>
                <w:sz w:val="24"/>
              </w:rPr>
              <w:t>技术白皮书等</w:t>
            </w:r>
            <w:r>
              <w:rPr>
                <w:rFonts w:ascii="仿宋_GB2312" w:hAnsi="仿宋_GB2312" w:cs="仿宋_GB2312" w:eastAsia="仿宋_GB2312"/>
                <w:sz w:val="24"/>
              </w:rPr>
              <w:t>证明材料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6、样品分流</w:t>
            </w:r>
          </w:p>
          <w:p>
            <w:pPr>
              <w:pStyle w:val="null3"/>
              <w:ind w:firstLine="480"/>
              <w:jc w:val="both"/>
            </w:pPr>
            <w:r>
              <w:rPr>
                <w:rFonts w:ascii="仿宋_GB2312" w:hAnsi="仿宋_GB2312" w:cs="仿宋_GB2312" w:eastAsia="仿宋_GB2312"/>
                <w:sz w:val="24"/>
              </w:rPr>
              <w:t>采用二级分流，对吸附管解吸之后分流，对冷阱管解吸分流，分流流量可任意设定，确保样品的分离效果。</w:t>
            </w:r>
          </w:p>
          <w:p>
            <w:pPr>
              <w:pStyle w:val="null3"/>
              <w:jc w:val="both"/>
            </w:pPr>
            <w:r>
              <w:rPr>
                <w:rFonts w:ascii="仿宋_GB2312" w:hAnsi="仿宋_GB2312" w:cs="仿宋_GB2312" w:eastAsia="仿宋_GB2312"/>
                <w:sz w:val="24"/>
              </w:rPr>
              <w:t>▲7、自动样品管传递系统，可实现≥50支样品管的全自动脱帽、戴帽。（证明材料：提供脱帽戴帽自动管传机构递</w:t>
            </w:r>
            <w:r>
              <w:rPr>
                <w:rFonts w:ascii="仿宋_GB2312" w:hAnsi="仿宋_GB2312" w:cs="仿宋_GB2312" w:eastAsia="仿宋_GB2312"/>
                <w:sz w:val="24"/>
              </w:rPr>
              <w:t>截图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8、样品管</w:t>
            </w:r>
          </w:p>
          <w:p>
            <w:pPr>
              <w:pStyle w:val="null3"/>
              <w:jc w:val="both"/>
            </w:pPr>
            <w:r>
              <w:rPr>
                <w:rFonts w:ascii="仿宋_GB2312" w:hAnsi="仿宋_GB2312" w:cs="仿宋_GB2312" w:eastAsia="仿宋_GB2312"/>
                <w:sz w:val="24"/>
              </w:rPr>
              <w:t>8.1 样品管材料：不锈钢，玻璃或玻璃内衬不锈钢样品管，可预先填充吸附剂。</w:t>
            </w:r>
          </w:p>
          <w:p>
            <w:pPr>
              <w:pStyle w:val="null3"/>
              <w:jc w:val="both"/>
            </w:pPr>
            <w:r>
              <w:rPr>
                <w:rFonts w:ascii="仿宋_GB2312" w:hAnsi="仿宋_GB2312" w:cs="仿宋_GB2312" w:eastAsia="仿宋_GB2312"/>
                <w:sz w:val="24"/>
              </w:rPr>
              <w:t>▲8.2 样品管温度范围： 50℃－400℃，升温速度可达：100℃/s，控制精度为1 ℃，样品管在被加热全时段采用360度全包裹柱面接触加热，确保样品管被均匀加热，保证解吸效率和动态范围。（提供产品彩页</w:t>
            </w:r>
            <w:r>
              <w:rPr>
                <w:rFonts w:ascii="仿宋_GB2312" w:hAnsi="仿宋_GB2312" w:cs="仿宋_GB2312" w:eastAsia="仿宋_GB2312"/>
                <w:sz w:val="24"/>
              </w:rPr>
              <w:t>或</w:t>
            </w:r>
            <w:r>
              <w:rPr>
                <w:rFonts w:ascii="仿宋_GB2312" w:hAnsi="仿宋_GB2312" w:cs="仿宋_GB2312" w:eastAsia="仿宋_GB2312"/>
                <w:sz w:val="24"/>
              </w:rPr>
              <w:t>官网截图</w:t>
            </w:r>
            <w:r>
              <w:rPr>
                <w:rFonts w:ascii="仿宋_GB2312" w:hAnsi="仿宋_GB2312" w:cs="仿宋_GB2312" w:eastAsia="仿宋_GB2312"/>
                <w:sz w:val="24"/>
              </w:rPr>
              <w:t>或</w:t>
            </w:r>
            <w:r>
              <w:rPr>
                <w:rFonts w:ascii="仿宋_GB2312" w:hAnsi="仿宋_GB2312" w:cs="仿宋_GB2312" w:eastAsia="仿宋_GB2312"/>
                <w:sz w:val="24"/>
              </w:rPr>
              <w:t>检测报告</w:t>
            </w:r>
            <w:r>
              <w:rPr>
                <w:rFonts w:ascii="仿宋_GB2312" w:hAnsi="仿宋_GB2312" w:cs="仿宋_GB2312" w:eastAsia="仿宋_GB2312"/>
                <w:sz w:val="24"/>
              </w:rPr>
              <w:t>或</w:t>
            </w:r>
            <w:r>
              <w:rPr>
                <w:rFonts w:ascii="仿宋_GB2312" w:hAnsi="仿宋_GB2312" w:cs="仿宋_GB2312" w:eastAsia="仿宋_GB2312"/>
                <w:sz w:val="24"/>
              </w:rPr>
              <w:t>技术白皮书等</w:t>
            </w:r>
            <w:r>
              <w:rPr>
                <w:rFonts w:ascii="仿宋_GB2312" w:hAnsi="仿宋_GB2312" w:cs="仿宋_GB2312" w:eastAsia="仿宋_GB2312"/>
                <w:sz w:val="24"/>
              </w:rPr>
              <w:t>证明材料和</w:t>
            </w:r>
            <w:r>
              <w:rPr>
                <w:rFonts w:ascii="仿宋_GB2312" w:hAnsi="仿宋_GB2312" w:cs="仿宋_GB2312" w:eastAsia="仿宋_GB2312"/>
                <w:sz w:val="24"/>
              </w:rPr>
              <w:t>样品管被加热的</w:t>
            </w:r>
            <w:r>
              <w:rPr>
                <w:rFonts w:ascii="仿宋_GB2312" w:hAnsi="仿宋_GB2312" w:cs="仿宋_GB2312" w:eastAsia="仿宋_GB2312"/>
                <w:sz w:val="24"/>
              </w:rPr>
              <w:t>截图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9、脱附时间： 1－999分钟，最小增加值：0.1min。</w:t>
            </w:r>
          </w:p>
          <w:p>
            <w:pPr>
              <w:pStyle w:val="null3"/>
              <w:jc w:val="both"/>
            </w:pPr>
            <w:r>
              <w:rPr>
                <w:rFonts w:ascii="仿宋_GB2312" w:hAnsi="仿宋_GB2312" w:cs="仿宋_GB2312" w:eastAsia="仿宋_GB2312"/>
                <w:sz w:val="24"/>
              </w:rPr>
              <w:t>10、传输线</w:t>
            </w:r>
          </w:p>
          <w:p>
            <w:pPr>
              <w:pStyle w:val="null3"/>
              <w:jc w:val="both"/>
            </w:pPr>
            <w:r>
              <w:rPr>
                <w:rFonts w:ascii="仿宋_GB2312" w:hAnsi="仿宋_GB2312" w:cs="仿宋_GB2312" w:eastAsia="仿宋_GB2312"/>
                <w:sz w:val="24"/>
              </w:rPr>
              <w:t>10.1传输线长度：</w:t>
            </w:r>
            <w:r>
              <w:rPr>
                <w:rFonts w:ascii="仿宋_GB2312" w:hAnsi="仿宋_GB2312" w:cs="仿宋_GB2312" w:eastAsia="仿宋_GB2312"/>
                <w:sz w:val="24"/>
              </w:rPr>
              <w:t>≥</w:t>
            </w:r>
            <w:r>
              <w:rPr>
                <w:rFonts w:ascii="仿宋_GB2312" w:hAnsi="仿宋_GB2312" w:cs="仿宋_GB2312" w:eastAsia="仿宋_GB2312"/>
                <w:sz w:val="24"/>
              </w:rPr>
              <w:t>1.5米（可以选配其他长度）.</w:t>
            </w:r>
          </w:p>
          <w:p>
            <w:pPr>
              <w:pStyle w:val="null3"/>
              <w:jc w:val="both"/>
            </w:pPr>
            <w:r>
              <w:rPr>
                <w:rFonts w:ascii="仿宋_GB2312" w:hAnsi="仿宋_GB2312" w:cs="仿宋_GB2312" w:eastAsia="仿宋_GB2312"/>
                <w:sz w:val="24"/>
              </w:rPr>
              <w:t>10.2 传输线加热温度： 室温－300℃，控制精度为1 ℃。</w:t>
            </w:r>
          </w:p>
          <w:p>
            <w:pPr>
              <w:pStyle w:val="null3"/>
              <w:jc w:val="both"/>
            </w:pPr>
            <w:r>
              <w:rPr>
                <w:rFonts w:ascii="仿宋_GB2312" w:hAnsi="仿宋_GB2312" w:cs="仿宋_GB2312" w:eastAsia="仿宋_GB2312"/>
                <w:sz w:val="24"/>
              </w:rPr>
              <w:t>10.3 传输线材料：石英材料，可直接与石英毛细色谱柱相联。</w:t>
            </w:r>
          </w:p>
          <w:p>
            <w:pPr>
              <w:pStyle w:val="null3"/>
              <w:jc w:val="both"/>
            </w:pPr>
            <w:r>
              <w:rPr>
                <w:rFonts w:ascii="仿宋_GB2312" w:hAnsi="仿宋_GB2312" w:cs="仿宋_GB2312" w:eastAsia="仿宋_GB2312"/>
                <w:sz w:val="24"/>
              </w:rPr>
              <w:t>11、冷阱（冷阱管为出口内径小于入口内径的石英管，减小死体积）</w:t>
            </w:r>
          </w:p>
          <w:p>
            <w:pPr>
              <w:pStyle w:val="null3"/>
              <w:jc w:val="both"/>
            </w:pPr>
            <w:r>
              <w:rPr>
                <w:rFonts w:ascii="仿宋_GB2312" w:hAnsi="仿宋_GB2312" w:cs="仿宋_GB2312" w:eastAsia="仿宋_GB2312"/>
                <w:sz w:val="24"/>
              </w:rPr>
              <w:t>▲11.1 冷阱低温范围： -40℃－50℃，最小增加值：1℃（证明材料：提供仪器屏幕功能截图）。</w:t>
            </w:r>
          </w:p>
          <w:p>
            <w:pPr>
              <w:pStyle w:val="null3"/>
              <w:jc w:val="both"/>
            </w:pPr>
            <w:r>
              <w:rPr>
                <w:rFonts w:ascii="仿宋_GB2312" w:hAnsi="仿宋_GB2312" w:cs="仿宋_GB2312" w:eastAsia="仿宋_GB2312"/>
                <w:sz w:val="24"/>
              </w:rPr>
              <w:t>11.2 冷阱高温范围： 50℃－400℃，最小增加值：1℃</w:t>
            </w:r>
          </w:p>
          <w:p>
            <w:pPr>
              <w:pStyle w:val="null3"/>
              <w:jc w:val="both"/>
            </w:pPr>
            <w:r>
              <w:rPr>
                <w:rFonts w:ascii="仿宋_GB2312" w:hAnsi="仿宋_GB2312" w:cs="仿宋_GB2312" w:eastAsia="仿宋_GB2312"/>
                <w:sz w:val="24"/>
              </w:rPr>
              <w:t>11.3 冷阱升温速率：采用热气流瞬时解吸，瞬间达到解吸温度，无限升温速率。</w:t>
            </w:r>
          </w:p>
          <w:p>
            <w:pPr>
              <w:pStyle w:val="null3"/>
              <w:jc w:val="both"/>
            </w:pPr>
            <w:r>
              <w:rPr>
                <w:rFonts w:ascii="仿宋_GB2312" w:hAnsi="仿宋_GB2312" w:cs="仿宋_GB2312" w:eastAsia="仿宋_GB2312"/>
                <w:sz w:val="24"/>
              </w:rPr>
              <w:t>11.4气路控制：采用高精度EPC（电子流量和压力控制）进行气路控制，精确控制载气、冷阱分流流量；能够自动和GC、GCMS工作站配合实现保留时间琐定和软件分析。</w:t>
            </w:r>
          </w:p>
          <w:p>
            <w:pPr>
              <w:pStyle w:val="null3"/>
              <w:jc w:val="both"/>
            </w:pPr>
            <w:r>
              <w:rPr>
                <w:rFonts w:ascii="仿宋_GB2312" w:hAnsi="仿宋_GB2312" w:cs="仿宋_GB2312" w:eastAsia="仿宋_GB2312"/>
                <w:sz w:val="24"/>
              </w:rPr>
              <w:t>11.5管路阀采用具有完全惰性化材料，流路采用惰性化处理的材料。</w:t>
            </w:r>
          </w:p>
          <w:p>
            <w:pPr>
              <w:pStyle w:val="null3"/>
              <w:jc w:val="both"/>
            </w:pPr>
            <w:r>
              <w:rPr>
                <w:rFonts w:ascii="仿宋_GB2312" w:hAnsi="仿宋_GB2312" w:cs="仿宋_GB2312" w:eastAsia="仿宋_GB2312"/>
                <w:sz w:val="24"/>
              </w:rPr>
              <w:t>11.6可使用氦气或氮气作为载气</w:t>
            </w:r>
          </w:p>
          <w:p>
            <w:pPr>
              <w:pStyle w:val="null3"/>
              <w:jc w:val="both"/>
            </w:pPr>
            <w:r>
              <w:rPr>
                <w:rFonts w:ascii="仿宋_GB2312" w:hAnsi="仿宋_GB2312" w:cs="仿宋_GB2312" w:eastAsia="仿宋_GB2312"/>
                <w:sz w:val="24"/>
              </w:rPr>
              <w:t>▲11.7 解吸效率：没有明显的样品歧视效应，解吸效率≥95％（目标物：正十六烷、甲苯，正十六烷、甲苯，检测器：FID，实验方法参考ISO16017-1:2000）正十六烷:甲苯（相同浓度）≥98％、≤108%（证明材料：提供投标产品或同系列产品</w:t>
            </w:r>
            <w:r>
              <w:rPr>
                <w:rFonts w:ascii="仿宋_GB2312" w:hAnsi="仿宋_GB2312" w:cs="仿宋_GB2312" w:eastAsia="仿宋_GB2312"/>
                <w:sz w:val="24"/>
              </w:rPr>
              <w:t>经授权的第三方</w:t>
            </w:r>
            <w:r>
              <w:rPr>
                <w:rFonts w:ascii="仿宋_GB2312" w:hAnsi="仿宋_GB2312" w:cs="仿宋_GB2312" w:eastAsia="仿宋_GB2312"/>
                <w:sz w:val="24"/>
              </w:rPr>
              <w:t>检测机构</w:t>
            </w:r>
            <w:r>
              <w:rPr>
                <w:rFonts w:ascii="仿宋_GB2312" w:hAnsi="仿宋_GB2312" w:cs="仿宋_GB2312" w:eastAsia="仿宋_GB2312"/>
                <w:sz w:val="24"/>
              </w:rPr>
              <w:t>出具的具有</w:t>
            </w:r>
            <w:r>
              <w:rPr>
                <w:rFonts w:ascii="仿宋_GB2312" w:hAnsi="仿宋_GB2312" w:cs="仿宋_GB2312" w:eastAsia="仿宋_GB2312"/>
                <w:sz w:val="24"/>
              </w:rPr>
              <w:t>CMA</w:t>
            </w:r>
            <w:r>
              <w:rPr>
                <w:rFonts w:ascii="仿宋_GB2312" w:hAnsi="仿宋_GB2312" w:cs="仿宋_GB2312" w:eastAsia="仿宋_GB2312"/>
                <w:sz w:val="24"/>
              </w:rPr>
              <w:t>认证或者具有</w:t>
            </w:r>
            <w:r>
              <w:rPr>
                <w:rFonts w:ascii="仿宋_GB2312" w:hAnsi="仿宋_GB2312" w:cs="仿宋_GB2312" w:eastAsia="仿宋_GB2312"/>
                <w:sz w:val="24"/>
              </w:rPr>
              <w:t>CNAS认</w:t>
            </w:r>
            <w:r>
              <w:rPr>
                <w:rFonts w:ascii="仿宋_GB2312" w:hAnsi="仿宋_GB2312" w:cs="仿宋_GB2312" w:eastAsia="仿宋_GB2312"/>
                <w:sz w:val="24"/>
              </w:rPr>
              <w:t>可</w:t>
            </w:r>
            <w:r>
              <w:rPr>
                <w:rFonts w:ascii="仿宋_GB2312" w:hAnsi="仿宋_GB2312" w:cs="仿宋_GB2312" w:eastAsia="仿宋_GB2312"/>
                <w:sz w:val="24"/>
              </w:rPr>
              <w:t>实验室出具的</w:t>
            </w:r>
            <w:r>
              <w:rPr>
                <w:rFonts w:ascii="仿宋_GB2312" w:hAnsi="仿宋_GB2312" w:cs="仿宋_GB2312" w:eastAsia="仿宋_GB2312"/>
                <w:sz w:val="24"/>
              </w:rPr>
              <w:t>检测</w:t>
            </w:r>
            <w:r>
              <w:rPr>
                <w:rFonts w:ascii="仿宋_GB2312" w:hAnsi="仿宋_GB2312" w:cs="仿宋_GB2312" w:eastAsia="仿宋_GB2312"/>
                <w:sz w:val="24"/>
              </w:rPr>
              <w:t>报告）。</w:t>
            </w:r>
          </w:p>
          <w:p>
            <w:pPr>
              <w:pStyle w:val="null3"/>
              <w:jc w:val="both"/>
            </w:pPr>
            <w:r>
              <w:rPr>
                <w:rFonts w:ascii="仿宋_GB2312" w:hAnsi="仿宋_GB2312" w:cs="仿宋_GB2312" w:eastAsia="仿宋_GB2312"/>
                <w:sz w:val="24"/>
              </w:rPr>
              <w:t>▲12、标样添加平台</w:t>
            </w:r>
          </w:p>
          <w:p>
            <w:pPr>
              <w:pStyle w:val="null3"/>
              <w:ind w:firstLine="563"/>
              <w:jc w:val="both"/>
            </w:pPr>
            <w:r>
              <w:rPr>
                <w:rFonts w:ascii="仿宋_GB2312" w:hAnsi="仿宋_GB2312" w:cs="仿宋_GB2312" w:eastAsia="仿宋_GB2312"/>
                <w:sz w:val="24"/>
              </w:rPr>
              <w:t>能在热脱附触摸屏上完成全部操作设置并完成包括液体标准样品管制备、内标添加等自动流程，自动脱帽、戴帽、自动泄漏测试，能消除人工操作容易产生的错误，提高工作效率、降低运行成本。（提供产品彩页</w:t>
            </w:r>
            <w:r>
              <w:rPr>
                <w:rFonts w:ascii="仿宋_GB2312" w:hAnsi="仿宋_GB2312" w:cs="仿宋_GB2312" w:eastAsia="仿宋_GB2312"/>
                <w:sz w:val="24"/>
              </w:rPr>
              <w:t>或</w:t>
            </w:r>
            <w:r>
              <w:rPr>
                <w:rFonts w:ascii="仿宋_GB2312" w:hAnsi="仿宋_GB2312" w:cs="仿宋_GB2312" w:eastAsia="仿宋_GB2312"/>
                <w:sz w:val="24"/>
              </w:rPr>
              <w:t>官网截图</w:t>
            </w:r>
            <w:r>
              <w:rPr>
                <w:rFonts w:ascii="仿宋_GB2312" w:hAnsi="仿宋_GB2312" w:cs="仿宋_GB2312" w:eastAsia="仿宋_GB2312"/>
                <w:sz w:val="24"/>
              </w:rPr>
              <w:t>或</w:t>
            </w:r>
            <w:r>
              <w:rPr>
                <w:rFonts w:ascii="仿宋_GB2312" w:hAnsi="仿宋_GB2312" w:cs="仿宋_GB2312" w:eastAsia="仿宋_GB2312"/>
                <w:sz w:val="24"/>
              </w:rPr>
              <w:t>检测报告</w:t>
            </w:r>
            <w:r>
              <w:rPr>
                <w:rFonts w:ascii="仿宋_GB2312" w:hAnsi="仿宋_GB2312" w:cs="仿宋_GB2312" w:eastAsia="仿宋_GB2312"/>
                <w:sz w:val="24"/>
              </w:rPr>
              <w:t>或</w:t>
            </w:r>
            <w:r>
              <w:rPr>
                <w:rFonts w:ascii="仿宋_GB2312" w:hAnsi="仿宋_GB2312" w:cs="仿宋_GB2312" w:eastAsia="仿宋_GB2312"/>
                <w:sz w:val="24"/>
              </w:rPr>
              <w:t>技术白皮书等</w:t>
            </w:r>
            <w:r>
              <w:rPr>
                <w:rFonts w:ascii="仿宋_GB2312" w:hAnsi="仿宋_GB2312" w:cs="仿宋_GB2312" w:eastAsia="仿宋_GB2312"/>
                <w:sz w:val="24"/>
              </w:rPr>
              <w:t>证明材料和</w:t>
            </w:r>
            <w:r>
              <w:rPr>
                <w:rFonts w:ascii="仿宋_GB2312" w:hAnsi="仿宋_GB2312" w:cs="仿宋_GB2312" w:eastAsia="仿宋_GB2312"/>
                <w:sz w:val="24"/>
              </w:rPr>
              <w:t>操作界面和热脱附与标样添加平台的</w:t>
            </w:r>
            <w:r>
              <w:rPr>
                <w:rFonts w:ascii="仿宋_GB2312" w:hAnsi="仿宋_GB2312" w:cs="仿宋_GB2312" w:eastAsia="仿宋_GB2312"/>
                <w:sz w:val="24"/>
              </w:rPr>
              <w:t>截图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12.1、与热脱附集成，完成液体标准曲线的制备；序列运行能自动调用标准制备功能，按设定位置传递样品管并制备，制备好了放回主机原来位置。</w:t>
            </w:r>
          </w:p>
          <w:p>
            <w:pPr>
              <w:pStyle w:val="null3"/>
              <w:jc w:val="both"/>
            </w:pPr>
            <w:r>
              <w:rPr>
                <w:rFonts w:ascii="仿宋_GB2312" w:hAnsi="仿宋_GB2312" w:cs="仿宋_GB2312" w:eastAsia="仿宋_GB2312"/>
                <w:sz w:val="24"/>
              </w:rPr>
              <w:t>12.2、液体标样制备模块可加热，温度控制范围（阀、气化室等）：室温～300℃，控制精度±1.0℃。</w:t>
            </w:r>
          </w:p>
          <w:p>
            <w:pPr>
              <w:pStyle w:val="null3"/>
              <w:jc w:val="both"/>
            </w:pPr>
            <w:r>
              <w:rPr>
                <w:rFonts w:ascii="仿宋_GB2312" w:hAnsi="仿宋_GB2312" w:cs="仿宋_GB2312" w:eastAsia="仿宋_GB2312"/>
                <w:sz w:val="24"/>
              </w:rPr>
              <w:t>三、配置</w:t>
            </w:r>
          </w:p>
          <w:p>
            <w:pPr>
              <w:pStyle w:val="null3"/>
              <w:jc w:val="left"/>
            </w:pPr>
            <w:r>
              <w:rPr>
                <w:rFonts w:ascii="仿宋_GB2312" w:hAnsi="仿宋_GB2312" w:cs="仿宋_GB2312" w:eastAsia="仿宋_GB2312"/>
                <w:sz w:val="24"/>
              </w:rPr>
              <w:t>2.1热脱附主机(含自动自动样品管传递系统)   1套</w:t>
            </w:r>
          </w:p>
          <w:p>
            <w:pPr>
              <w:pStyle w:val="null3"/>
              <w:jc w:val="left"/>
            </w:pPr>
            <w:r>
              <w:rPr>
                <w:rFonts w:ascii="仿宋_GB2312" w:hAnsi="仿宋_GB2312" w:cs="仿宋_GB2312" w:eastAsia="仿宋_GB2312"/>
                <w:sz w:val="24"/>
              </w:rPr>
              <w:t>2.2相关工具   1套</w:t>
            </w:r>
          </w:p>
          <w:p>
            <w:pPr>
              <w:pStyle w:val="null3"/>
              <w:jc w:val="left"/>
            </w:pPr>
            <w:r>
              <w:rPr>
                <w:rFonts w:ascii="仿宋_GB2312" w:hAnsi="仿宋_GB2312" w:cs="仿宋_GB2312" w:eastAsia="仿宋_GB2312"/>
                <w:sz w:val="24"/>
              </w:rPr>
              <w:t>2.3填充样品管   1根</w:t>
            </w:r>
          </w:p>
          <w:p>
            <w:pPr>
              <w:pStyle w:val="null3"/>
              <w:jc w:val="left"/>
            </w:pPr>
            <w:r>
              <w:rPr>
                <w:rFonts w:ascii="仿宋_GB2312" w:hAnsi="仿宋_GB2312" w:cs="仿宋_GB2312" w:eastAsia="仿宋_GB2312"/>
                <w:sz w:val="24"/>
              </w:rPr>
              <w:t>2.4热脱附解吸仪气相色谱接口   1个</w:t>
            </w:r>
          </w:p>
          <w:p>
            <w:pPr>
              <w:pStyle w:val="null3"/>
              <w:jc w:val="left"/>
            </w:pPr>
            <w:r>
              <w:rPr>
                <w:rFonts w:ascii="仿宋_GB2312" w:hAnsi="仿宋_GB2312" w:cs="仿宋_GB2312" w:eastAsia="仿宋_GB2312"/>
                <w:sz w:val="24"/>
              </w:rPr>
              <w:t>2.5气相色谱仪与热脱附解吸仪通讯电缆   1根</w:t>
            </w:r>
          </w:p>
          <w:p>
            <w:pPr>
              <w:pStyle w:val="null3"/>
              <w:jc w:val="left"/>
            </w:pPr>
            <w:r>
              <w:rPr>
                <w:rFonts w:ascii="仿宋_GB2312" w:hAnsi="仿宋_GB2312" w:cs="仿宋_GB2312" w:eastAsia="仿宋_GB2312"/>
                <w:sz w:val="24"/>
              </w:rPr>
              <w:t>2.6与主机同品牌的Tenax TA样品管（带管帽）   20根</w:t>
            </w:r>
          </w:p>
          <w:p>
            <w:pPr>
              <w:pStyle w:val="null3"/>
              <w:jc w:val="left"/>
            </w:pPr>
            <w:r>
              <w:rPr>
                <w:rFonts w:ascii="仿宋_GB2312" w:hAnsi="仿宋_GB2312" w:cs="仿宋_GB2312" w:eastAsia="仿宋_GB2312"/>
                <w:sz w:val="24"/>
              </w:rPr>
              <w:t>2.7样品管帽    40个</w:t>
            </w:r>
          </w:p>
          <w:p>
            <w:pPr>
              <w:pStyle w:val="null3"/>
              <w:jc w:val="left"/>
            </w:pPr>
            <w:r>
              <w:rPr>
                <w:rFonts w:ascii="仿宋_GB2312" w:hAnsi="仿宋_GB2312" w:cs="仿宋_GB2312" w:eastAsia="仿宋_GB2312"/>
                <w:sz w:val="24"/>
              </w:rPr>
              <w:t>2.8能与热脱附主机集成的自动标样（包括液体）加载平台   1台</w:t>
            </w:r>
          </w:p>
          <w:p>
            <w:pPr>
              <w:pStyle w:val="null3"/>
              <w:jc w:val="both"/>
            </w:pPr>
            <w:r>
              <w:rPr>
                <w:rFonts w:ascii="仿宋_GB2312" w:hAnsi="仿宋_GB2312" w:cs="仿宋_GB2312" w:eastAsia="仿宋_GB2312"/>
                <w:sz w:val="24"/>
              </w:rPr>
              <w:t>四、售后</w:t>
            </w:r>
          </w:p>
          <w:p>
            <w:pPr>
              <w:pStyle w:val="null3"/>
              <w:jc w:val="both"/>
            </w:pPr>
            <w:r>
              <w:rPr>
                <w:rFonts w:ascii="仿宋_GB2312" w:hAnsi="仿宋_GB2312" w:cs="仿宋_GB2312" w:eastAsia="仿宋_GB2312"/>
                <w:sz w:val="24"/>
              </w:rPr>
              <w:t>1、免费送货上门，免费安装调试合格，免费定期回访，工程师至少1次/季度上门维护及回访。</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、制造商应终身负责维护维修，并免费对软件进行升级。</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center"/>
            </w:pPr>
            <w:r>
              <w:rPr>
                <w:rFonts w:ascii="仿宋_GB2312" w:hAnsi="仿宋_GB2312" w:cs="仿宋_GB2312" w:eastAsia="仿宋_GB2312"/>
                <w:sz w:val="28"/>
                <w:b/>
              </w:rPr>
              <w:t>分光光度计招标参数</w:t>
            </w:r>
          </w:p>
          <w:p>
            <w:pPr>
              <w:pStyle w:val="null3"/>
              <w:jc w:val="left"/>
            </w:pPr>
            <w:r>
              <w:rPr>
                <w:rFonts w:ascii="仿宋_GB2312" w:hAnsi="仿宋_GB2312" w:cs="仿宋_GB2312" w:eastAsia="仿宋_GB2312"/>
                <w:sz w:val="24"/>
                <w:b/>
                <w:shd w:fill="FFFFFF" w:val="clear"/>
              </w:rPr>
              <w:t>1.</w:t>
            </w:r>
            <w:r>
              <w:rPr>
                <w:rFonts w:ascii="仿宋_GB2312" w:hAnsi="仿宋_GB2312" w:cs="仿宋_GB2312" w:eastAsia="仿宋_GB2312"/>
                <w:sz w:val="24"/>
                <w:b/>
                <w:shd w:fill="FFFFFF" w:val="clear"/>
              </w:rPr>
              <w:t>用途：</w:t>
            </w:r>
            <w:r>
              <w:rPr>
                <w:rFonts w:ascii="仿宋_GB2312" w:hAnsi="仿宋_GB2312" w:cs="仿宋_GB2312" w:eastAsia="仿宋_GB2312"/>
                <w:sz w:val="24"/>
                <w:shd w:fill="FFFFFF" w:val="clear"/>
              </w:rPr>
              <w:t>适用于</w:t>
            </w:r>
            <w:r>
              <w:rPr>
                <w:rFonts w:ascii="仿宋_GB2312" w:hAnsi="仿宋_GB2312" w:cs="仿宋_GB2312" w:eastAsia="仿宋_GB2312"/>
                <w:sz w:val="24"/>
                <w:shd w:fill="FFFFFF" w:val="clear"/>
              </w:rPr>
              <w:t>空气</w:t>
            </w:r>
            <w:r>
              <w:rPr>
                <w:rFonts w:ascii="仿宋_GB2312" w:hAnsi="仿宋_GB2312" w:cs="仿宋_GB2312" w:eastAsia="仿宋_GB2312"/>
                <w:sz w:val="24"/>
                <w:shd w:fill="FFFFFF" w:val="clear"/>
              </w:rPr>
              <w:t>样品</w:t>
            </w:r>
            <w:r>
              <w:rPr>
                <w:rFonts w:ascii="仿宋_GB2312" w:hAnsi="仿宋_GB2312" w:cs="仿宋_GB2312" w:eastAsia="仿宋_GB2312"/>
                <w:sz w:val="24"/>
                <w:shd w:fill="FFFFFF" w:val="clear"/>
              </w:rPr>
              <w:t>中甲醛等有害物质</w:t>
            </w:r>
            <w:r>
              <w:rPr>
                <w:rFonts w:ascii="仿宋_GB2312" w:hAnsi="仿宋_GB2312" w:cs="仿宋_GB2312" w:eastAsia="仿宋_GB2312"/>
                <w:sz w:val="24"/>
                <w:shd w:fill="FFFFFF" w:val="clear"/>
              </w:rPr>
              <w:t>的比色分析。</w:t>
            </w:r>
          </w:p>
          <w:p>
            <w:pPr>
              <w:pStyle w:val="null3"/>
              <w:jc w:val="left"/>
            </w:pPr>
            <w:r>
              <w:rPr>
                <w:rFonts w:ascii="仿宋_GB2312" w:hAnsi="仿宋_GB2312" w:cs="仿宋_GB2312" w:eastAsia="仿宋_GB2312"/>
                <w:sz w:val="24"/>
                <w:b/>
                <w:shd w:fill="FFFFFF" w:val="clear"/>
              </w:rPr>
              <w:t>2. 技术要求：</w:t>
            </w:r>
          </w:p>
          <w:p>
            <w:pPr>
              <w:pStyle w:val="null3"/>
              <w:jc w:val="left"/>
            </w:pPr>
            <w:r>
              <w:rPr>
                <w:rFonts w:ascii="仿宋_GB2312" w:hAnsi="仿宋_GB2312" w:cs="仿宋_GB2312" w:eastAsia="仿宋_GB2312"/>
                <w:sz w:val="24"/>
                <w:shd w:fill="FFFFFF" w:val="clear"/>
              </w:rPr>
              <w:t>2.1 光学系统：双光束比例检测</w:t>
            </w:r>
          </w:p>
          <w:p>
            <w:pPr>
              <w:pStyle w:val="null3"/>
              <w:jc w:val="left"/>
            </w:pPr>
            <w:r>
              <w:rPr>
                <w:rFonts w:ascii="仿宋_GB2312" w:hAnsi="仿宋_GB2312" w:cs="仿宋_GB2312" w:eastAsia="仿宋_GB2312"/>
                <w:sz w:val="24"/>
                <w:shd w:fill="FFFFFF" w:val="clear"/>
              </w:rPr>
              <w:t>2.2 光源：钨灯</w:t>
            </w:r>
          </w:p>
          <w:p>
            <w:pPr>
              <w:pStyle w:val="null3"/>
              <w:jc w:val="left"/>
            </w:pPr>
            <w:r>
              <w:rPr>
                <w:rFonts w:ascii="仿宋_GB2312" w:hAnsi="仿宋_GB2312" w:cs="仿宋_GB2312" w:eastAsia="仿宋_GB2312"/>
                <w:sz w:val="24"/>
                <w:shd w:fill="FFFFFF" w:val="clear"/>
              </w:rPr>
              <w:t>2.3 波长范围：320-1000nm</w:t>
            </w:r>
          </w:p>
          <w:p>
            <w:pPr>
              <w:pStyle w:val="null3"/>
              <w:jc w:val="left"/>
            </w:pPr>
            <w:r>
              <w:rPr>
                <w:rFonts w:ascii="仿宋_GB2312" w:hAnsi="仿宋_GB2312" w:cs="仿宋_GB2312" w:eastAsia="仿宋_GB2312"/>
                <w:sz w:val="24"/>
                <w:shd w:fill="FFFFFF" w:val="clear"/>
              </w:rPr>
              <w:t>2.4 波长准确度：±0.5nm</w:t>
            </w:r>
          </w:p>
          <w:p>
            <w:pPr>
              <w:pStyle w:val="null3"/>
              <w:jc w:val="left"/>
            </w:pPr>
            <w:r>
              <w:rPr>
                <w:rFonts w:ascii="仿宋_GB2312" w:hAnsi="仿宋_GB2312" w:cs="仿宋_GB2312" w:eastAsia="仿宋_GB2312"/>
                <w:sz w:val="24"/>
                <w:shd w:fill="FFFFFF" w:val="clear"/>
              </w:rPr>
              <w:t>2.5 光谱带宽：≤2nm</w:t>
            </w:r>
          </w:p>
          <w:p>
            <w:pPr>
              <w:pStyle w:val="null3"/>
              <w:jc w:val="left"/>
            </w:pPr>
            <w:r>
              <w:rPr>
                <w:rFonts w:ascii="仿宋_GB2312" w:hAnsi="仿宋_GB2312" w:cs="仿宋_GB2312" w:eastAsia="仿宋_GB2312"/>
                <w:sz w:val="24"/>
                <w:shd w:fill="FFFFFF" w:val="clear"/>
              </w:rPr>
              <w:t>2.6 波长重复性：≤0.2nm</w:t>
            </w:r>
          </w:p>
          <w:p>
            <w:pPr>
              <w:pStyle w:val="null3"/>
              <w:jc w:val="left"/>
            </w:pPr>
            <w:r>
              <w:rPr>
                <w:rFonts w:ascii="仿宋_GB2312" w:hAnsi="仿宋_GB2312" w:cs="仿宋_GB2312" w:eastAsia="仿宋_GB2312"/>
                <w:sz w:val="24"/>
                <w:shd w:fill="FFFFFF" w:val="clear"/>
              </w:rPr>
              <w:t>2.7 杂散光：≤0.05%T @360nm</w:t>
            </w:r>
          </w:p>
          <w:p>
            <w:pPr>
              <w:pStyle w:val="null3"/>
              <w:jc w:val="left"/>
            </w:pPr>
            <w:r>
              <w:rPr>
                <w:rFonts w:ascii="仿宋_GB2312" w:hAnsi="仿宋_GB2312" w:cs="仿宋_GB2312" w:eastAsia="仿宋_GB2312"/>
                <w:sz w:val="24"/>
                <w:shd w:fill="FFFFFF" w:val="clear"/>
              </w:rPr>
              <w:t>2.8 光度准确性：≤0.3%T</w:t>
            </w:r>
          </w:p>
          <w:p>
            <w:pPr>
              <w:pStyle w:val="null3"/>
              <w:jc w:val="left"/>
            </w:pPr>
            <w:r>
              <w:rPr>
                <w:rFonts w:ascii="仿宋_GB2312" w:hAnsi="仿宋_GB2312" w:cs="仿宋_GB2312" w:eastAsia="仿宋_GB2312"/>
                <w:sz w:val="24"/>
                <w:shd w:fill="FFFFFF" w:val="clear"/>
              </w:rPr>
              <w:t>2.9 光度重复性：≤0.15%T</w:t>
            </w:r>
          </w:p>
          <w:p>
            <w:pPr>
              <w:pStyle w:val="null3"/>
              <w:jc w:val="left"/>
            </w:pPr>
            <w:r>
              <w:rPr>
                <w:rFonts w:ascii="仿宋_GB2312" w:hAnsi="仿宋_GB2312" w:cs="仿宋_GB2312" w:eastAsia="仿宋_GB2312"/>
                <w:sz w:val="24"/>
                <w:shd w:fill="FFFFFF" w:val="clear"/>
              </w:rPr>
              <w:t>2.10 光度范围：0-200%T，-0.301-3.000A</w:t>
            </w:r>
          </w:p>
          <w:p>
            <w:pPr>
              <w:pStyle w:val="null3"/>
              <w:jc w:val="left"/>
            </w:pPr>
            <w:r>
              <w:rPr>
                <w:rFonts w:ascii="仿宋_GB2312" w:hAnsi="仿宋_GB2312" w:cs="仿宋_GB2312" w:eastAsia="仿宋_GB2312"/>
                <w:sz w:val="24"/>
                <w:shd w:fill="FFFFFF" w:val="clear"/>
              </w:rPr>
              <w:t>2.11 基线直线性：±0.002A</w:t>
            </w:r>
          </w:p>
          <w:p>
            <w:pPr>
              <w:pStyle w:val="null3"/>
              <w:jc w:val="left"/>
            </w:pPr>
            <w:r>
              <w:rPr>
                <w:rFonts w:ascii="仿宋_GB2312" w:hAnsi="仿宋_GB2312" w:cs="仿宋_GB2312" w:eastAsia="仿宋_GB2312"/>
                <w:sz w:val="24"/>
                <w:shd w:fill="FFFFFF" w:val="clear"/>
              </w:rPr>
              <w:t>2.12 稳定性：±0.001A/h @500nm</w:t>
            </w:r>
          </w:p>
          <w:p>
            <w:pPr>
              <w:pStyle w:val="null3"/>
              <w:jc w:val="left"/>
            </w:pPr>
            <w:r>
              <w:rPr>
                <w:rFonts w:ascii="仿宋_GB2312" w:hAnsi="仿宋_GB2312" w:cs="仿宋_GB2312" w:eastAsia="仿宋_GB2312"/>
                <w:sz w:val="24"/>
                <w:shd w:fill="FFFFFF" w:val="clear"/>
              </w:rPr>
              <w:t>2.13 显示范围：0-200%T, -0.3-3A,0-9999C</w:t>
            </w:r>
          </w:p>
          <w:p>
            <w:pPr>
              <w:pStyle w:val="null3"/>
              <w:jc w:val="left"/>
            </w:pPr>
            <w:r>
              <w:rPr>
                <w:rFonts w:ascii="仿宋_GB2312" w:hAnsi="仿宋_GB2312" w:cs="仿宋_GB2312" w:eastAsia="仿宋_GB2312"/>
                <w:sz w:val="24"/>
                <w:shd w:fill="FFFFFF" w:val="clear"/>
              </w:rPr>
              <w:t>2.14 波长驱动方式：自动波长</w:t>
            </w:r>
          </w:p>
          <w:p>
            <w:pPr>
              <w:pStyle w:val="null3"/>
              <w:jc w:val="both"/>
            </w:pPr>
            <w:r>
              <w:rPr>
                <w:rFonts w:ascii="仿宋_GB2312" w:hAnsi="仿宋_GB2312" w:cs="仿宋_GB2312" w:eastAsia="仿宋_GB2312"/>
                <w:sz w:val="24"/>
                <w:b/>
              </w:rPr>
              <w:t>3 每台仪器的配置要求</w:t>
            </w:r>
          </w:p>
          <w:p>
            <w:pPr>
              <w:pStyle w:val="null3"/>
              <w:jc w:val="both"/>
            </w:pPr>
            <w:r>
              <w:rPr>
                <w:rFonts w:ascii="仿宋_GB2312" w:hAnsi="仿宋_GB2312" w:cs="仿宋_GB2312" w:eastAsia="仿宋_GB2312"/>
                <w:sz w:val="24"/>
              </w:rPr>
              <w:t>3.1. 主机：1台</w:t>
            </w:r>
          </w:p>
          <w:p>
            <w:pPr>
              <w:pStyle w:val="null3"/>
              <w:jc w:val="both"/>
            </w:pPr>
            <w:r>
              <w:rPr>
                <w:rFonts w:ascii="仿宋_GB2312" w:hAnsi="仿宋_GB2312" w:cs="仿宋_GB2312" w:eastAsia="仿宋_GB2312"/>
                <w:sz w:val="24"/>
              </w:rPr>
              <w:t>3.2 配套软件：1套</w:t>
            </w:r>
          </w:p>
          <w:p>
            <w:pPr>
              <w:pStyle w:val="null3"/>
              <w:jc w:val="both"/>
            </w:pPr>
            <w:r>
              <w:rPr>
                <w:rFonts w:ascii="仿宋_GB2312" w:hAnsi="仿宋_GB2312" w:cs="仿宋_GB2312" w:eastAsia="仿宋_GB2312"/>
                <w:sz w:val="24"/>
              </w:rPr>
              <w:t>3.3. 石英比色皿1盒，玻璃比色皿：1盒</w:t>
            </w:r>
          </w:p>
          <w:p>
            <w:pPr>
              <w:pStyle w:val="null3"/>
              <w:jc w:val="both"/>
            </w:pPr>
            <w:r>
              <w:rPr>
                <w:rFonts w:ascii="仿宋_GB2312" w:hAnsi="仿宋_GB2312" w:cs="仿宋_GB2312" w:eastAsia="仿宋_GB2312"/>
                <w:sz w:val="24"/>
              </w:rPr>
              <w:t>3.4. 防尘罩：1个</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标的名称：超低温冰箱等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2"/>
              <w:gridCol w:w="565"/>
              <w:gridCol w:w="397"/>
            </w:tblGrid>
            <w:tr>
              <w:tc>
                <w:tcPr>
                  <w:tcW w:type="dxa" w:w="255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西安市疾病预防控制中心疾控新址实验设备采购项目采购清单</w:t>
                  </w:r>
                </w:p>
              </w:tc>
            </w:tr>
            <w:tr>
              <w:tc>
                <w:tcPr>
                  <w:tcW w:type="dxa" w:w="15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采购项目</w:t>
                  </w:r>
                </w:p>
              </w:tc>
              <w:tc>
                <w:tcPr>
                  <w:tcW w:type="dxa" w:w="56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计量单位</w:t>
                  </w:r>
                </w:p>
              </w:tc>
              <w:tc>
                <w:tcPr>
                  <w:tcW w:type="dxa" w:w="3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592"/>
                  <w:vMerge/>
                  <w:tcBorders>
                    <w:top w:val="none" w:color="000000" w:sz="4"/>
                    <w:left w:val="single" w:color="000000" w:sz="4"/>
                    <w:bottom w:val="single" w:color="000000" w:sz="4"/>
                    <w:right w:val="single" w:color="000000" w:sz="4"/>
                  </w:tcBorders>
                </w:tcPr>
                <w:p/>
              </w:tc>
              <w:tc>
                <w:tcPr>
                  <w:tcW w:type="dxa" w:w="565"/>
                  <w:vMerge/>
                  <w:tcBorders>
                    <w:top w:val="single" w:color="000000" w:sz="4"/>
                    <w:left w:val="none" w:color="000000" w:sz="4"/>
                    <w:bottom w:val="single" w:color="000000" w:sz="4"/>
                    <w:right w:val="single" w:color="000000" w:sz="4"/>
                  </w:tcBorders>
                </w:tcPr>
                <w:p/>
              </w:tc>
              <w:tc>
                <w:tcPr>
                  <w:tcW w:type="dxa" w:w="397"/>
                  <w:vMerge/>
                  <w:tcBorders>
                    <w:top w:val="single" w:color="000000" w:sz="4"/>
                    <w:left w:val="none" w:color="000000" w:sz="4"/>
                    <w:bottom w:val="single" w:color="000000" w:sz="4"/>
                    <w:right w:val="single" w:color="000000" w:sz="4"/>
                  </w:tcBorders>
                </w:tcPr>
                <w:p/>
              </w:tc>
            </w:tr>
            <w:tr>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超低温冰箱（核心产品）</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医用冰箱</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纯水机</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全自动洗板机</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超低容量喷雾器</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8"/>
                <w:b/>
              </w:rPr>
              <w:t>超低温冰箱（核心产品）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用于实验室生物组织标本的长期保存。</w:t>
            </w:r>
          </w:p>
          <w:p>
            <w:pPr>
              <w:pStyle w:val="null3"/>
              <w:jc w:val="both"/>
            </w:pPr>
            <w:r>
              <w:rPr>
                <w:rFonts w:ascii="仿宋_GB2312" w:hAnsi="仿宋_GB2312" w:cs="仿宋_GB2312" w:eastAsia="仿宋_GB2312"/>
                <w:sz w:val="24"/>
              </w:rPr>
              <w:t>2.箱体外部尺寸宽度≤80cm，总有效容积≥330L。</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3.储存温度范围不小于-80℃～-40℃，具备高精度温度控制系统和内置多路传感器，控温精度0.1℃。</w:t>
            </w:r>
            <w:r>
              <w:rPr>
                <w:rFonts w:ascii="仿宋_GB2312" w:hAnsi="仿宋_GB2312" w:cs="仿宋_GB2312" w:eastAsia="仿宋_GB2312"/>
                <w:sz w:val="24"/>
              </w:rPr>
              <w:t>温度均匀性</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提供适配温度计及温度计计量报告。</w:t>
            </w:r>
          </w:p>
          <w:p>
            <w:pPr>
              <w:pStyle w:val="null3"/>
              <w:jc w:val="both"/>
            </w:pPr>
            <w:r>
              <w:rPr>
                <w:rFonts w:ascii="仿宋_GB2312" w:hAnsi="仿宋_GB2312" w:cs="仿宋_GB2312" w:eastAsia="仿宋_GB2312"/>
                <w:sz w:val="24"/>
              </w:rPr>
              <w:t>4.具备高清晰数码温度显示功能，并具备电源、制冷、断电、门开关等相关功能指示灯，可清晰了解冰箱的运行状态。</w:t>
            </w:r>
          </w:p>
          <w:p>
            <w:pPr>
              <w:pStyle w:val="null3"/>
              <w:jc w:val="both"/>
            </w:pPr>
            <w:r>
              <w:rPr>
                <w:rFonts w:ascii="仿宋_GB2312" w:hAnsi="仿宋_GB2312" w:cs="仿宋_GB2312" w:eastAsia="仿宋_GB2312"/>
                <w:sz w:val="24"/>
              </w:rPr>
              <w:t>5.采用高效压缩机和低噪音风机，25℃环境中，空载降温达到-80℃时间≤5h，当控制或报警传感器出现故障时，冰箱可以智能开停，确保存储样本安全。</w:t>
            </w:r>
          </w:p>
          <w:p>
            <w:pPr>
              <w:pStyle w:val="null3"/>
              <w:jc w:val="both"/>
            </w:pPr>
            <w:r>
              <w:rPr>
                <w:rFonts w:ascii="仿宋_GB2312" w:hAnsi="仿宋_GB2312" w:cs="仿宋_GB2312" w:eastAsia="仿宋_GB2312"/>
                <w:sz w:val="24"/>
              </w:rPr>
              <w:t>6.具备内外双层门设计，内置不锈钢隔板≥3层，可调节层架式结构。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7.具备声光报警系统，高低温、开门、电压异常、断电报警、传感器故障、冷凝器散热故障、系统故障等立即提醒。</w:t>
            </w:r>
          </w:p>
          <w:p>
            <w:pPr>
              <w:pStyle w:val="null3"/>
              <w:jc w:val="both"/>
            </w:pPr>
            <w:r>
              <w:rPr>
                <w:rFonts w:ascii="仿宋_GB2312" w:hAnsi="仿宋_GB2312" w:cs="仿宋_GB2312" w:eastAsia="仿宋_GB2312"/>
                <w:sz w:val="24"/>
              </w:rPr>
              <w:t>断电保护：内置蓄电池，断电后可持续显示温度并报警。</w:t>
            </w:r>
          </w:p>
          <w:p>
            <w:pPr>
              <w:pStyle w:val="null3"/>
              <w:jc w:val="both"/>
            </w:pPr>
            <w:r>
              <w:rPr>
                <w:rFonts w:ascii="仿宋_GB2312" w:hAnsi="仿宋_GB2312" w:cs="仿宋_GB2312" w:eastAsia="仿宋_GB2312"/>
                <w:sz w:val="24"/>
              </w:rPr>
              <w:t>8.设有安全锁装置，可另配挂锁。旋转助力把手。</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.配置4个万向脚轮，</w:t>
            </w:r>
            <w:r>
              <w:rPr>
                <w:rFonts w:ascii="仿宋_GB2312" w:hAnsi="仿宋_GB2312" w:cs="仿宋_GB2312" w:eastAsia="仿宋_GB2312"/>
                <w:sz w:val="24"/>
              </w:rPr>
              <w:t>可锁紧，方便</w:t>
            </w:r>
            <w:r>
              <w:rPr>
                <w:rFonts w:ascii="仿宋_GB2312" w:hAnsi="仿宋_GB2312" w:cs="仿宋_GB2312" w:eastAsia="仿宋_GB2312"/>
                <w:sz w:val="24"/>
              </w:rPr>
              <w:t>移动安放。</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center"/>
            </w:pPr>
            <w:r>
              <w:rPr>
                <w:rFonts w:ascii="仿宋_GB2312" w:hAnsi="仿宋_GB2312" w:cs="仿宋_GB2312" w:eastAsia="仿宋_GB2312"/>
                <w:sz w:val="28"/>
                <w:b/>
              </w:rPr>
              <w:t>医用冰箱</w:t>
            </w:r>
          </w:p>
          <w:p>
            <w:pPr>
              <w:pStyle w:val="null3"/>
              <w:jc w:val="both"/>
            </w:pPr>
            <w:r>
              <w:rPr>
                <w:rFonts w:ascii="仿宋_GB2312" w:hAnsi="仿宋_GB2312" w:cs="仿宋_GB2312" w:eastAsia="仿宋_GB2312"/>
                <w:sz w:val="24"/>
              </w:rPr>
              <w:t>1.用于实验室生物组织标本、试剂保存。</w:t>
            </w:r>
          </w:p>
          <w:p>
            <w:pPr>
              <w:pStyle w:val="null3"/>
              <w:jc w:val="both"/>
            </w:pPr>
            <w:r>
              <w:rPr>
                <w:rFonts w:ascii="仿宋_GB2312" w:hAnsi="仿宋_GB2312" w:cs="仿宋_GB2312" w:eastAsia="仿宋_GB2312"/>
                <w:sz w:val="24"/>
              </w:rPr>
              <w:t>2.箱体外部尺寸宽度≤80cm，总有效容积≥280L。</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3.具备冷藏和冷冻功能，冷藏室温度范围2℃～8℃，冷冻室温度范围不小于-20℃～-10℃，具备高精度温度控制系统。</w:t>
            </w:r>
            <w:r>
              <w:rPr>
                <w:rFonts w:ascii="仿宋_GB2312" w:hAnsi="仿宋_GB2312" w:cs="仿宋_GB2312" w:eastAsia="仿宋_GB2312"/>
                <w:sz w:val="24"/>
              </w:rPr>
              <w:t>提供适配温度计及温度计计量报告。</w:t>
            </w:r>
          </w:p>
          <w:p>
            <w:pPr>
              <w:pStyle w:val="null3"/>
              <w:jc w:val="both"/>
            </w:pPr>
            <w:r>
              <w:rPr>
                <w:rFonts w:ascii="仿宋_GB2312" w:hAnsi="仿宋_GB2312" w:cs="仿宋_GB2312" w:eastAsia="仿宋_GB2312"/>
                <w:sz w:val="24"/>
              </w:rPr>
              <w:t>4.具备高清晰数码温度显示功能，双屏独立显示冷藏和冷冻温度。</w:t>
            </w:r>
          </w:p>
          <w:p>
            <w:pPr>
              <w:pStyle w:val="null3"/>
              <w:jc w:val="both"/>
            </w:pPr>
            <w:r>
              <w:rPr>
                <w:rFonts w:ascii="仿宋_GB2312" w:hAnsi="仿宋_GB2312" w:cs="仿宋_GB2312" w:eastAsia="仿宋_GB2312"/>
                <w:sz w:val="24"/>
              </w:rPr>
              <w:t>5.采用双压缩机双系统，冷藏、冷冻温度独立控制</w:t>
            </w:r>
            <w:r>
              <w:rPr>
                <w:rFonts w:ascii="仿宋_GB2312" w:hAnsi="仿宋_GB2312" w:cs="仿宋_GB2312" w:eastAsia="仿宋_GB2312"/>
                <w:sz w:val="24"/>
              </w:rPr>
              <w:t>，可分别同时显示温度、独立关闭。</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6.具备声光报警系统，高低温、电池电量低、开门、断电报警、传感器故障等立即提醒。</w:t>
            </w:r>
          </w:p>
          <w:p>
            <w:pPr>
              <w:pStyle w:val="null3"/>
              <w:jc w:val="both"/>
            </w:pPr>
            <w:r>
              <w:rPr>
                <w:rFonts w:ascii="仿宋_GB2312" w:hAnsi="仿宋_GB2312" w:cs="仿宋_GB2312" w:eastAsia="仿宋_GB2312"/>
                <w:sz w:val="24"/>
              </w:rPr>
              <w:t>断电保护：内置蓄电池，断电后可持续显示温度并报警。</w:t>
            </w:r>
          </w:p>
          <w:p>
            <w:pPr>
              <w:pStyle w:val="null3"/>
              <w:jc w:val="both"/>
            </w:pPr>
            <w:r>
              <w:rPr>
                <w:rFonts w:ascii="仿宋_GB2312" w:hAnsi="仿宋_GB2312" w:cs="仿宋_GB2312" w:eastAsia="仿宋_GB2312"/>
                <w:sz w:val="24"/>
              </w:rPr>
              <w:t>7.内胆和隔板材质具备防腐蚀易清洁特点；LED照明，视物清晰。</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center"/>
            </w:pPr>
            <w:r>
              <w:rPr>
                <w:rFonts w:ascii="仿宋_GB2312" w:hAnsi="仿宋_GB2312" w:cs="仿宋_GB2312" w:eastAsia="仿宋_GB2312"/>
                <w:sz w:val="28"/>
                <w:b/>
                <w:color w:val="000000"/>
              </w:rPr>
              <w:t>纯水机</w:t>
            </w:r>
          </w:p>
          <w:p>
            <w:pPr>
              <w:pStyle w:val="null3"/>
              <w:jc w:val="both"/>
            </w:pPr>
            <w:r>
              <w:rPr>
                <w:rFonts w:ascii="仿宋_GB2312" w:hAnsi="仿宋_GB2312" w:cs="仿宋_GB2312" w:eastAsia="仿宋_GB2312"/>
                <w:sz w:val="24"/>
              </w:rPr>
              <w:t>1.全自动设计，一键出水，液晶显示器，清晰显示设备工作状态，支持水质实时监控、报警系统、耗材寿命提醒等。</w:t>
            </w:r>
          </w:p>
          <w:p>
            <w:pPr>
              <w:pStyle w:val="null3"/>
              <w:jc w:val="both"/>
            </w:pPr>
            <w:r>
              <w:rPr>
                <w:rFonts w:ascii="仿宋_GB2312" w:hAnsi="仿宋_GB2312" w:cs="仿宋_GB2312" w:eastAsia="仿宋_GB2312"/>
                <w:sz w:val="24"/>
              </w:rPr>
              <w:t>2.进水水源适用城市自来水。</w:t>
            </w:r>
          </w:p>
          <w:p>
            <w:pPr>
              <w:pStyle w:val="null3"/>
              <w:jc w:val="both"/>
            </w:pPr>
            <w:r>
              <w:rPr>
                <w:rFonts w:ascii="仿宋_GB2312" w:hAnsi="仿宋_GB2312" w:cs="仿宋_GB2312" w:eastAsia="仿宋_GB2312"/>
                <w:sz w:val="24"/>
              </w:rPr>
              <w:t>3.具备双出水功能，出水标准UP水为一级水，RO水优于三级水。</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4.出水水质重金属离子≤0.1ppb，总有机碳≤10ppb，微生物≤1CFU/ml，颗粒物≤1/ml。</w:t>
            </w:r>
          </w:p>
          <w:p>
            <w:pPr>
              <w:pStyle w:val="null3"/>
              <w:jc w:val="both"/>
            </w:pPr>
            <w:r>
              <w:rPr>
                <w:rFonts w:ascii="仿宋_GB2312" w:hAnsi="仿宋_GB2312" w:cs="仿宋_GB2312" w:eastAsia="仿宋_GB2312"/>
                <w:sz w:val="24"/>
              </w:rPr>
              <w:t>5.产水量≥10L/h，瞬间取水量≥1L/min。</w:t>
            </w:r>
          </w:p>
          <w:p>
            <w:pPr>
              <w:pStyle w:val="null3"/>
              <w:jc w:val="both"/>
            </w:pPr>
            <w:r>
              <w:rPr>
                <w:rFonts w:ascii="仿宋_GB2312" w:hAnsi="仿宋_GB2312" w:cs="仿宋_GB2312" w:eastAsia="仿宋_GB2312"/>
                <w:sz w:val="24"/>
              </w:rPr>
              <w:t>6.配备进水管和排水管。</w:t>
            </w:r>
          </w:p>
          <w:p>
            <w:pPr>
              <w:pStyle w:val="null3"/>
              <w:jc w:val="both"/>
            </w:pPr>
            <w:r>
              <w:rPr>
                <w:rFonts w:ascii="仿宋_GB2312" w:hAnsi="仿宋_GB2312" w:cs="仿宋_GB2312" w:eastAsia="仿宋_GB2312"/>
                <w:sz w:val="24"/>
              </w:rPr>
              <w:t>7.符合国标（GB/T 6682-2008、GB/T 33087-2016等）。</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center"/>
            </w:pPr>
            <w:r>
              <w:rPr>
                <w:rFonts w:ascii="仿宋_GB2312" w:hAnsi="仿宋_GB2312" w:cs="仿宋_GB2312" w:eastAsia="仿宋_GB2312"/>
                <w:sz w:val="28"/>
                <w:b/>
                <w:color w:val="000000"/>
              </w:rPr>
              <w:t>全自动洗板机</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具备清晰显示屏幕或按键，可单机完成所有操作，适用各型微孔板包括但不限于平底板、</w:t>
            </w:r>
            <w:r>
              <w:rPr>
                <w:rFonts w:ascii="仿宋_GB2312" w:hAnsi="仿宋_GB2312" w:cs="仿宋_GB2312" w:eastAsia="仿宋_GB2312"/>
                <w:sz w:val="24"/>
              </w:rPr>
              <w:t>V型底板、U型底板等（96孔和48孔均可）。</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8或12针冲洗头，支持1-12排清洗，</w:t>
            </w:r>
            <w:r>
              <w:rPr>
                <w:rFonts w:ascii="仿宋_GB2312" w:hAnsi="仿宋_GB2312" w:cs="仿宋_GB2312" w:eastAsia="仿宋_GB2312"/>
                <w:sz w:val="24"/>
              </w:rPr>
              <w:t>并可通过程序设计对各条选择清洗，清洗次数可调。</w:t>
            </w:r>
          </w:p>
          <w:p>
            <w:pPr>
              <w:pStyle w:val="null3"/>
              <w:jc w:val="both"/>
            </w:pPr>
            <w:r>
              <w:rPr>
                <w:rFonts w:ascii="仿宋_GB2312" w:hAnsi="仿宋_GB2312" w:cs="仿宋_GB2312" w:eastAsia="仿宋_GB2312"/>
                <w:sz w:val="24"/>
              </w:rPr>
              <w:t>3.清洗液通道≥2个，清洗液加入量：50-950μl/孔可调，间隔50μl；清洗液残留量≤</w:t>
            </w:r>
            <w:r>
              <w:rPr>
                <w:rFonts w:ascii="仿宋_GB2312" w:hAnsi="仿宋_GB2312" w:cs="仿宋_GB2312" w:eastAsia="仿宋_GB2312"/>
                <w:sz w:val="24"/>
              </w:rPr>
              <w:t>1ul</w:t>
            </w:r>
            <w:r>
              <w:rPr>
                <w:rFonts w:ascii="仿宋_GB2312" w:hAnsi="仿宋_GB2312" w:cs="仿宋_GB2312" w:eastAsia="仿宋_GB2312"/>
                <w:sz w:val="24"/>
              </w:rPr>
              <w:t>，</w:t>
            </w:r>
            <w:r>
              <w:rPr>
                <w:rFonts w:ascii="仿宋_GB2312" w:hAnsi="仿宋_GB2312" w:cs="仿宋_GB2312" w:eastAsia="仿宋_GB2312"/>
                <w:sz w:val="24"/>
              </w:rPr>
              <w:t>96孔间加液误差：CV≤1.8%。</w:t>
            </w:r>
          </w:p>
          <w:p>
            <w:pPr>
              <w:pStyle w:val="null3"/>
              <w:jc w:val="both"/>
            </w:pPr>
            <w:r>
              <w:rPr>
                <w:rFonts w:ascii="仿宋_GB2312" w:hAnsi="仿宋_GB2312" w:cs="仿宋_GB2312" w:eastAsia="仿宋_GB2312"/>
                <w:sz w:val="24"/>
              </w:rPr>
              <w:t>4.具备浸泡、振动和</w:t>
            </w:r>
            <w:r>
              <w:rPr>
                <w:rFonts w:ascii="仿宋_GB2312" w:hAnsi="仿宋_GB2312" w:cs="仿宋_GB2312" w:eastAsia="仿宋_GB2312"/>
                <w:sz w:val="24"/>
              </w:rPr>
              <w:t>底部冲洗功能，浸</w:t>
            </w:r>
            <w:r>
              <w:rPr>
                <w:rFonts w:ascii="仿宋_GB2312" w:hAnsi="仿宋_GB2312" w:cs="仿宋_GB2312" w:eastAsia="仿宋_GB2312"/>
                <w:sz w:val="24"/>
              </w:rPr>
              <w:t>泡时间和振动节律、时间可调。</w:t>
            </w:r>
          </w:p>
          <w:p>
            <w:pPr>
              <w:pStyle w:val="null3"/>
              <w:jc w:val="both"/>
            </w:pPr>
            <w:r>
              <w:rPr>
                <w:rFonts w:ascii="仿宋_GB2312" w:hAnsi="仿宋_GB2312" w:cs="仿宋_GB2312" w:eastAsia="仿宋_GB2312"/>
                <w:sz w:val="24"/>
              </w:rPr>
              <w:t>5.具备液路自动蒸馏水或清洁液保养功能，或管道冲洗功能，保证液路的畅通。</w:t>
            </w:r>
          </w:p>
          <w:p>
            <w:pPr>
              <w:pStyle w:val="null3"/>
              <w:jc w:val="both"/>
            </w:pPr>
            <w:r>
              <w:rPr>
                <w:rFonts w:ascii="仿宋_GB2312" w:hAnsi="仿宋_GB2312" w:cs="仿宋_GB2312" w:eastAsia="仿宋_GB2312"/>
                <w:sz w:val="24"/>
              </w:rPr>
              <w:t>6.具备堵孔排查程序，废液满自动报警功能。</w:t>
            </w:r>
          </w:p>
          <w:p>
            <w:pPr>
              <w:pStyle w:val="null3"/>
              <w:jc w:val="both"/>
            </w:pPr>
            <w:r>
              <w:rPr>
                <w:rFonts w:ascii="仿宋_GB2312" w:hAnsi="仿宋_GB2312" w:cs="仿宋_GB2312" w:eastAsia="仿宋_GB2312"/>
                <w:sz w:val="24"/>
              </w:rPr>
              <w:t>7.配备液瓶四个，蒸馏水、废液、洗液A、洗液B。</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center"/>
            </w:pPr>
            <w:r>
              <w:rPr>
                <w:rFonts w:ascii="仿宋_GB2312" w:hAnsi="仿宋_GB2312" w:cs="仿宋_GB2312" w:eastAsia="仿宋_GB2312"/>
                <w:sz w:val="28"/>
                <w:b/>
                <w:color w:val="000000"/>
              </w:rPr>
              <w:t>超低容量喷雾器</w:t>
            </w:r>
          </w:p>
          <w:p>
            <w:pPr>
              <w:pStyle w:val="null3"/>
              <w:jc w:val="both"/>
            </w:pPr>
            <w:r>
              <w:rPr>
                <w:rFonts w:ascii="仿宋_GB2312" w:hAnsi="仿宋_GB2312" w:cs="仿宋_GB2312" w:eastAsia="仿宋_GB2312"/>
                <w:sz w:val="24"/>
              </w:rPr>
              <w:t>1.背负式结构，配备锂电池提供动力，电池可拆卸。</w:t>
            </w:r>
          </w:p>
          <w:p>
            <w:pPr>
              <w:pStyle w:val="null3"/>
              <w:jc w:val="both"/>
            </w:pPr>
            <w:r>
              <w:rPr>
                <w:rFonts w:ascii="仿宋_GB2312" w:hAnsi="仿宋_GB2312" w:cs="仿宋_GB2312" w:eastAsia="仿宋_GB2312"/>
                <w:sz w:val="24"/>
              </w:rPr>
              <w:t>2.电池容</w:t>
            </w:r>
            <w:r>
              <w:rPr>
                <w:rFonts w:ascii="仿宋_GB2312" w:hAnsi="仿宋_GB2312" w:cs="仿宋_GB2312" w:eastAsia="仿宋_GB2312"/>
                <w:sz w:val="24"/>
              </w:rPr>
              <w:t>量</w:t>
            </w:r>
            <w:r>
              <w:rPr>
                <w:rFonts w:ascii="仿宋_GB2312" w:hAnsi="仿宋_GB2312" w:cs="仿宋_GB2312" w:eastAsia="仿宋_GB2312"/>
                <w:sz w:val="24"/>
              </w:rPr>
              <w:t>≥15Ah</w:t>
            </w:r>
            <w:r>
              <w:rPr>
                <w:rFonts w:ascii="仿宋_GB2312" w:hAnsi="仿宋_GB2312" w:cs="仿宋_GB2312" w:eastAsia="仿宋_GB2312"/>
                <w:sz w:val="24"/>
              </w:rPr>
              <w:t>，电机功率</w:t>
            </w:r>
            <w:r>
              <w:rPr>
                <w:rFonts w:ascii="仿宋_GB2312" w:hAnsi="仿宋_GB2312" w:cs="仿宋_GB2312" w:eastAsia="仿宋_GB2312"/>
                <w:sz w:val="24"/>
              </w:rPr>
              <w:t>≥400KW，药箱容量≥5L，续航时间≥120min。</w:t>
            </w:r>
          </w:p>
          <w:p>
            <w:pPr>
              <w:pStyle w:val="null3"/>
              <w:jc w:val="both"/>
            </w:pPr>
            <w:r>
              <w:rPr>
                <w:rFonts w:ascii="仿宋_GB2312" w:hAnsi="仿宋_GB2312" w:cs="仿宋_GB2312" w:eastAsia="仿宋_GB2312"/>
                <w:sz w:val="24"/>
              </w:rPr>
              <w:t>3.雾滴直径0～50um，全铜调节阀，可连续调节喷量，高耐受软管，喷雾方向灵活，喷射距离≥6m。</w:t>
            </w:r>
          </w:p>
          <w:p>
            <w:pPr>
              <w:pStyle w:val="null3"/>
              <w:jc w:val="both"/>
            </w:pPr>
            <w:r>
              <w:rPr>
                <w:rFonts w:ascii="仿宋_GB2312" w:hAnsi="仿宋_GB2312" w:cs="仿宋_GB2312" w:eastAsia="仿宋_GB2312"/>
                <w:sz w:val="24"/>
              </w:rPr>
              <w:t>4.配备充电器。</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标的名称：水质应急检测箱等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2"/>
              <w:gridCol w:w="565"/>
              <w:gridCol w:w="397"/>
            </w:tblGrid>
            <w:tr>
              <w:tc>
                <w:tcPr>
                  <w:tcW w:type="dxa" w:w="255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西安市疾病预防控制中心疾控新址实验设备采购项目采购清单</w:t>
                  </w:r>
                </w:p>
              </w:tc>
            </w:tr>
            <w:tr>
              <w:tc>
                <w:tcPr>
                  <w:tcW w:type="dxa" w:w="15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采购项目</w:t>
                  </w:r>
                </w:p>
              </w:tc>
              <w:tc>
                <w:tcPr>
                  <w:tcW w:type="dxa" w:w="56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计量单位</w:t>
                  </w:r>
                </w:p>
              </w:tc>
              <w:tc>
                <w:tcPr>
                  <w:tcW w:type="dxa" w:w="3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592"/>
                  <w:vMerge/>
                  <w:tcBorders>
                    <w:top w:val="none" w:color="000000" w:sz="4"/>
                    <w:left w:val="single" w:color="000000" w:sz="4"/>
                    <w:bottom w:val="single" w:color="000000" w:sz="4"/>
                    <w:right w:val="single" w:color="000000" w:sz="4"/>
                  </w:tcBorders>
                </w:tcPr>
                <w:p/>
              </w:tc>
              <w:tc>
                <w:tcPr>
                  <w:tcW w:type="dxa" w:w="565"/>
                  <w:vMerge/>
                  <w:tcBorders>
                    <w:top w:val="single" w:color="000000" w:sz="4"/>
                    <w:left w:val="none" w:color="000000" w:sz="4"/>
                    <w:bottom w:val="single" w:color="000000" w:sz="4"/>
                    <w:right w:val="single" w:color="000000" w:sz="4"/>
                  </w:tcBorders>
                </w:tcPr>
                <w:p/>
              </w:tc>
              <w:tc>
                <w:tcPr>
                  <w:tcW w:type="dxa" w:w="397"/>
                  <w:vMerge/>
                  <w:tcBorders>
                    <w:top w:val="single" w:color="000000" w:sz="4"/>
                    <w:left w:val="none" w:color="000000" w:sz="4"/>
                    <w:bottom w:val="single" w:color="000000" w:sz="4"/>
                    <w:right w:val="single" w:color="000000" w:sz="4"/>
                  </w:tcBorders>
                </w:tcPr>
                <w:p/>
              </w:tc>
            </w:tr>
            <w:tr>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智能温湿度计</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噪声分析仪</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激光测距仪</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气体流量校准仪</w:t>
                  </w:r>
                  <w:r>
                    <w:rPr>
                      <w:rFonts w:ascii="仿宋_GB2312" w:hAnsi="仿宋_GB2312" w:cs="仿宋_GB2312" w:eastAsia="仿宋_GB2312"/>
                      <w:sz w:val="24"/>
                      <w:color w:val="000000"/>
                    </w:rPr>
                    <w:t>(干式)(30L)</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气体流量校准仪</w:t>
                  </w:r>
                  <w:r>
                    <w:rPr>
                      <w:rFonts w:ascii="仿宋_GB2312" w:hAnsi="仿宋_GB2312" w:cs="仿宋_GB2312" w:eastAsia="仿宋_GB2312"/>
                      <w:sz w:val="24"/>
                      <w:color w:val="000000"/>
                    </w:rPr>
                    <w:t>(干式)(500L)</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水质应急检测箱（核心产品）</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left="420"/>
              <w:jc w:val="center"/>
            </w:pPr>
            <w:r>
              <w:rPr>
                <w:rFonts w:ascii="仿宋_GB2312" w:hAnsi="仿宋_GB2312" w:cs="仿宋_GB2312" w:eastAsia="仿宋_GB2312"/>
                <w:sz w:val="28"/>
                <w:b/>
              </w:rPr>
              <w:t>智能温湿度计</w:t>
            </w:r>
          </w:p>
          <w:p>
            <w:pPr>
              <w:pStyle w:val="null3"/>
              <w:jc w:val="both"/>
            </w:pPr>
            <w:r>
              <w:rPr>
                <w:rFonts w:ascii="仿宋_GB2312" w:hAnsi="仿宋_GB2312" w:cs="仿宋_GB2312" w:eastAsia="仿宋_GB2312"/>
                <w:sz w:val="24"/>
              </w:rPr>
              <w:t>1.湿度：0%~100%RH，基本精度：±2%RH</w:t>
            </w:r>
          </w:p>
          <w:p>
            <w:pPr>
              <w:pStyle w:val="null3"/>
              <w:jc w:val="both"/>
            </w:pPr>
            <w:r>
              <w:rPr>
                <w:rFonts w:ascii="仿宋_GB2312" w:hAnsi="仿宋_GB2312" w:cs="仿宋_GB2312" w:eastAsia="仿宋_GB2312"/>
                <w:sz w:val="24"/>
              </w:rPr>
              <w:t>2.温度：-30℃~100℃，基本精度：±0.5℃</w:t>
            </w:r>
          </w:p>
          <w:p>
            <w:pPr>
              <w:pStyle w:val="null3"/>
              <w:jc w:val="both"/>
            </w:pPr>
            <w:r>
              <w:rPr>
                <w:rFonts w:ascii="仿宋_GB2312" w:hAnsi="仿宋_GB2312" w:cs="仿宋_GB2312" w:eastAsia="仿宋_GB2312"/>
                <w:sz w:val="24"/>
              </w:rPr>
              <w:t>3.露点温度：-30~100℃，基本精度：±0.5℃</w:t>
            </w:r>
          </w:p>
          <w:p>
            <w:pPr>
              <w:pStyle w:val="null3"/>
              <w:jc w:val="both"/>
            </w:pPr>
            <w:r>
              <w:rPr>
                <w:rFonts w:ascii="仿宋_GB2312" w:hAnsi="仿宋_GB2312" w:cs="仿宋_GB2312" w:eastAsia="仿宋_GB2312"/>
                <w:sz w:val="24"/>
              </w:rPr>
              <w:t>4.湿球温度：0℃~80℃，基本精度：±0.5℃</w:t>
            </w:r>
          </w:p>
          <w:p>
            <w:pPr>
              <w:pStyle w:val="null3"/>
              <w:jc w:val="both"/>
            </w:pPr>
            <w:r>
              <w:rPr>
                <w:rFonts w:ascii="仿宋_GB2312" w:hAnsi="仿宋_GB2312" w:cs="仿宋_GB2312" w:eastAsia="仿宋_GB2312"/>
                <w:sz w:val="24"/>
              </w:rPr>
              <w:t>5.响应时间：10s（在90% 25℃静止空气中）</w:t>
            </w:r>
          </w:p>
          <w:p>
            <w:pPr>
              <w:pStyle w:val="null3"/>
              <w:jc w:val="both"/>
            </w:pPr>
            <w:r>
              <w:rPr>
                <w:rFonts w:ascii="仿宋_GB2312" w:hAnsi="仿宋_GB2312" w:cs="仿宋_GB2312" w:eastAsia="仿宋_GB2312"/>
                <w:sz w:val="24"/>
              </w:rPr>
              <w:t>6.采样率：2.5次/秒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7.分辨率：0.01%RH，0.01℃/℉</w:t>
            </w:r>
          </w:p>
          <w:p>
            <w:pPr>
              <w:pStyle w:val="null3"/>
              <w:jc w:val="both"/>
            </w:pPr>
            <w:r>
              <w:rPr>
                <w:rFonts w:ascii="仿宋_GB2312" w:hAnsi="仿宋_GB2312" w:cs="仿宋_GB2312" w:eastAsia="仿宋_GB2312"/>
                <w:sz w:val="24"/>
              </w:rPr>
              <w:t>8.有超量程标志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9.符合GB/T 18204.1-2013《公共场所卫生检验方法 第1部分：物理因素》</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420"/>
              <w:jc w:val="center"/>
            </w:pPr>
            <w:r>
              <w:rPr>
                <w:rFonts w:ascii="仿宋_GB2312" w:hAnsi="仿宋_GB2312" w:cs="仿宋_GB2312" w:eastAsia="仿宋_GB2312"/>
                <w:sz w:val="28"/>
                <w:b/>
              </w:rPr>
              <w:t>噪声分析仪</w:t>
            </w:r>
          </w:p>
          <w:p>
            <w:pPr>
              <w:pStyle w:val="null3"/>
              <w:jc w:val="both"/>
            </w:pPr>
            <w:r>
              <w:rPr>
                <w:rFonts w:ascii="仿宋_GB2312" w:hAnsi="仿宋_GB2312" w:cs="仿宋_GB2312" w:eastAsia="仿宋_GB2312"/>
                <w:sz w:val="24"/>
              </w:rPr>
              <w:t>1. 频率范围：20 Hz～12.5 kHz</w:t>
            </w:r>
          </w:p>
          <w:p>
            <w:pPr>
              <w:pStyle w:val="null3"/>
              <w:jc w:val="both"/>
            </w:pPr>
            <w:r>
              <w:rPr>
                <w:rFonts w:ascii="仿宋_GB2312" w:hAnsi="仿宋_GB2312" w:cs="仿宋_GB2312" w:eastAsia="仿宋_GB2312"/>
                <w:sz w:val="24"/>
              </w:rPr>
              <w:t>2. 测量范围：30～130 dB（A）；35～130 dB（C）；40～130 dB（Z）</w:t>
            </w:r>
          </w:p>
          <w:p>
            <w:pPr>
              <w:pStyle w:val="null3"/>
              <w:jc w:val="both"/>
            </w:pPr>
            <w:r>
              <w:rPr>
                <w:rFonts w:ascii="仿宋_GB2312" w:hAnsi="仿宋_GB2312" w:cs="仿宋_GB2312" w:eastAsia="仿宋_GB2312"/>
                <w:sz w:val="24"/>
              </w:rPr>
              <w:t xml:space="preserve">3. 级线性范围：≤105 dB（A）  </w:t>
            </w:r>
          </w:p>
          <w:p>
            <w:pPr>
              <w:pStyle w:val="null3"/>
              <w:jc w:val="both"/>
            </w:pPr>
            <w:r>
              <w:rPr>
                <w:rFonts w:ascii="仿宋_GB2312" w:hAnsi="仿宋_GB2312" w:cs="仿宋_GB2312" w:eastAsia="仿宋_GB2312"/>
                <w:sz w:val="24"/>
              </w:rPr>
              <w:t xml:space="preserve">4. 频率计权：并行（同时）A、C、Z  </w:t>
            </w:r>
          </w:p>
          <w:p>
            <w:pPr>
              <w:pStyle w:val="null3"/>
              <w:jc w:val="both"/>
            </w:pPr>
            <w:r>
              <w:rPr>
                <w:rFonts w:ascii="仿宋_GB2312" w:hAnsi="仿宋_GB2312" w:cs="仿宋_GB2312" w:eastAsia="仿宋_GB2312"/>
                <w:sz w:val="24"/>
              </w:rPr>
              <w:t>5. 时间计权：并行（同时）F、S、I</w:t>
            </w:r>
          </w:p>
          <w:p>
            <w:pPr>
              <w:pStyle w:val="null3"/>
              <w:jc w:val="both"/>
            </w:pPr>
            <w:r>
              <w:rPr>
                <w:rFonts w:ascii="仿宋_GB2312" w:hAnsi="仿宋_GB2312" w:cs="仿宋_GB2312" w:eastAsia="仿宋_GB2312"/>
                <w:sz w:val="24"/>
              </w:rPr>
              <w:t>6. 指示器：显示内容丰富,背光延时为常开时，亮度自动调节，其他可手动调节</w:t>
            </w:r>
          </w:p>
          <w:p>
            <w:pPr>
              <w:pStyle w:val="null3"/>
              <w:jc w:val="both"/>
            </w:pPr>
            <w:r>
              <w:rPr>
                <w:rFonts w:ascii="仿宋_GB2312" w:hAnsi="仿宋_GB2312" w:cs="仿宋_GB2312" w:eastAsia="仿宋_GB2312"/>
                <w:sz w:val="24"/>
              </w:rPr>
              <w:t>7. 主要测量指标：Lxyi、Lxyp、Lxeq、Lxmax、Lxmin、LxN、SD和24小时自动测量的Ld，Ln，Ldn等。注：x为A，C，Z，y为F,S,I，N为1～99用户可选个整数</w:t>
            </w:r>
          </w:p>
          <w:p>
            <w:pPr>
              <w:pStyle w:val="null3"/>
              <w:jc w:val="both"/>
            </w:pPr>
            <w:r>
              <w:rPr>
                <w:rFonts w:ascii="仿宋_GB2312" w:hAnsi="仿宋_GB2312" w:cs="仿宋_GB2312" w:eastAsia="仿宋_GB2312"/>
                <w:sz w:val="24"/>
              </w:rPr>
              <w:t>8. A/D采样频率：≥45</w:t>
            </w:r>
            <w:r>
              <w:rPr>
                <w:rFonts w:ascii="仿宋_GB2312" w:hAnsi="仿宋_GB2312" w:cs="仿宋_GB2312" w:eastAsia="仿宋_GB2312"/>
                <w:sz w:val="24"/>
                <w:strike/>
              </w:rPr>
              <w:t>48</w:t>
            </w:r>
            <w:r>
              <w:rPr>
                <w:rFonts w:ascii="仿宋_GB2312" w:hAnsi="仿宋_GB2312" w:cs="仿宋_GB2312" w:eastAsia="仿宋_GB2312"/>
                <w:sz w:val="24"/>
              </w:rPr>
              <w:t>k次/秒</w:t>
            </w:r>
          </w:p>
          <w:p>
            <w:pPr>
              <w:pStyle w:val="null3"/>
              <w:jc w:val="both"/>
            </w:pPr>
            <w:r>
              <w:rPr>
                <w:rFonts w:ascii="仿宋_GB2312" w:hAnsi="仿宋_GB2312" w:cs="仿宋_GB2312" w:eastAsia="仿宋_GB2312"/>
                <w:sz w:val="24"/>
              </w:rPr>
              <w:t>9. 储存：带分布图的单统计分析结果</w:t>
            </w:r>
          </w:p>
          <w:p>
            <w:pPr>
              <w:pStyle w:val="null3"/>
              <w:jc w:val="both"/>
            </w:pPr>
            <w:r>
              <w:rPr>
                <w:rFonts w:ascii="仿宋_GB2312" w:hAnsi="仿宋_GB2312" w:cs="仿宋_GB2312" w:eastAsia="仿宋_GB2312"/>
                <w:sz w:val="24"/>
              </w:rPr>
              <w:t>10. 输出接口：1) 交流输出，</w:t>
            </w:r>
            <w:r>
              <w:rPr>
                <w:rFonts w:ascii="仿宋_GB2312" w:hAnsi="仿宋_GB2312" w:cs="仿宋_GB2312" w:eastAsia="仿宋_GB2312"/>
                <w:sz w:val="24"/>
              </w:rPr>
              <w:t>输出功率：约</w:t>
            </w:r>
            <w:r>
              <w:rPr>
                <w:rFonts w:ascii="仿宋_GB2312" w:hAnsi="仿宋_GB2312" w:cs="仿宋_GB2312" w:eastAsia="仿宋_GB2312"/>
                <w:sz w:val="24"/>
              </w:rPr>
              <w:t>150 mW，</w:t>
            </w:r>
            <w:r>
              <w:rPr>
                <w:rFonts w:ascii="仿宋_GB2312" w:hAnsi="仿宋_GB2312" w:cs="仿宋_GB2312" w:eastAsia="仿宋_GB2312"/>
                <w:sz w:val="24"/>
              </w:rPr>
              <w:t>可接监听耳机</w:t>
            </w:r>
          </w:p>
          <w:p>
            <w:pPr>
              <w:pStyle w:val="null3"/>
              <w:ind w:firstLine="1680"/>
              <w:jc w:val="both"/>
            </w:pPr>
            <w:r>
              <w:rPr>
                <w:rFonts w:ascii="仿宋_GB2312" w:hAnsi="仿宋_GB2312" w:cs="仿宋_GB2312" w:eastAsia="仿宋_GB2312"/>
                <w:sz w:val="24"/>
              </w:rPr>
              <w:t>2) 直流输出：输出与当前显示的声压级成比例的直流信号，</w:t>
            </w:r>
          </w:p>
          <w:p>
            <w:pPr>
              <w:pStyle w:val="null3"/>
              <w:jc w:val="both"/>
            </w:pPr>
            <w:r>
              <w:rPr>
                <w:rFonts w:ascii="仿宋_GB2312" w:hAnsi="仿宋_GB2312" w:cs="仿宋_GB2312" w:eastAsia="仿宋_GB2312"/>
                <w:sz w:val="24"/>
              </w:rPr>
              <w:t>约</w:t>
            </w:r>
            <w:r>
              <w:rPr>
                <w:rFonts w:ascii="仿宋_GB2312" w:hAnsi="仿宋_GB2312" w:cs="仿宋_GB2312" w:eastAsia="仿宋_GB2312"/>
                <w:sz w:val="24"/>
              </w:rPr>
              <w:t>15 mV/dB</w:t>
            </w:r>
          </w:p>
          <w:p>
            <w:pPr>
              <w:pStyle w:val="null3"/>
              <w:ind w:firstLine="720"/>
              <w:jc w:val="both"/>
            </w:pPr>
            <w:r>
              <w:rPr>
                <w:rFonts w:ascii="仿宋_GB2312" w:hAnsi="仿宋_GB2312" w:cs="仿宋_GB2312" w:eastAsia="仿宋_GB2312"/>
                <w:sz w:val="24"/>
              </w:rPr>
              <w:t>3) RS232接口：与计算机通信，通过相关微型打印机可打印出测量结果及相关图表</w:t>
            </w:r>
          </w:p>
          <w:p>
            <w:pPr>
              <w:pStyle w:val="null3"/>
              <w:ind w:firstLine="720"/>
              <w:jc w:val="both"/>
            </w:pPr>
            <w:r>
              <w:rPr>
                <w:rFonts w:ascii="仿宋_GB2312" w:hAnsi="仿宋_GB2312" w:cs="仿宋_GB2312" w:eastAsia="仿宋_GB2312"/>
                <w:sz w:val="24"/>
              </w:rPr>
              <w:t>4) USB接口：与计算机通信，固件升级，符合USB1.1标准，兼容USB2.0标准</w:t>
            </w:r>
          </w:p>
          <w:p>
            <w:pPr>
              <w:pStyle w:val="null3"/>
              <w:jc w:val="both"/>
            </w:pPr>
            <w:r>
              <w:rPr>
                <w:rFonts w:ascii="仿宋_GB2312" w:hAnsi="仿宋_GB2312" w:cs="仿宋_GB2312" w:eastAsia="仿宋_GB2312"/>
                <w:sz w:val="24"/>
              </w:rPr>
              <w:t>11. 内部日历时钟：误差小于1分钟/月，可GPS授时、校时</w:t>
            </w:r>
          </w:p>
          <w:p>
            <w:pPr>
              <w:pStyle w:val="null3"/>
              <w:jc w:val="both"/>
            </w:pPr>
            <w:r>
              <w:rPr>
                <w:rFonts w:ascii="仿宋_GB2312" w:hAnsi="仿宋_GB2312" w:cs="仿宋_GB2312" w:eastAsia="仿宋_GB2312"/>
                <w:sz w:val="24"/>
              </w:rPr>
              <w:t>12. 电源：4节AA碱性电池，可连续使用30小时以上，满足环境监测中对24小时连续监测的要求。</w:t>
            </w:r>
          </w:p>
          <w:p>
            <w:pPr>
              <w:pStyle w:val="null3"/>
              <w:jc w:val="both"/>
            </w:pPr>
            <w:r>
              <w:rPr>
                <w:rFonts w:ascii="仿宋_GB2312" w:hAnsi="仿宋_GB2312" w:cs="仿宋_GB2312" w:eastAsia="仿宋_GB2312"/>
                <w:sz w:val="24"/>
              </w:rPr>
              <w:t>13. 质量（kg）：≤0.35</w:t>
            </w:r>
          </w:p>
          <w:p>
            <w:pPr>
              <w:pStyle w:val="null3"/>
              <w:jc w:val="both"/>
            </w:pPr>
            <w:r>
              <w:rPr>
                <w:rFonts w:ascii="仿宋_GB2312" w:hAnsi="仿宋_GB2312" w:cs="仿宋_GB2312" w:eastAsia="仿宋_GB2312"/>
                <w:sz w:val="24"/>
              </w:rPr>
              <w:t>14. 工作环境：工作温度范围：-10 ℃～50 ℃；相对湿度：20 %～90 %；大气压力：65 kPa～105 kPa。</w:t>
            </w:r>
          </w:p>
          <w:p>
            <w:pPr>
              <w:pStyle w:val="null3"/>
              <w:jc w:val="both"/>
            </w:pPr>
            <w:r>
              <w:rPr>
                <w:rFonts w:ascii="仿宋_GB2312" w:hAnsi="仿宋_GB2312" w:cs="仿宋_GB2312" w:eastAsia="仿宋_GB2312"/>
                <w:sz w:val="24"/>
              </w:rPr>
              <w:t>15. 符合GB/T 18204.1-2013《公共场所卫生检验方法 第1部分：物理因素》</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left="420"/>
              <w:jc w:val="center"/>
            </w:pPr>
            <w:r>
              <w:rPr>
                <w:rFonts w:ascii="仿宋_GB2312" w:hAnsi="仿宋_GB2312" w:cs="仿宋_GB2312" w:eastAsia="仿宋_GB2312"/>
                <w:sz w:val="28"/>
                <w:b/>
              </w:rPr>
              <w:t>激光测距仪</w:t>
            </w:r>
          </w:p>
          <w:p>
            <w:pPr>
              <w:pStyle w:val="null3"/>
              <w:jc w:val="both"/>
            </w:pPr>
            <w:r>
              <w:rPr>
                <w:rFonts w:ascii="仿宋_GB2312" w:hAnsi="仿宋_GB2312" w:cs="仿宋_GB2312" w:eastAsia="仿宋_GB2312"/>
                <w:sz w:val="24"/>
              </w:rPr>
              <w:t>1. 量程：50米</w:t>
            </w:r>
          </w:p>
          <w:p>
            <w:pPr>
              <w:pStyle w:val="null3"/>
              <w:jc w:val="both"/>
            </w:pPr>
            <w:r>
              <w:rPr>
                <w:rFonts w:ascii="仿宋_GB2312" w:hAnsi="仿宋_GB2312" w:cs="仿宋_GB2312" w:eastAsia="仿宋_GB2312"/>
                <w:sz w:val="24"/>
              </w:rPr>
              <w:t>2. 测量精度：±1.5毫米</w:t>
            </w:r>
          </w:p>
          <w:p>
            <w:pPr>
              <w:pStyle w:val="null3"/>
              <w:jc w:val="both"/>
            </w:pPr>
            <w:r>
              <w:rPr>
                <w:rFonts w:ascii="仿宋_GB2312" w:hAnsi="仿宋_GB2312" w:cs="仿宋_GB2312" w:eastAsia="仿宋_GB2312"/>
                <w:sz w:val="24"/>
              </w:rPr>
              <w:t>3. 测量单位：米，英尺，英寸</w:t>
            </w:r>
          </w:p>
          <w:p>
            <w:pPr>
              <w:pStyle w:val="null3"/>
              <w:jc w:val="both"/>
            </w:pPr>
            <w:r>
              <w:rPr>
                <w:rFonts w:ascii="仿宋_GB2312" w:hAnsi="仿宋_GB2312" w:cs="仿宋_GB2312" w:eastAsia="仿宋_GB2312"/>
                <w:sz w:val="24"/>
              </w:rPr>
              <w:t>4. 激光安全标准：等级II</w:t>
            </w:r>
          </w:p>
          <w:p>
            <w:pPr>
              <w:pStyle w:val="null3"/>
              <w:jc w:val="both"/>
            </w:pPr>
            <w:r>
              <w:rPr>
                <w:rFonts w:ascii="仿宋_GB2312" w:hAnsi="仿宋_GB2312" w:cs="仿宋_GB2312" w:eastAsia="仿宋_GB2312"/>
                <w:sz w:val="24"/>
              </w:rPr>
              <w:t>5. 面积/体积计算：有</w:t>
            </w:r>
          </w:p>
          <w:p>
            <w:pPr>
              <w:pStyle w:val="null3"/>
              <w:jc w:val="both"/>
            </w:pPr>
            <w:r>
              <w:rPr>
                <w:rFonts w:ascii="仿宋_GB2312" w:hAnsi="仿宋_GB2312" w:cs="仿宋_GB2312" w:eastAsia="仿宋_GB2312"/>
                <w:sz w:val="24"/>
              </w:rPr>
              <w:t>6. 蓝牙：有</w:t>
            </w:r>
          </w:p>
          <w:p>
            <w:pPr>
              <w:pStyle w:val="null3"/>
              <w:jc w:val="both"/>
            </w:pPr>
            <w:r>
              <w:rPr>
                <w:rFonts w:ascii="仿宋_GB2312" w:hAnsi="仿宋_GB2312" w:cs="仿宋_GB2312" w:eastAsia="仿宋_GB2312"/>
                <w:sz w:val="24"/>
              </w:rPr>
              <w:t>7. APP软件;有</w:t>
            </w:r>
          </w:p>
          <w:p>
            <w:pPr>
              <w:pStyle w:val="null3"/>
              <w:jc w:val="both"/>
            </w:pPr>
            <w:r>
              <w:rPr>
                <w:rFonts w:ascii="仿宋_GB2312" w:hAnsi="仿宋_GB2312" w:cs="仿宋_GB2312" w:eastAsia="仿宋_GB2312"/>
                <w:sz w:val="24"/>
              </w:rPr>
              <w:t>8. 显示背光和多行显示：有</w:t>
            </w:r>
          </w:p>
          <w:p>
            <w:pPr>
              <w:pStyle w:val="null3"/>
              <w:jc w:val="both"/>
            </w:pPr>
            <w:r>
              <w:rPr>
                <w:rFonts w:ascii="仿宋_GB2312" w:hAnsi="仿宋_GB2312" w:cs="仿宋_GB2312" w:eastAsia="仿宋_GB2312"/>
                <w:sz w:val="24"/>
              </w:rPr>
              <w:t>9. 蜂鸣指示：有</w:t>
            </w:r>
          </w:p>
          <w:p>
            <w:pPr>
              <w:pStyle w:val="null3"/>
              <w:jc w:val="both"/>
            </w:pPr>
            <w:r>
              <w:rPr>
                <w:rFonts w:ascii="仿宋_GB2312" w:hAnsi="仿宋_GB2312" w:cs="仿宋_GB2312" w:eastAsia="仿宋_GB2312"/>
                <w:sz w:val="24"/>
              </w:rPr>
              <w:t>10. 低落测试：≥2米防摔</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 防水防尘：≥IP54</w:t>
            </w:r>
          </w:p>
          <w:p>
            <w:pPr>
              <w:pStyle w:val="null3"/>
              <w:jc w:val="both"/>
            </w:pPr>
            <w:r>
              <w:rPr>
                <w:rFonts w:ascii="仿宋_GB2312" w:hAnsi="仿宋_GB2312" w:cs="仿宋_GB2312" w:eastAsia="仿宋_GB2312"/>
                <w:sz w:val="24"/>
              </w:rPr>
              <w:t>12. 数据保存：≥20组</w:t>
            </w:r>
          </w:p>
          <w:p>
            <w:pPr>
              <w:pStyle w:val="null3"/>
              <w:jc w:val="both"/>
            </w:pPr>
            <w:r>
              <w:rPr>
                <w:rFonts w:ascii="仿宋_GB2312" w:hAnsi="仿宋_GB2312" w:cs="仿宋_GB2312" w:eastAsia="仿宋_GB2312"/>
                <w:sz w:val="24"/>
              </w:rPr>
              <w:t>13. 工作温度：0℃～40℃</w:t>
            </w:r>
          </w:p>
          <w:p>
            <w:pPr>
              <w:pStyle w:val="null3"/>
              <w:jc w:val="both"/>
            </w:pPr>
            <w:r>
              <w:rPr>
                <w:rFonts w:ascii="仿宋_GB2312" w:hAnsi="仿宋_GB2312" w:cs="仿宋_GB2312" w:eastAsia="仿宋_GB2312"/>
                <w:sz w:val="24"/>
              </w:rPr>
              <w:t>14. 自动激光关闭：有</w:t>
            </w:r>
          </w:p>
          <w:p>
            <w:pPr>
              <w:pStyle w:val="null3"/>
              <w:jc w:val="both"/>
            </w:pPr>
            <w:r>
              <w:rPr>
                <w:rFonts w:ascii="仿宋_GB2312" w:hAnsi="仿宋_GB2312" w:cs="仿宋_GB2312" w:eastAsia="仿宋_GB2312"/>
                <w:sz w:val="24"/>
              </w:rPr>
              <w:t>15. 仪器自动关闭：有</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left="420"/>
              <w:jc w:val="center"/>
            </w:pPr>
            <w:r>
              <w:rPr>
                <w:rFonts w:ascii="仿宋_GB2312" w:hAnsi="仿宋_GB2312" w:cs="仿宋_GB2312" w:eastAsia="仿宋_GB2312"/>
                <w:sz w:val="28"/>
                <w:b/>
              </w:rPr>
              <w:t>气体流量校准仪（干式）（</w:t>
            </w:r>
            <w:r>
              <w:rPr>
                <w:rFonts w:ascii="仿宋_GB2312" w:hAnsi="仿宋_GB2312" w:cs="仿宋_GB2312" w:eastAsia="仿宋_GB2312"/>
                <w:sz w:val="28"/>
                <w:b/>
              </w:rPr>
              <w:t>30L）</w:t>
            </w:r>
          </w:p>
          <w:p>
            <w:pPr>
              <w:pStyle w:val="null3"/>
              <w:jc w:val="left"/>
            </w:pPr>
            <w:r>
              <w:rPr>
                <w:rFonts w:ascii="仿宋_GB2312" w:hAnsi="仿宋_GB2312" w:cs="仿宋_GB2312" w:eastAsia="仿宋_GB2312"/>
                <w:sz w:val="24"/>
              </w:rPr>
              <w:t>1. 测量范围：DCal 30L:30mL～30L/min</w:t>
            </w:r>
          </w:p>
          <w:p>
            <w:pPr>
              <w:pStyle w:val="null3"/>
              <w:jc w:val="left"/>
            </w:pPr>
            <w:r>
              <w:rPr>
                <w:rFonts w:ascii="仿宋_GB2312" w:hAnsi="仿宋_GB2312" w:cs="仿宋_GB2312" w:eastAsia="仿宋_GB2312"/>
                <w:sz w:val="24"/>
              </w:rPr>
              <w:t>2. 精确度：≤±1%</w:t>
            </w:r>
          </w:p>
          <w:p>
            <w:pPr>
              <w:pStyle w:val="null3"/>
              <w:jc w:val="left"/>
            </w:pPr>
            <w:r>
              <w:rPr>
                <w:rFonts w:ascii="仿宋_GB2312" w:hAnsi="仿宋_GB2312" w:cs="仿宋_GB2312" w:eastAsia="仿宋_GB2312"/>
                <w:sz w:val="24"/>
              </w:rPr>
              <w:t>3. 测量方式：干式</w:t>
            </w:r>
          </w:p>
          <w:p>
            <w:pPr>
              <w:pStyle w:val="null3"/>
              <w:jc w:val="left"/>
            </w:pPr>
            <w:r>
              <w:rPr>
                <w:rFonts w:ascii="仿宋_GB2312" w:hAnsi="仿宋_GB2312" w:cs="仿宋_GB2312" w:eastAsia="仿宋_GB2312"/>
                <w:sz w:val="24"/>
              </w:rPr>
              <w:t>4. 每次测量时间：1～15s</w:t>
            </w:r>
          </w:p>
          <w:p>
            <w:pPr>
              <w:pStyle w:val="null3"/>
              <w:jc w:val="left"/>
            </w:pPr>
            <w:r>
              <w:rPr>
                <w:rFonts w:ascii="仿宋_GB2312" w:hAnsi="仿宋_GB2312" w:cs="仿宋_GB2312" w:eastAsia="仿宋_GB2312"/>
                <w:sz w:val="24"/>
              </w:rPr>
              <w:t>5. 充电时间：≤5h</w:t>
            </w:r>
          </w:p>
          <w:p>
            <w:pPr>
              <w:pStyle w:val="null3"/>
              <w:jc w:val="left"/>
            </w:pPr>
            <w:r>
              <w:rPr>
                <w:rFonts w:ascii="仿宋_GB2312" w:hAnsi="仿宋_GB2312" w:cs="仿宋_GB2312" w:eastAsia="仿宋_GB2312"/>
                <w:sz w:val="24"/>
              </w:rPr>
              <w:t>6. 连续工作时间：≥8h</w:t>
            </w:r>
          </w:p>
          <w:p>
            <w:pPr>
              <w:pStyle w:val="null3"/>
              <w:jc w:val="left"/>
            </w:pPr>
            <w:r>
              <w:rPr>
                <w:rFonts w:ascii="仿宋_GB2312" w:hAnsi="仿宋_GB2312" w:cs="仿宋_GB2312" w:eastAsia="仿宋_GB2312"/>
                <w:sz w:val="24"/>
              </w:rPr>
              <w:t>7. 电量显示：图标显示电量</w:t>
            </w:r>
          </w:p>
          <w:p>
            <w:pPr>
              <w:pStyle w:val="null3"/>
              <w:jc w:val="left"/>
            </w:pPr>
            <w:r>
              <w:rPr>
                <w:rFonts w:ascii="仿宋_GB2312" w:hAnsi="仿宋_GB2312" w:cs="仿宋_GB2312" w:eastAsia="仿宋_GB2312"/>
                <w:sz w:val="24"/>
              </w:rPr>
              <w:t>8. 自动关机：有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 重量：≥650g</w:t>
            </w:r>
          </w:p>
          <w:p>
            <w:pPr>
              <w:pStyle w:val="null3"/>
              <w:jc w:val="left"/>
            </w:pPr>
            <w:r>
              <w:rPr>
                <w:rFonts w:ascii="仿宋_GB2312" w:hAnsi="仿宋_GB2312" w:cs="仿宋_GB2312" w:eastAsia="仿宋_GB2312"/>
                <w:sz w:val="24"/>
              </w:rPr>
              <w:t>10. 工作温度：0～50℃</w:t>
            </w:r>
          </w:p>
          <w:p>
            <w:pPr>
              <w:pStyle w:val="null3"/>
              <w:jc w:val="both"/>
            </w:pPr>
            <w:r>
              <w:rPr>
                <w:rFonts w:ascii="仿宋_GB2312" w:hAnsi="仿宋_GB2312" w:cs="仿宋_GB2312" w:eastAsia="仿宋_GB2312"/>
                <w:sz w:val="24"/>
              </w:rPr>
              <w:t>11. 工作湿度：≤70%RH</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left="420"/>
              <w:jc w:val="center"/>
            </w:pPr>
            <w:r>
              <w:rPr>
                <w:rFonts w:ascii="仿宋_GB2312" w:hAnsi="仿宋_GB2312" w:cs="仿宋_GB2312" w:eastAsia="仿宋_GB2312"/>
                <w:sz w:val="28"/>
                <w:b/>
              </w:rPr>
              <w:t>气体流量校准仪（干式）（</w:t>
            </w:r>
            <w:r>
              <w:rPr>
                <w:rFonts w:ascii="仿宋_GB2312" w:hAnsi="仿宋_GB2312" w:cs="仿宋_GB2312" w:eastAsia="仿宋_GB2312"/>
                <w:sz w:val="28"/>
                <w:b/>
              </w:rPr>
              <w:t>500L）</w:t>
            </w:r>
          </w:p>
          <w:p>
            <w:pPr>
              <w:pStyle w:val="null3"/>
              <w:jc w:val="left"/>
            </w:pPr>
            <w:r>
              <w:rPr>
                <w:rFonts w:ascii="仿宋_GB2312" w:hAnsi="仿宋_GB2312" w:cs="仿宋_GB2312" w:eastAsia="仿宋_GB2312"/>
                <w:sz w:val="24"/>
              </w:rPr>
              <w:t>1. 测量范围：DCal 500:（5～500）mL/min;</w:t>
            </w:r>
          </w:p>
          <w:p>
            <w:pPr>
              <w:pStyle w:val="null3"/>
              <w:jc w:val="left"/>
            </w:pPr>
            <w:r>
              <w:rPr>
                <w:rFonts w:ascii="仿宋_GB2312" w:hAnsi="仿宋_GB2312" w:cs="仿宋_GB2312" w:eastAsia="仿宋_GB2312"/>
                <w:sz w:val="24"/>
              </w:rPr>
              <w:t>2. 精确度：≤±1%</w:t>
            </w:r>
          </w:p>
          <w:p>
            <w:pPr>
              <w:pStyle w:val="null3"/>
              <w:jc w:val="left"/>
            </w:pPr>
            <w:r>
              <w:rPr>
                <w:rFonts w:ascii="仿宋_GB2312" w:hAnsi="仿宋_GB2312" w:cs="仿宋_GB2312" w:eastAsia="仿宋_GB2312"/>
                <w:sz w:val="24"/>
              </w:rPr>
              <w:t>3. 测量方式：干式</w:t>
            </w:r>
          </w:p>
          <w:p>
            <w:pPr>
              <w:pStyle w:val="null3"/>
              <w:jc w:val="left"/>
            </w:pPr>
            <w:r>
              <w:rPr>
                <w:rFonts w:ascii="仿宋_GB2312" w:hAnsi="仿宋_GB2312" w:cs="仿宋_GB2312" w:eastAsia="仿宋_GB2312"/>
                <w:sz w:val="24"/>
              </w:rPr>
              <w:t>4. 每次测量时间：1～15s</w:t>
            </w:r>
          </w:p>
          <w:p>
            <w:pPr>
              <w:pStyle w:val="null3"/>
              <w:jc w:val="left"/>
            </w:pPr>
            <w:r>
              <w:rPr>
                <w:rFonts w:ascii="仿宋_GB2312" w:hAnsi="仿宋_GB2312" w:cs="仿宋_GB2312" w:eastAsia="仿宋_GB2312"/>
                <w:sz w:val="24"/>
              </w:rPr>
              <w:t>5. 充电时间：≤5h</w:t>
            </w:r>
          </w:p>
          <w:p>
            <w:pPr>
              <w:pStyle w:val="null3"/>
              <w:jc w:val="left"/>
            </w:pPr>
            <w:r>
              <w:rPr>
                <w:rFonts w:ascii="仿宋_GB2312" w:hAnsi="仿宋_GB2312" w:cs="仿宋_GB2312" w:eastAsia="仿宋_GB2312"/>
                <w:sz w:val="24"/>
              </w:rPr>
              <w:t>6. 连续工作时间：≥8h</w:t>
            </w:r>
          </w:p>
          <w:p>
            <w:pPr>
              <w:pStyle w:val="null3"/>
              <w:jc w:val="left"/>
            </w:pPr>
            <w:r>
              <w:rPr>
                <w:rFonts w:ascii="仿宋_GB2312" w:hAnsi="仿宋_GB2312" w:cs="仿宋_GB2312" w:eastAsia="仿宋_GB2312"/>
                <w:sz w:val="24"/>
              </w:rPr>
              <w:t>7.电量显示：图标显示电量</w:t>
            </w:r>
          </w:p>
          <w:p>
            <w:pPr>
              <w:pStyle w:val="null3"/>
              <w:jc w:val="left"/>
            </w:pPr>
            <w:r>
              <w:rPr>
                <w:rFonts w:ascii="仿宋_GB2312" w:hAnsi="仿宋_GB2312" w:cs="仿宋_GB2312" w:eastAsia="仿宋_GB2312"/>
                <w:sz w:val="24"/>
              </w:rPr>
              <w:t>8. 自动关机：有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 重量：≥650g</w:t>
            </w:r>
          </w:p>
          <w:p>
            <w:pPr>
              <w:pStyle w:val="null3"/>
              <w:jc w:val="left"/>
            </w:pPr>
            <w:r>
              <w:rPr>
                <w:rFonts w:ascii="仿宋_GB2312" w:hAnsi="仿宋_GB2312" w:cs="仿宋_GB2312" w:eastAsia="仿宋_GB2312"/>
                <w:sz w:val="24"/>
              </w:rPr>
              <w:t>10. 工作温度：0～50℃</w:t>
            </w:r>
          </w:p>
          <w:p>
            <w:pPr>
              <w:pStyle w:val="null3"/>
              <w:jc w:val="both"/>
            </w:pPr>
            <w:r>
              <w:rPr>
                <w:rFonts w:ascii="仿宋_GB2312" w:hAnsi="仿宋_GB2312" w:cs="仿宋_GB2312" w:eastAsia="仿宋_GB2312"/>
                <w:sz w:val="24"/>
              </w:rPr>
              <w:t>11. 工作湿度：≤70%RH</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ind w:left="420"/>
              <w:jc w:val="center"/>
            </w:pPr>
            <w:r>
              <w:rPr>
                <w:rFonts w:ascii="仿宋_GB2312" w:hAnsi="仿宋_GB2312" w:cs="仿宋_GB2312" w:eastAsia="仿宋_GB2312"/>
                <w:sz w:val="28"/>
                <w:b/>
              </w:rPr>
              <w:t>水质应急检测箱</w:t>
            </w:r>
            <w:r>
              <w:rPr>
                <w:rFonts w:ascii="仿宋_GB2312" w:hAnsi="仿宋_GB2312" w:cs="仿宋_GB2312" w:eastAsia="仿宋_GB2312"/>
                <w:sz w:val="28"/>
                <w:b/>
              </w:rPr>
              <w:t>（核心产品）</w:t>
            </w:r>
          </w:p>
          <w:p>
            <w:pPr>
              <w:pStyle w:val="null3"/>
              <w:jc w:val="left"/>
            </w:pPr>
            <w:r>
              <w:rPr>
                <w:rFonts w:ascii="仿宋_GB2312" w:hAnsi="仿宋_GB2312" w:cs="仿宋_GB2312" w:eastAsia="仿宋_GB2312"/>
                <w:sz w:val="24"/>
              </w:rPr>
              <w:t>1.示值误差：≤</w:t>
            </w:r>
            <w:r>
              <w:rPr>
                <w:rFonts w:ascii="仿宋_GB2312" w:hAnsi="仿宋_GB2312" w:cs="仿宋_GB2312" w:eastAsia="仿宋_GB2312"/>
                <w:sz w:val="24"/>
              </w:rPr>
              <w:t>±3%</w:t>
            </w:r>
          </w:p>
          <w:p>
            <w:pPr>
              <w:pStyle w:val="null3"/>
              <w:jc w:val="left"/>
            </w:pPr>
            <w:r>
              <w:rPr>
                <w:rFonts w:ascii="仿宋_GB2312" w:hAnsi="仿宋_GB2312" w:cs="仿宋_GB2312" w:eastAsia="仿宋_GB2312"/>
                <w:sz w:val="24"/>
              </w:rPr>
              <w:t>2.重复性：≤±1%</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检测项目：符合国家行业标准：</w:t>
            </w:r>
            <w:r>
              <w:rPr>
                <w:rFonts w:ascii="仿宋_GB2312" w:hAnsi="仿宋_GB2312" w:cs="仿宋_GB2312" w:eastAsia="仿宋_GB2312"/>
                <w:sz w:val="24"/>
              </w:rPr>
              <w:t>COD-《HJ/T 399-2007》、氨氮-《HJ 535-2009》、总磷-《GB11893-89》、总氮-《HJ 636-2012》</w:t>
            </w:r>
          </w:p>
          <w:p>
            <w:pPr>
              <w:pStyle w:val="null3"/>
              <w:jc w:val="left"/>
            </w:pPr>
            <w:r>
              <w:rPr>
                <w:rFonts w:ascii="仿宋_GB2312" w:hAnsi="仿宋_GB2312" w:cs="仿宋_GB2312" w:eastAsia="仿宋_GB2312"/>
                <w:sz w:val="24"/>
              </w:rPr>
              <w:t>4.检定规程：符合《JJG-178紫外、可见、近红外分光光度计检定规程》的2级要求</w:t>
            </w:r>
          </w:p>
          <w:p>
            <w:pPr>
              <w:pStyle w:val="null3"/>
              <w:jc w:val="left"/>
            </w:pPr>
            <w:r>
              <w:rPr>
                <w:rFonts w:ascii="仿宋_GB2312" w:hAnsi="仿宋_GB2312" w:cs="仿宋_GB2312" w:eastAsia="仿宋_GB2312"/>
                <w:sz w:val="24"/>
              </w:rPr>
              <w:t>5.测量项目：包含COD 、氨氮、总磷、总氮、浊度、色度、悬浮物、重金属等50多项指标</w:t>
            </w:r>
          </w:p>
          <w:p>
            <w:pPr>
              <w:pStyle w:val="null3"/>
              <w:jc w:val="left"/>
            </w:pPr>
            <w:r>
              <w:rPr>
                <w:rFonts w:ascii="仿宋_GB2312" w:hAnsi="仿宋_GB2312" w:cs="仿宋_GB2312" w:eastAsia="仿宋_GB2312"/>
                <w:sz w:val="24"/>
              </w:rPr>
              <w:t>6.电池：内置大容量锂电池≥40000mAh</w:t>
            </w:r>
          </w:p>
          <w:p>
            <w:pPr>
              <w:pStyle w:val="null3"/>
              <w:jc w:val="left"/>
            </w:pPr>
            <w:r>
              <w:rPr>
                <w:rFonts w:ascii="仿宋_GB2312" w:hAnsi="仿宋_GB2312" w:cs="仿宋_GB2312" w:eastAsia="仿宋_GB2312"/>
                <w:sz w:val="24"/>
              </w:rPr>
              <w:t>7.现场取证模块：内置现场执法取证数字模块，配置高清摄像头，可现场生成取证报告</w:t>
            </w:r>
          </w:p>
          <w:p>
            <w:pPr>
              <w:pStyle w:val="null3"/>
              <w:jc w:val="left"/>
            </w:pPr>
            <w:r>
              <w:rPr>
                <w:rFonts w:ascii="仿宋_GB2312" w:hAnsi="仿宋_GB2312" w:cs="仿宋_GB2312" w:eastAsia="仿宋_GB2312"/>
                <w:sz w:val="24"/>
              </w:rPr>
              <w:t>8.数据同步:实时上传云平台及各监管平台，手机APP及PC端实时同步数据</w:t>
            </w:r>
          </w:p>
          <w:p>
            <w:pPr>
              <w:pStyle w:val="null3"/>
              <w:jc w:val="left"/>
            </w:pPr>
            <w:r>
              <w:rPr>
                <w:rFonts w:ascii="仿宋_GB2312" w:hAnsi="仿宋_GB2312" w:cs="仿宋_GB2312" w:eastAsia="仿宋_GB2312"/>
                <w:sz w:val="24"/>
              </w:rPr>
              <w:t>9.物联网模块：支持4G网络，WIFI及GPS定位等功能</w:t>
            </w:r>
          </w:p>
          <w:p>
            <w:pPr>
              <w:pStyle w:val="null3"/>
              <w:jc w:val="left"/>
            </w:pPr>
            <w:r>
              <w:rPr>
                <w:rFonts w:ascii="仿宋_GB2312" w:hAnsi="仿宋_GB2312" w:cs="仿宋_GB2312" w:eastAsia="仿宋_GB2312"/>
                <w:sz w:val="24"/>
              </w:rPr>
              <w:t>10.光学检测系统：光纤检测技术</w:t>
            </w:r>
          </w:p>
          <w:p>
            <w:pPr>
              <w:pStyle w:val="null3"/>
              <w:jc w:val="left"/>
            </w:pPr>
            <w:r>
              <w:rPr>
                <w:rFonts w:ascii="仿宋_GB2312" w:hAnsi="仿宋_GB2312" w:cs="仿宋_GB2312" w:eastAsia="仿宋_GB2312"/>
                <w:sz w:val="24"/>
              </w:rPr>
              <w:t>11.自动校准：仪器具有自动校准功能</w:t>
            </w:r>
          </w:p>
          <w:p>
            <w:pPr>
              <w:pStyle w:val="null3"/>
              <w:jc w:val="left"/>
            </w:pPr>
            <w:r>
              <w:rPr>
                <w:rFonts w:ascii="仿宋_GB2312" w:hAnsi="仿宋_GB2312" w:cs="仿宋_GB2312" w:eastAsia="仿宋_GB2312"/>
                <w:sz w:val="24"/>
              </w:rPr>
              <w:t>12.自检：仪器具有自动检测，出错报警功能</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操作系统：安卓智能操作系统</w:t>
            </w:r>
          </w:p>
          <w:p>
            <w:pPr>
              <w:pStyle w:val="null3"/>
              <w:jc w:val="both"/>
            </w:pPr>
            <w:r>
              <w:rPr>
                <w:rFonts w:ascii="仿宋_GB2312" w:hAnsi="仿宋_GB2312" w:cs="仿宋_GB2312" w:eastAsia="仿宋_GB2312"/>
                <w:sz w:val="24"/>
              </w:rPr>
              <w:t>14.显示：彩色液晶触摸屏</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新址具备安装条件后，采购人下达供货通知后2日内将货物送至安装地点，并按要求在5个工作日内完成安装调试和培训工作。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新址具备安装条件后，采购人下达供货通知后2日内将货物送至安装地点，并按要求在5个工作日内完成安装调试和培训工作。</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新址具备安装条件后，采购人下达供货通知后2日内将货物送至安装地点，并按要求在5个工作日内完成安装调试和培训工作。</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西安市疾病预防控制中心指定地点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西安市疾病预防控制中心指定地点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合同签订后，乙方须按其投标文件中响应的供货期按时交货并提供全额合规发票，保证“货票同行”。设备验收合格后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合同签订后，乙方须按其投标文件中响应的供货期按时交货并提供全额合规发票，保证“货票同行”。设备验收合格后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合同签订后，乙方须按其投标文件中响应的供货期按时交货并提供全额合规发票，保证“货票同行”。设备验收合格后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自设备安装调试并正常投入使用后起,主机及相关配套设备质保1年。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自设备安装调试并正常投入使用后起,主机及相关配套设备质保1年。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自设备安装调试并正常投入使用后起,主机及相关配套设备质保1年。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1包：分光光度计；3包全部产品中标供应商在验收时需提供计量报告。2包纯水机中标供应商在验收时需提供水质检测报告。2、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承诺要求</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承诺要求</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承诺要求</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新址具备安装条件后，采购人下达供货通知后2日内将货物送至安装地点，并按要求在5个工作日内完成安装调试和培训工作。</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合同签订后，乙方须按其投标文件中响应的供货期按时交货并提供全额合规发票，保证“货票同行”。设备验收合格后 ，达到付款条件起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自设备安装调试并正常投入使用后起,主机及相关配套设备质保1年。</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 投标文件封面 商务偏离表.docx 报价表及分项报价表.docx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新址具备安装条件后，采购人下达供货通知后2日内将货物送至安装地点，并按要求在5个工作日内完成安装调试和培训工作。</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合同签订后，乙方须按其投标文件中响应的供货期按时交货并提供全额合规发票，保证“货票同行”。设备验收合格后 ，达到付款条件起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自设备安装调试并正常投入使用后起,主机及相关配套设备质保1年。</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 投标文件封面 商务偏离表.docx 报价表及分项报价表.docx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新址具备安装条件后，采购人下达供货通知后2日内将货物送至安装地点，并按要求在5个工作日内完成安装调试和培训工作。</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合同签订后，乙方须按其投标文件中响应的供货期按时交货并提供全额合规发票，保证“货票同行”。设备验收合格后 ，达到付款条件起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自设备安装调试并正常投入使用后起,主机及相关配套设备质保1年。</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 标的清单 投标文件封面 报价表及分项报价表.docx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评审：技术参数规格明确，满足采购人应用的需求，对每个设备都进行明确响应，满足招标文件要求得25分。▲号项参数指标有一项负偏离扣3分，非▲号项参数指标有一项负偏离扣1分，扣完为止。▲号项参数指标及参数中要求提供证明材料的需按要求提供证明材料，未提供证明材料认定为负偏离，其余参数根据供应商填写的“规格、技术参数偏离表”进行评审。</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投标产品技术响应的规范性</w:t>
            </w:r>
          </w:p>
        </w:tc>
        <w:tc>
          <w:tcPr>
            <w:tcW w:type="dxa" w:w="2492"/>
          </w:tcPr>
          <w:p>
            <w:pPr>
              <w:pStyle w:val="null3"/>
            </w:pPr>
            <w:r>
              <w:rPr>
                <w:rFonts w:ascii="仿宋_GB2312" w:hAnsi="仿宋_GB2312" w:cs="仿宋_GB2312" w:eastAsia="仿宋_GB2312"/>
              </w:rPr>
              <w:t>投标产品的响应的规范性： （1）技术参数逐条明确响应，完整详细、科学规范、可行度高的得5分； （2）技术响应完整、规范、基本可行的得3分； （3）技术响应内容有3处以上缺陷或完全拷贝参数要求未进行细化响应的得1分； （4）未响应不得分。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至少包含1、供货组织安排、安装、检测、调试措施；2、实施步骤、进度计划和保证措施；3、安全控制方案及质量措施；4、组织机构人员配置、协调能力；5、验收方案等。方案各项内容全面详细、阐述条理清晰详尽、符合本项目采购需求、平台技术先进，功能配置合理，能有效保障本项目实施的得10分，每有一个缺项扣2分，每有一处内容存在缺陷，扣0.5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所投产品技术先进性、性能稳定性、质量可靠性等方面进行评审：至少包含1、投标产品精度、性能能满足相应使用的要求；为市场较新或最新产品；2、投标产品的操作便利，符合人体工程学，使用适宜度高，经培训后易上手；3、投标产品备品备件储备齐全，维修及更换频次较低；4、投标产品操纵和控制系统功能完整，界面布局简洁，清楚，逻辑明确；5、设备的安全防护措施完善，安全可靠性高。方案各项内容全面详细、阐述条理清晰详尽、符合本项目采购需求、平台技术先进，功能配置合理，能有效保障本项目实施的得10分，每有一个缺项扣2分，每有一处内容存在缺陷，扣0.5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详细的售后服务方案及售后服务承诺，具有明确的承诺且符合实际需求，包含1、售后服务机构健全，能够提供高效服务的，具有相应的物力、人力保障；2、在设备使用过程中出现问题答复时间、到达现场时间、解决问题时间承诺函；3、退/调换货及设备维保方案；4、应急补救措施或方案。 方案各项内容全面详细、阐述条理清晰详尽、符合本项目采购需求、能有效保障本项目实施的得8分，每有一个缺项扣2分，每有一处内容存在缺陷，扣0.5分，扣完为止。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针对本项目具有详细可行的技术培训方案，培训采购人指定的技术人员和管理人员，制定培训课程计划表。方案详细、科学完善计 3 分；方案简单但基本可行计 2 分；方案有缺项、可实施性较差计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供应商提供针对本项目的合理化建议和增值服务方案， 1、提供的合理化建议及服务承诺函内容全面，有针对性，有利于项目后期实施得3分； 2、合理化建议或者增值服务内容简单但基本可行得2分； 3、合理化建议及服务承诺函有缺项、可实施性较差计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供应商自2022年1月1日以来类似所投核心产品业绩，每提供1份完整有效的合同得1分，共6分。（以合同签订时间为准）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采用低价优先法计算，即实质性满足招标文件要求且投标价格最低的投标报价为评标基准价，其价格分为满分30分。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评审：技术参数规格明确，满足采购人应用的需求，对每个设备都进行明确响应，满足招标文件要求得25分。▲号项参数指标有一项负偏离扣2分，非▲号项参数指标有一项负偏离扣1分，扣完为止。▲号项参数指标及参数中要求提供证明材料的需按要求提供证明材料，未提供证明材料认定为负偏离，其余参数根据供应商填写的“规格、技术参数偏离表”进行评审。</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投标产品技术响应的规范性</w:t>
            </w:r>
          </w:p>
        </w:tc>
        <w:tc>
          <w:tcPr>
            <w:tcW w:type="dxa" w:w="2492"/>
          </w:tcPr>
          <w:p>
            <w:pPr>
              <w:pStyle w:val="null3"/>
            </w:pPr>
            <w:r>
              <w:rPr>
                <w:rFonts w:ascii="仿宋_GB2312" w:hAnsi="仿宋_GB2312" w:cs="仿宋_GB2312" w:eastAsia="仿宋_GB2312"/>
              </w:rPr>
              <w:t>投标产品的响应的规范性： （1）技术参数逐条明确响应，完整详细、科学规范、可行度高的得5分； （2）技术响应完整、规范、基本可行的得3分； （3）技术响应内容有3处以上缺陷或完全拷贝参数要求未进行细化响应的得1分； （4）未响应不得分。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至少包含1、供货组织安排、安装、检测、调试措施；2、实施步骤、进度计划和保证措施；3、安全控制方案及质量措施；4、组织机构人员配置、协调能力；5、验收方案等。方案各项内容全面详细、阐述条理清晰详尽、符合本项目采购需求、平台技术先进，功能配置合理，能有效保障本项目实施的得10分，每有一个缺项扣2分，每有一处内容存在缺陷，扣0.5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所投产品技术先进性、性能稳定性、质量可靠性等方面进行评审：至少包含1、投标产品精度、性能能满足相应使用的要求；为市场较新或最新产品；2、投标产品的操作便利，符合人体工程学，使用适宜度高，经培训后易上手；3、投标产品备品备件储备齐全，维修及更换频次较低；4、投标产品操纵和控制系统功能完整，界面布局简洁，清楚，逻辑明确；5、设备的安全防护措施完善，安全可靠性高。方案各项内容全面详细、阐述条理清晰详尽、符合本项目采购需求、平台技术先进，功能配置合理，能有效保障本项目实施的得10分，每有一个缺项扣2分，每有一处内容存在缺陷，扣0.5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详细的售后服务方案及售后服务承诺，具有明确的承诺且符合实际需求，包含1、售后服务机构健全，能够提供高效服务的，具有相应的物力、人力保障；2、在设备使用过程中出现问题答复时间、到达现场时间、解决问题时间承诺函；3、退/调换货及设备维保方案；4、应急补救措施或方案。 方案各项内容全面详细、阐述条理清晰详尽、符合本项目采购需求、能有效保障本项目实施的得8分，每有一个缺项扣2分，每有一处内容存在缺陷，扣0.5分，扣完为止。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针对本项目具有详细可行的技术培训方案，培训采购人指定的技术人员和管理人员，制定培训课程计划表。方案详细、科学完善计 3 分；方案简单但基本可行计 2 分；方案有缺项、可实施性较差计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供应商提供针对本项目的合理化建议和增值服务方案， 1、提供的合理化建议及服务承诺函内容全面，有针对性，有利于项目后期实施得3分； 2、合理化建议或者增值服务内容简单但基本可行得2分； 3、合理化建议及服务承诺函有缺项、可实施性较差计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供应商自2022年1月1日以来类似所投核心产品业绩，每提供1份完整有效的合同得1分，共6分。（以合同签订时间为准）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采用低价优先法计算，即实质性满足招标文件要求且投标价格最低的投标报价为评标基准价，其价格分为满分30分。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评审：技术参数规格明确，满足采购人应用的需求，对每个设备都进行明确响应，满足招标文件要求得25分。▲号项参数指标有一项负偏离扣2分，非▲号项参数指标有一项负偏离扣1分，扣完为止。▲号项参数指标及参数中要求提供证明材料的需按要求提供证明材料，未提供证明材料认定为负偏离，其余参数根据供应商填写的“规格、技术参数偏离表”进行评审。</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投标产品技术响应的规范性</w:t>
            </w:r>
          </w:p>
        </w:tc>
        <w:tc>
          <w:tcPr>
            <w:tcW w:type="dxa" w:w="2492"/>
          </w:tcPr>
          <w:p>
            <w:pPr>
              <w:pStyle w:val="null3"/>
            </w:pPr>
            <w:r>
              <w:rPr>
                <w:rFonts w:ascii="仿宋_GB2312" w:hAnsi="仿宋_GB2312" w:cs="仿宋_GB2312" w:eastAsia="仿宋_GB2312"/>
              </w:rPr>
              <w:t>投标产品的响应的规范性： （1）技术参数逐条明确响应，完整详细、科学规范、可行度高的得5分； （2）技术响应完整、规范、基本可行的得3分； （3）技术响应内容有3处以上缺陷或完全拷贝参数要求未进行细化响应的得1分； （4）未响应不得分。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至少包含1、供货组织安排、安装、检测、调试措施；2、实施步骤、进度计划和保证措施；3、安全控制方案及质量措施；4、组织机构人员配置、协调能力；5、验收方案等。方案各项内容全面详细、阐述条理清晰详尽、符合本项目采购需求、平台技术先进，功能配置合理，能有效保障本项目实施的得10分，每有一个缺项扣2分，每有一处内容存在缺陷，扣0.5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所投产品技术先进性、性能稳定性、质量可靠性等方面进行评审：至少包含1、投标产品精度、性能能满足相应使用的要求；为市场较新或最新产品；2、投标产品的操作便利，符合人体工程学，使用适宜度高，经培训后易上手；3、投标产品备品备件储备齐全，维修及更换频次较低；4、投标产品操纵和控制系统功能完整，界面布局简洁，清楚，逻辑明确；5、设备的安全防护措施完善，安全可靠性高。方案各项内容全面详细、阐述条理清晰详尽、符合本项目采购需求、平台技术先进，功能配置合理，能有效保障本项目实施的得10分，每有一个缺项扣2分，每有一处内容存在缺陷，扣0.5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详细的售后服务方案及售后服务承诺，具有明确的承诺且符合实际需求，包含1、售后服务机构健全，能够提供高效服务的，具有相应的物力、人力保障；2、在设备使用过程中出现问题答复时间、到达现场时间、解决问题时间承诺函；3、退/调换货及设备维保方案；4、应急补救措施或方案。 方案各项内容全面详细、阐述条理清晰详尽、符合本项目采购需求、能有效保障本项目实施的得8分，每有一个缺项扣2分，每有一处内容存在缺陷，扣0.5分，扣完为止。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针对本项目具有详细可行的技术培训方案，培训采购人指定的技术人员和管理人员，制定培训课程计划表。方案详细、科学完善计 3 分；方案简单但基本可行计 2 分；方案有缺项、可实施性较差计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供应商提供针对本项目的合理化建议和增值服务方案， 1、提供的合理化建议及服务承诺函内容全面，有针对性，有利于项目后期实施得3分； 2、合理化建议或者增值服务内容简单但基本可行得2分； 3、合理化建议及服务承诺函有缺项、可实施性较差计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供应商自2022年1月1日以来类似所投核心产品业绩，每提供1份完整有效的合同得1分，共6分。（以合同签订时间为准）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采用低价优先法计算，即实质性满足招标文件要求且投标价格最低的投标报价为评标基准价，其价格分为满分30分。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