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版本号：SZT2025-SN-XC-ZC-FW-047020250618001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西门院区净化空调运维服务外包项目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SZT2025-SN-XC-ZC-FW-0470</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西门院区净化空调运维服务外包项目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SZT2025-SN-XC-ZC-FW-0470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西门院区净化空调运维服务外包项目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门院区净化空调运维服务外包合同即将于2025年8月份到期（2024年8月4日----2025年8月3日）。为了保障西门院区净化空调系统的正常运行，需对我院西门院区净化空调运维服务外包进行下一年度的招标工作。本次招标合同期限为1年（2025年8月4日----2026年8月3日），范围是净化空调机组及末端设备的运维和手术室内空气质量、压差监测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采购包1（净化空调运维服务外包）：属于专门面向中小企业采购。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磋商，其中法定代表人直接参加的，须出具法定代表人身份证，并与营业执照上信息一致。法定代表人授权代表参加的，须出具法定代表人授权书及授权代表身份证；</w:t>
      </w:r>
    </w:p>
    <w:p>
      <w:pPr>
        <w:pStyle w:val="null3"/>
      </w:pPr>
      <w:r>
        <w:rPr>
          <w:rFonts w:ascii="仿宋_GB2312" w:hAnsi="仿宋_GB2312" w:cs="仿宋_GB2312" w:eastAsia="仿宋_GB2312"/>
        </w:rPr>
        <w:t>2、企业资质：供应商提供建筑机电安装工程专业承包三级或以上资质及有效的安全生产许可证；</w:t>
      </w:r>
    </w:p>
    <w:p>
      <w:pPr>
        <w:pStyle w:val="null3"/>
      </w:pPr>
      <w:r>
        <w:rPr>
          <w:rFonts w:ascii="仿宋_GB2312" w:hAnsi="仿宋_GB2312" w:cs="仿宋_GB2312" w:eastAsia="仿宋_GB2312"/>
        </w:rPr>
        <w:t>3、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照国家计委颁发的《招标代理服务收费管理暂行办法》(计价格[2002]1980号)和国家发展改革委员会办公厅颁发的《关于招标代理服务收费有关问题的通知》(发改办价格[2003]857号)的收费标准下浮20%执行。 开户名称：陕西中技招标有限公司 开户银行：招商银行西安分行营业部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（1）合同及附件文本所约定的验收标准； （2）采购文件，响应文件，澄清资料；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门院区净化空调运维服务外包合同即将于2025年8月份到期（2024年8月4日----2025年8月3日）。为了保障西门院区净化空调系统的正常运行，需对我院西门院区净化空调运维服务外包进行下一年度的招标工作。本次招标合同期限为1年（2025年8月4日----2026年8月3日），范围是净化空调机组及末端设备的运维和手术室内空气质量、压差监测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528,000.00</w:t>
      </w:r>
    </w:p>
    <w:p>
      <w:pPr>
        <w:pStyle w:val="null3"/>
      </w:pPr>
      <w:r>
        <w:rPr>
          <w:rFonts w:ascii="仿宋_GB2312" w:hAnsi="仿宋_GB2312" w:cs="仿宋_GB2312" w:eastAsia="仿宋_GB2312"/>
        </w:rPr>
        <w:t>采购包最高限价（元）: 515,000.00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空调服务保养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标的名称：空调服务保养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项目简介：</w:t>
            </w:r>
            <w:r>
              <w:rPr>
                <w:rFonts w:ascii="仿宋_GB2312" w:hAnsi="仿宋_GB2312" w:cs="仿宋_GB2312" w:eastAsia="仿宋_GB2312"/>
                <w:sz w:val="20"/>
              </w:rPr>
              <w:t>西门院区</w:t>
            </w:r>
            <w:r>
              <w:rPr>
                <w:rFonts w:ascii="仿宋_GB2312" w:hAnsi="仿宋_GB2312" w:cs="仿宋_GB2312" w:eastAsia="仿宋_GB2312"/>
                <w:sz w:val="20"/>
              </w:rPr>
              <w:t>净化空调运维服务外包合同即将于</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8月份到期（202</w:t>
            </w:r>
            <w:r>
              <w:rPr>
                <w:rFonts w:ascii="仿宋_GB2312" w:hAnsi="仿宋_GB2312" w:cs="仿宋_GB2312" w:eastAsia="仿宋_GB2312"/>
                <w:sz w:val="20"/>
              </w:rPr>
              <w:t>4</w:t>
            </w:r>
            <w:r>
              <w:rPr>
                <w:rFonts w:ascii="仿宋_GB2312" w:hAnsi="仿宋_GB2312" w:cs="仿宋_GB2312" w:eastAsia="仿宋_GB2312"/>
                <w:sz w:val="20"/>
              </w:rPr>
              <w:t>年</w:t>
            </w:r>
            <w:r>
              <w:rPr>
                <w:rFonts w:ascii="仿宋_GB2312" w:hAnsi="仿宋_GB2312" w:cs="仿宋_GB2312" w:eastAsia="仿宋_GB2312"/>
                <w:sz w:val="20"/>
              </w:rPr>
              <w:t>8月4日----202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8月3日）。为了</w:t>
            </w:r>
            <w:r>
              <w:rPr>
                <w:rFonts w:ascii="仿宋_GB2312" w:hAnsi="仿宋_GB2312" w:cs="仿宋_GB2312" w:eastAsia="仿宋_GB2312"/>
                <w:sz w:val="20"/>
              </w:rPr>
              <w:t>保障</w:t>
            </w:r>
            <w:r>
              <w:rPr>
                <w:rFonts w:ascii="仿宋_GB2312" w:hAnsi="仿宋_GB2312" w:cs="仿宋_GB2312" w:eastAsia="仿宋_GB2312"/>
                <w:sz w:val="20"/>
              </w:rPr>
              <w:t>西门院区</w:t>
            </w:r>
            <w:r>
              <w:rPr>
                <w:rFonts w:ascii="仿宋_GB2312" w:hAnsi="仿宋_GB2312" w:cs="仿宋_GB2312" w:eastAsia="仿宋_GB2312"/>
                <w:sz w:val="20"/>
              </w:rPr>
              <w:t>净化空调系统的正常运行，需对我院</w:t>
            </w:r>
            <w:r>
              <w:rPr>
                <w:rFonts w:ascii="仿宋_GB2312" w:hAnsi="仿宋_GB2312" w:cs="仿宋_GB2312" w:eastAsia="仿宋_GB2312"/>
                <w:sz w:val="20"/>
              </w:rPr>
              <w:t>西门院区</w:t>
            </w:r>
            <w:r>
              <w:rPr>
                <w:rFonts w:ascii="仿宋_GB2312" w:hAnsi="仿宋_GB2312" w:cs="仿宋_GB2312" w:eastAsia="仿宋_GB2312"/>
                <w:sz w:val="20"/>
              </w:rPr>
              <w:t>净化空调运维服务外包进行下一年度的招标工作。本次招标合同期限为</w:t>
            </w:r>
            <w:r>
              <w:rPr>
                <w:rFonts w:ascii="仿宋_GB2312" w:hAnsi="仿宋_GB2312" w:cs="仿宋_GB2312" w:eastAsia="仿宋_GB2312"/>
                <w:sz w:val="20"/>
              </w:rPr>
              <w:t>1年（202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8月4日----202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8月3日），范围是净化空调机组及末端设备</w:t>
            </w:r>
            <w:r>
              <w:rPr>
                <w:rFonts w:ascii="仿宋_GB2312" w:hAnsi="仿宋_GB2312" w:cs="仿宋_GB2312" w:eastAsia="仿宋_GB2312"/>
                <w:sz w:val="20"/>
              </w:rPr>
              <w:t>的运维</w:t>
            </w:r>
            <w:r>
              <w:rPr>
                <w:rFonts w:ascii="仿宋_GB2312" w:hAnsi="仿宋_GB2312" w:cs="仿宋_GB2312" w:eastAsia="仿宋_GB2312"/>
                <w:sz w:val="20"/>
              </w:rPr>
              <w:t>和手术室内空气质量、压差监测等工作。</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净化空调设备清单：</w:t>
            </w:r>
          </w:p>
          <w:tbl>
            <w:tblPr>
              <w:tblInd w:type="dxa" w:w="120"/>
              <w:tblBorders>
                <w:top w:val="none" w:color="000000" w:sz="4"/>
                <w:left w:val="none" w:color="000000" w:sz="4"/>
                <w:bottom w:val="none" w:color="000000" w:sz="4"/>
                <w:right w:val="none" w:color="000000" w:sz="4"/>
                <w:insideH w:val="none"/>
                <w:insideV w:val="none"/>
              </w:tblBorders>
            </w:tblPr>
            <w:tblGrid>
              <w:gridCol w:w="223"/>
              <w:gridCol w:w="474"/>
              <w:gridCol w:w="1093"/>
              <w:gridCol w:w="183"/>
              <w:gridCol w:w="215"/>
              <w:gridCol w:w="365"/>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1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配</w:t>
                  </w:r>
                  <w:r>
                    <w:rPr>
                      <w:rFonts w:ascii="仿宋_GB2312" w:hAnsi="仿宋_GB2312" w:cs="仿宋_GB2312" w:eastAsia="仿宋_GB2312"/>
                      <w:sz w:val="20"/>
                    </w:rPr>
                    <w:t xml:space="preserve">     </w:t>
                  </w:r>
                  <w:r>
                    <w:rPr>
                      <w:rFonts w:ascii="仿宋_GB2312" w:hAnsi="仿宋_GB2312" w:cs="仿宋_GB2312" w:eastAsia="仿宋_GB2312"/>
                      <w:sz w:val="20"/>
                    </w:rPr>
                    <w:t>置</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超卫型组合空调箱（手术室净化空调）</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AAHM5.0-4-1B</w:t>
                  </w:r>
                  <w:r>
                    <w:rPr>
                      <w:rFonts w:ascii="仿宋_GB2312" w:hAnsi="仿宋_GB2312" w:cs="仿宋_GB2312" w:eastAsia="仿宋_GB2312"/>
                      <w:sz w:val="20"/>
                    </w:rPr>
                    <w:t>额定风量：</w:t>
                  </w:r>
                  <w:r>
                    <w:rPr>
                      <w:rFonts w:ascii="仿宋_GB2312" w:hAnsi="仿宋_GB2312" w:cs="仿宋_GB2312" w:eastAsia="仿宋_GB2312"/>
                      <w:sz w:val="20"/>
                    </w:rPr>
                    <w:t>5200CMH</w:t>
                  </w:r>
                </w:p>
                <w:p>
                  <w:pPr>
                    <w:pStyle w:val="null3"/>
                    <w:jc w:val="both"/>
                  </w:pPr>
                  <w:r>
                    <w:rPr>
                      <w:rFonts w:ascii="仿宋_GB2312" w:hAnsi="仿宋_GB2312" w:cs="仿宋_GB2312" w:eastAsia="仿宋_GB2312"/>
                      <w:sz w:val="20"/>
                    </w:rPr>
                    <w:t>AAHM</w:t>
                  </w:r>
                  <w:r>
                    <w:rPr>
                      <w:rFonts w:ascii="仿宋_GB2312" w:hAnsi="仿宋_GB2312" w:cs="仿宋_GB2312" w:eastAsia="仿宋_GB2312"/>
                      <w:sz w:val="20"/>
                    </w:rPr>
                    <w:t>12.5H-4+1</w:t>
                  </w:r>
                  <w:r>
                    <w:rPr>
                      <w:rFonts w:ascii="仿宋_GB2312" w:hAnsi="仿宋_GB2312" w:cs="仿宋_GB2312" w:eastAsia="仿宋_GB2312"/>
                      <w:sz w:val="20"/>
                    </w:rPr>
                    <w:t>额定风量：</w:t>
                  </w:r>
                  <w:r>
                    <w:rPr>
                      <w:rFonts w:ascii="仿宋_GB2312" w:hAnsi="仿宋_GB2312" w:cs="仿宋_GB2312" w:eastAsia="仿宋_GB2312"/>
                      <w:sz w:val="20"/>
                    </w:rPr>
                    <w:t>11000</w:t>
                  </w:r>
                  <w:r>
                    <w:rPr>
                      <w:rFonts w:ascii="仿宋_GB2312" w:hAnsi="仿宋_GB2312" w:cs="仿宋_GB2312" w:eastAsia="仿宋_GB2312"/>
                      <w:sz w:val="20"/>
                    </w:rPr>
                    <w:t>CMH</w:t>
                  </w:r>
                </w:p>
                <w:p>
                  <w:pPr>
                    <w:pStyle w:val="null3"/>
                    <w:jc w:val="both"/>
                  </w:pPr>
                  <w:r>
                    <w:rPr>
                      <w:rFonts w:ascii="仿宋_GB2312" w:hAnsi="仿宋_GB2312" w:cs="仿宋_GB2312" w:eastAsia="仿宋_GB2312"/>
                      <w:sz w:val="20"/>
                    </w:rPr>
                    <w:t>AAHM</w:t>
                  </w:r>
                  <w:r>
                    <w:rPr>
                      <w:rFonts w:ascii="仿宋_GB2312" w:hAnsi="仿宋_GB2312" w:cs="仿宋_GB2312" w:eastAsia="仿宋_GB2312"/>
                      <w:sz w:val="20"/>
                    </w:rPr>
                    <w:t>12.5H-4+1</w:t>
                  </w:r>
                  <w:r>
                    <w:rPr>
                      <w:rFonts w:ascii="仿宋_GB2312" w:hAnsi="仿宋_GB2312" w:cs="仿宋_GB2312" w:eastAsia="仿宋_GB2312"/>
                      <w:sz w:val="20"/>
                    </w:rPr>
                    <w:t>额定风量：</w:t>
                  </w:r>
                  <w:r>
                    <w:rPr>
                      <w:rFonts w:ascii="仿宋_GB2312" w:hAnsi="仿宋_GB2312" w:cs="仿宋_GB2312" w:eastAsia="仿宋_GB2312"/>
                      <w:sz w:val="20"/>
                    </w:rPr>
                    <w:t>11000</w:t>
                  </w:r>
                  <w:r>
                    <w:rPr>
                      <w:rFonts w:ascii="仿宋_GB2312" w:hAnsi="仿宋_GB2312" w:cs="仿宋_GB2312" w:eastAsia="仿宋_GB2312"/>
                      <w:sz w:val="20"/>
                    </w:rPr>
                    <w:t>CMH</w:t>
                  </w:r>
                </w:p>
                <w:p>
                  <w:pPr>
                    <w:pStyle w:val="null3"/>
                    <w:jc w:val="both"/>
                  </w:pPr>
                  <w:r>
                    <w:rPr>
                      <w:rFonts w:ascii="仿宋_GB2312" w:hAnsi="仿宋_GB2312" w:cs="仿宋_GB2312" w:eastAsia="仿宋_GB2312"/>
                      <w:sz w:val="20"/>
                    </w:rPr>
                    <w:t>AAHM</w:t>
                  </w:r>
                  <w:r>
                    <w:rPr>
                      <w:rFonts w:ascii="仿宋_GB2312" w:hAnsi="仿宋_GB2312" w:cs="仿宋_GB2312" w:eastAsia="仿宋_GB2312"/>
                      <w:sz w:val="20"/>
                    </w:rPr>
                    <w:t xml:space="preserve">7.5H-4+1 </w:t>
                  </w:r>
                  <w:r>
                    <w:rPr>
                      <w:rFonts w:ascii="仿宋_GB2312" w:hAnsi="仿宋_GB2312" w:cs="仿宋_GB2312" w:eastAsia="仿宋_GB2312"/>
                      <w:sz w:val="20"/>
                    </w:rPr>
                    <w:t>额定风量：</w:t>
                  </w:r>
                  <w:r>
                    <w:rPr>
                      <w:rFonts w:ascii="仿宋_GB2312" w:hAnsi="仿宋_GB2312" w:cs="仿宋_GB2312" w:eastAsia="仿宋_GB2312"/>
                      <w:sz w:val="20"/>
                    </w:rPr>
                    <w:t>6300</w:t>
                  </w:r>
                  <w:r>
                    <w:rPr>
                      <w:rFonts w:ascii="仿宋_GB2312" w:hAnsi="仿宋_GB2312" w:cs="仿宋_GB2312" w:eastAsia="仿宋_GB2312"/>
                      <w:sz w:val="20"/>
                    </w:rPr>
                    <w:t>CMH</w:t>
                  </w:r>
                </w:p>
                <w:p>
                  <w:pPr>
                    <w:pStyle w:val="null3"/>
                    <w:jc w:val="both"/>
                  </w:pPr>
                  <w:r>
                    <w:rPr>
                      <w:rFonts w:ascii="仿宋_GB2312" w:hAnsi="仿宋_GB2312" w:cs="仿宋_GB2312" w:eastAsia="仿宋_GB2312"/>
                      <w:sz w:val="20"/>
                    </w:rPr>
                    <w:t>AAHM</w:t>
                  </w:r>
                  <w:r>
                    <w:rPr>
                      <w:rFonts w:ascii="仿宋_GB2312" w:hAnsi="仿宋_GB2312" w:cs="仿宋_GB2312" w:eastAsia="仿宋_GB2312"/>
                      <w:sz w:val="20"/>
                    </w:rPr>
                    <w:t>2.5H-4+1B</w:t>
                  </w:r>
                  <w:r>
                    <w:rPr>
                      <w:rFonts w:ascii="仿宋_GB2312" w:hAnsi="仿宋_GB2312" w:cs="仿宋_GB2312" w:eastAsia="仿宋_GB2312"/>
                      <w:sz w:val="20"/>
                    </w:rPr>
                    <w:t>额定风量：</w:t>
                  </w:r>
                  <w:r>
                    <w:rPr>
                      <w:rFonts w:ascii="仿宋_GB2312" w:hAnsi="仿宋_GB2312" w:cs="仿宋_GB2312" w:eastAsia="仿宋_GB2312"/>
                      <w:sz w:val="20"/>
                    </w:rPr>
                    <w:t>2300</w:t>
                  </w:r>
                  <w:r>
                    <w:rPr>
                      <w:rFonts w:ascii="仿宋_GB2312" w:hAnsi="仿宋_GB2312" w:cs="仿宋_GB2312" w:eastAsia="仿宋_GB2312"/>
                      <w:sz w:val="20"/>
                    </w:rPr>
                    <w:t>CMH</w:t>
                  </w:r>
                </w:p>
                <w:p>
                  <w:pPr>
                    <w:pStyle w:val="null3"/>
                    <w:jc w:val="both"/>
                  </w:pPr>
                  <w:r>
                    <w:rPr>
                      <w:rFonts w:ascii="仿宋_GB2312" w:hAnsi="仿宋_GB2312" w:cs="仿宋_GB2312" w:eastAsia="仿宋_GB2312"/>
                      <w:sz w:val="20"/>
                    </w:rPr>
                    <w:t>AAHM</w:t>
                  </w:r>
                  <w:r>
                    <w:rPr>
                      <w:rFonts w:ascii="仿宋_GB2312" w:hAnsi="仿宋_GB2312" w:cs="仿宋_GB2312" w:eastAsia="仿宋_GB2312"/>
                      <w:sz w:val="20"/>
                    </w:rPr>
                    <w:t xml:space="preserve">10H-6+1B </w:t>
                  </w:r>
                  <w:r>
                    <w:rPr>
                      <w:rFonts w:ascii="仿宋_GB2312" w:hAnsi="仿宋_GB2312" w:cs="仿宋_GB2312" w:eastAsia="仿宋_GB2312"/>
                      <w:sz w:val="20"/>
                    </w:rPr>
                    <w:t>额定风量：</w:t>
                  </w:r>
                  <w:r>
                    <w:rPr>
                      <w:rFonts w:ascii="仿宋_GB2312" w:hAnsi="仿宋_GB2312" w:cs="仿宋_GB2312" w:eastAsia="仿宋_GB2312"/>
                      <w:sz w:val="20"/>
                    </w:rPr>
                    <w:t>9700</w:t>
                  </w:r>
                  <w:r>
                    <w:rPr>
                      <w:rFonts w:ascii="仿宋_GB2312" w:hAnsi="仿宋_GB2312" w:cs="仿宋_GB2312" w:eastAsia="仿宋_GB2312"/>
                      <w:sz w:val="20"/>
                    </w:rPr>
                    <w:t>CMH</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AAHM</w:t>
                  </w:r>
                  <w:r>
                    <w:rPr>
                      <w:rFonts w:ascii="仿宋_GB2312" w:hAnsi="仿宋_GB2312" w:cs="仿宋_GB2312" w:eastAsia="仿宋_GB2312"/>
                      <w:sz w:val="20"/>
                    </w:rPr>
                    <w:t>3.8H-6+1B</w:t>
                  </w:r>
                  <w:r>
                    <w:rPr>
                      <w:rFonts w:ascii="仿宋_GB2312" w:hAnsi="仿宋_GB2312" w:cs="仿宋_GB2312" w:eastAsia="仿宋_GB2312"/>
                      <w:sz w:val="20"/>
                    </w:rPr>
                    <w:t>额定风量：</w:t>
                  </w:r>
                  <w:r>
                    <w:rPr>
                      <w:rFonts w:ascii="仿宋_GB2312" w:hAnsi="仿宋_GB2312" w:cs="仿宋_GB2312" w:eastAsia="仿宋_GB2312"/>
                      <w:sz w:val="20"/>
                    </w:rPr>
                    <w:t>4000</w:t>
                  </w:r>
                  <w:r>
                    <w:rPr>
                      <w:rFonts w:ascii="仿宋_GB2312" w:hAnsi="仿宋_GB2312" w:cs="仿宋_GB2312" w:eastAsia="仿宋_GB2312"/>
                      <w:sz w:val="20"/>
                    </w:rPr>
                    <w:t>CMH</w:t>
                  </w:r>
                  <w:r>
                    <w:rPr>
                      <w:rFonts w:ascii="仿宋_GB2312" w:hAnsi="仿宋_GB2312" w:cs="仿宋_GB2312" w:eastAsia="仿宋_GB2312"/>
                      <w:sz w:val="21"/>
                    </w:rPr>
                    <w:t xml:space="preserve">  </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雅士</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住院二部老手术室</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新风机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AAHM</w:t>
                  </w:r>
                  <w:r>
                    <w:rPr>
                      <w:rFonts w:ascii="仿宋_GB2312" w:hAnsi="仿宋_GB2312" w:cs="仿宋_GB2312" w:eastAsia="仿宋_GB2312"/>
                      <w:sz w:val="20"/>
                    </w:rPr>
                    <w:t xml:space="preserve">10H-8+1B       </w:t>
                  </w:r>
                  <w:r>
                    <w:rPr>
                      <w:rFonts w:ascii="仿宋_GB2312" w:hAnsi="仿宋_GB2312" w:cs="仿宋_GB2312" w:eastAsia="仿宋_GB2312"/>
                      <w:sz w:val="20"/>
                    </w:rPr>
                    <w:t>额定风量：</w:t>
                  </w:r>
                  <w:r>
                    <w:rPr>
                      <w:rFonts w:ascii="仿宋_GB2312" w:hAnsi="仿宋_GB2312" w:cs="仿宋_GB2312" w:eastAsia="仿宋_GB2312"/>
                      <w:sz w:val="20"/>
                    </w:rPr>
                    <w:t>9600</w:t>
                  </w:r>
                  <w:r>
                    <w:rPr>
                      <w:rFonts w:ascii="仿宋_GB2312" w:hAnsi="仿宋_GB2312" w:cs="仿宋_GB2312" w:eastAsia="仿宋_GB2312"/>
                      <w:sz w:val="20"/>
                    </w:rPr>
                    <w:t>CMH</w:t>
                  </w:r>
                  <w:r>
                    <w:rPr>
                      <w:rFonts w:ascii="仿宋_GB2312" w:hAnsi="仿宋_GB2312" w:cs="仿宋_GB2312" w:eastAsia="仿宋_GB2312"/>
                      <w:sz w:val="21"/>
                    </w:rPr>
                    <w:t xml:space="preserve">    </w:t>
                  </w:r>
                  <w:r>
                    <w:rPr>
                      <w:rFonts w:ascii="仿宋_GB2312" w:hAnsi="仿宋_GB2312" w:cs="仿宋_GB2312" w:eastAsia="仿宋_GB2312"/>
                      <w:sz w:val="20"/>
                    </w:rPr>
                    <w:t>机外余压：</w:t>
                  </w:r>
                  <w:r>
                    <w:rPr>
                      <w:rFonts w:ascii="仿宋_GB2312" w:hAnsi="仿宋_GB2312" w:cs="仿宋_GB2312" w:eastAsia="仿宋_GB2312"/>
                      <w:sz w:val="20"/>
                    </w:rPr>
                    <w:t>650Pa</w:t>
                  </w:r>
                </w:p>
                <w:p>
                  <w:pPr>
                    <w:pStyle w:val="null3"/>
                    <w:jc w:val="center"/>
                  </w:pPr>
                  <w:r>
                    <w:rPr>
                      <w:rFonts w:ascii="仿宋_GB2312" w:hAnsi="仿宋_GB2312" w:cs="仿宋_GB2312" w:eastAsia="仿宋_GB2312"/>
                      <w:sz w:val="20"/>
                    </w:rPr>
                    <w:t>额定冷量</w:t>
                  </w:r>
                  <w:r>
                    <w:rPr>
                      <w:rFonts w:ascii="仿宋_GB2312" w:hAnsi="仿宋_GB2312" w:cs="仿宋_GB2312" w:eastAsia="仿宋_GB2312"/>
                      <w:sz w:val="20"/>
                    </w:rPr>
                    <w:t>/热量</w:t>
                  </w:r>
                  <w:r>
                    <w:rPr>
                      <w:rFonts w:ascii="仿宋_GB2312" w:hAnsi="仿宋_GB2312" w:cs="仿宋_GB2312" w:eastAsia="仿宋_GB2312"/>
                      <w:sz w:val="20"/>
                    </w:rPr>
                    <w:t>：</w:t>
                  </w:r>
                  <w:r>
                    <w:rPr>
                      <w:rFonts w:ascii="仿宋_GB2312" w:hAnsi="仿宋_GB2312" w:cs="仿宋_GB2312" w:eastAsia="仿宋_GB2312"/>
                      <w:sz w:val="20"/>
                    </w:rPr>
                    <w:t>180.0/79.0</w:t>
                  </w:r>
                  <w:r>
                    <w:rPr>
                      <w:rFonts w:ascii="仿宋_GB2312" w:hAnsi="仿宋_GB2312" w:cs="仿宋_GB2312" w:eastAsia="仿宋_GB2312"/>
                      <w:sz w:val="20"/>
                    </w:rPr>
                    <w:t>KW ，</w:t>
                  </w:r>
                </w:p>
                <w:p>
                  <w:pPr>
                    <w:pStyle w:val="null3"/>
                    <w:jc w:val="center"/>
                  </w:pPr>
                  <w:r>
                    <w:rPr>
                      <w:rFonts w:ascii="仿宋_GB2312" w:hAnsi="仿宋_GB2312" w:cs="仿宋_GB2312" w:eastAsia="仿宋_GB2312"/>
                      <w:sz w:val="20"/>
                    </w:rPr>
                    <w:t>电机功率</w:t>
                  </w:r>
                  <w:r>
                    <w:rPr>
                      <w:rFonts w:ascii="仿宋_GB2312" w:hAnsi="仿宋_GB2312" w:cs="仿宋_GB2312" w:eastAsia="仿宋_GB2312"/>
                      <w:sz w:val="20"/>
                    </w:rPr>
                    <w:t>/电流：45KW/68.4</w:t>
                  </w:r>
                  <w:r>
                    <w:rPr>
                      <w:rFonts w:ascii="仿宋_GB2312" w:hAnsi="仿宋_GB2312" w:cs="仿宋_GB2312" w:eastAsia="仿宋_GB2312"/>
                      <w:sz w:val="20"/>
                    </w:rPr>
                    <w:t>A ，380V</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净化机组</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型号：</w:t>
                  </w:r>
                  <w:r>
                    <w:rPr>
                      <w:rFonts w:ascii="仿宋_GB2312" w:hAnsi="仿宋_GB2312" w:cs="仿宋_GB2312" w:eastAsia="仿宋_GB2312"/>
                      <w:sz w:val="20"/>
                    </w:rPr>
                    <w:t>HJK-030ZIY(25S)</w:t>
                  </w:r>
                </w:p>
                <w:p>
                  <w:pPr>
                    <w:pStyle w:val="null3"/>
                    <w:jc w:val="center"/>
                  </w:pPr>
                  <w:r>
                    <w:rPr>
                      <w:rFonts w:ascii="仿宋_GB2312" w:hAnsi="仿宋_GB2312" w:cs="仿宋_GB2312" w:eastAsia="仿宋_GB2312"/>
                      <w:sz w:val="20"/>
                    </w:rPr>
                    <w:t>送风机全压：</w:t>
                  </w:r>
                  <w:r>
                    <w:rPr>
                      <w:rFonts w:ascii="仿宋_GB2312" w:hAnsi="仿宋_GB2312" w:cs="仿宋_GB2312" w:eastAsia="仿宋_GB2312"/>
                      <w:sz w:val="20"/>
                    </w:rPr>
                    <w:t>510Pa 送风余压：200Pa</w:t>
                  </w:r>
                </w:p>
                <w:p>
                  <w:pPr>
                    <w:pStyle w:val="null3"/>
                    <w:jc w:val="center"/>
                  </w:pPr>
                  <w:r>
                    <w:rPr>
                      <w:rFonts w:ascii="仿宋_GB2312" w:hAnsi="仿宋_GB2312" w:cs="仿宋_GB2312" w:eastAsia="仿宋_GB2312"/>
                      <w:sz w:val="20"/>
                    </w:rPr>
                    <w:t>额定送风量：</w:t>
                  </w:r>
                  <w:r>
                    <w:rPr>
                      <w:rFonts w:ascii="仿宋_GB2312" w:hAnsi="仿宋_GB2312" w:cs="仿宋_GB2312" w:eastAsia="仿宋_GB2312"/>
                      <w:sz w:val="20"/>
                    </w:rPr>
                    <w:t>3000m³/h 送风机功率：0.7KW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00"/>
                    <w:jc w:val="both"/>
                  </w:pPr>
                  <w:r>
                    <w:rPr>
                      <w:rFonts w:ascii="仿宋_GB2312" w:hAnsi="仿宋_GB2312" w:cs="仿宋_GB2312" w:eastAsia="仿宋_GB2312"/>
                      <w:sz w:val="20"/>
                    </w:rPr>
                    <w:t>7</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约克美的</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住院二部新手术室</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新风机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型号：</w:t>
                  </w:r>
                  <w:r>
                    <w:rPr>
                      <w:rFonts w:ascii="仿宋_GB2312" w:hAnsi="仿宋_GB2312" w:cs="仿宋_GB2312" w:eastAsia="仿宋_GB2312"/>
                      <w:sz w:val="20"/>
                    </w:rPr>
                    <w:t>HJK-030ZIY(25S)</w:t>
                  </w:r>
                </w:p>
                <w:p>
                  <w:pPr>
                    <w:pStyle w:val="null3"/>
                    <w:jc w:val="center"/>
                  </w:pPr>
                  <w:r>
                    <w:rPr>
                      <w:rFonts w:ascii="仿宋_GB2312" w:hAnsi="仿宋_GB2312" w:cs="仿宋_GB2312" w:eastAsia="仿宋_GB2312"/>
                      <w:sz w:val="20"/>
                    </w:rPr>
                    <w:t>送风机全压：</w:t>
                  </w:r>
                  <w:r>
                    <w:rPr>
                      <w:rFonts w:ascii="仿宋_GB2312" w:hAnsi="仿宋_GB2312" w:cs="仿宋_GB2312" w:eastAsia="仿宋_GB2312"/>
                      <w:sz w:val="20"/>
                    </w:rPr>
                    <w:t>510Pa 送风余压：200Pa</w:t>
                  </w:r>
                </w:p>
                <w:p>
                  <w:pPr>
                    <w:pStyle w:val="null3"/>
                    <w:jc w:val="center"/>
                  </w:pPr>
                  <w:r>
                    <w:rPr>
                      <w:rFonts w:ascii="仿宋_GB2312" w:hAnsi="仿宋_GB2312" w:cs="仿宋_GB2312" w:eastAsia="仿宋_GB2312"/>
                      <w:sz w:val="20"/>
                    </w:rPr>
                    <w:t>额定送风量：</w:t>
                  </w:r>
                  <w:r>
                    <w:rPr>
                      <w:rFonts w:ascii="仿宋_GB2312" w:hAnsi="仿宋_GB2312" w:cs="仿宋_GB2312" w:eastAsia="仿宋_GB2312"/>
                      <w:sz w:val="20"/>
                    </w:rPr>
                    <w:t>3000m³/h 送风机功率：0.7KW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风冷机室外机组</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YUIN120KXNCUQA</w:t>
                  </w:r>
                </w:p>
                <w:p>
                  <w:pPr>
                    <w:pStyle w:val="null3"/>
                    <w:jc w:val="center"/>
                  </w:pPr>
                  <w:r>
                    <w:rPr>
                      <w:rFonts w:ascii="仿宋_GB2312" w:hAnsi="仿宋_GB2312" w:cs="仿宋_GB2312" w:eastAsia="仿宋_GB2312"/>
                      <w:sz w:val="20"/>
                    </w:rPr>
                    <w:t>输入功率制热</w:t>
                  </w:r>
                  <w:r>
                    <w:rPr>
                      <w:rFonts w:ascii="仿宋_GB2312" w:hAnsi="仿宋_GB2312" w:cs="仿宋_GB2312" w:eastAsia="仿宋_GB2312"/>
                      <w:sz w:val="20"/>
                    </w:rPr>
                    <w:t>/制冷：4100W/4300W</w:t>
                  </w:r>
                </w:p>
                <w:p>
                  <w:pPr>
                    <w:pStyle w:val="null3"/>
                    <w:jc w:val="center"/>
                  </w:pPr>
                  <w:r>
                    <w:rPr>
                      <w:rFonts w:ascii="仿宋_GB2312" w:hAnsi="仿宋_GB2312" w:cs="仿宋_GB2312" w:eastAsia="仿宋_GB2312"/>
                      <w:sz w:val="20"/>
                    </w:rPr>
                    <w:t>额定输入电流制热</w:t>
                  </w:r>
                  <w:r>
                    <w:rPr>
                      <w:rFonts w:ascii="仿宋_GB2312" w:hAnsi="仿宋_GB2312" w:cs="仿宋_GB2312" w:eastAsia="仿宋_GB2312"/>
                      <w:sz w:val="20"/>
                    </w:rPr>
                    <w:t>/制冷：7.7A/7.8A</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1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净化机组</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机组型号：</w:t>
                  </w:r>
                  <w:r>
                    <w:rPr>
                      <w:rFonts w:ascii="仿宋_GB2312" w:hAnsi="仿宋_GB2312" w:cs="仿宋_GB2312" w:eastAsia="仿宋_GB2312"/>
                      <w:sz w:val="20"/>
                    </w:rPr>
                    <w:t xml:space="preserve">39G0609   </w:t>
                  </w:r>
                  <w:r>
                    <w:rPr>
                      <w:rFonts w:ascii="仿宋_GB2312" w:hAnsi="仿宋_GB2312" w:cs="仿宋_GB2312" w:eastAsia="仿宋_GB2312"/>
                      <w:sz w:val="20"/>
                    </w:rPr>
                    <w:t>额定风量：</w:t>
                  </w:r>
                  <w:r>
                    <w:rPr>
                      <w:rFonts w:ascii="仿宋_GB2312" w:hAnsi="仿宋_GB2312" w:cs="仿宋_GB2312" w:eastAsia="仿宋_GB2312"/>
                      <w:sz w:val="20"/>
                    </w:rPr>
                    <w:t>3000m³/h (2台）</w:t>
                  </w: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0"/>
                    </w:rPr>
                    <w:t>机组型号：</w:t>
                  </w:r>
                  <w:r>
                    <w:rPr>
                      <w:rFonts w:ascii="仿宋_GB2312" w:hAnsi="仿宋_GB2312" w:cs="仿宋_GB2312" w:eastAsia="仿宋_GB2312"/>
                      <w:sz w:val="20"/>
                    </w:rPr>
                    <w:t xml:space="preserve">39G0608   </w:t>
                  </w:r>
                  <w:r>
                    <w:rPr>
                      <w:rFonts w:ascii="仿宋_GB2312" w:hAnsi="仿宋_GB2312" w:cs="仿宋_GB2312" w:eastAsia="仿宋_GB2312"/>
                      <w:sz w:val="20"/>
                    </w:rPr>
                    <w:t>额定风量：</w:t>
                  </w:r>
                  <w:r>
                    <w:rPr>
                      <w:rFonts w:ascii="仿宋_GB2312" w:hAnsi="仿宋_GB2312" w:cs="仿宋_GB2312" w:eastAsia="仿宋_GB2312"/>
                      <w:sz w:val="20"/>
                    </w:rPr>
                    <w:t xml:space="preserve">2000m³/h（3台）  </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开利</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感染四楼</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净化机组</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w:t>
                  </w:r>
                  <w:r>
                    <w:rPr>
                      <w:rFonts w:ascii="仿宋_GB2312" w:hAnsi="仿宋_GB2312" w:cs="仿宋_GB2312" w:eastAsia="仿宋_GB2312"/>
                      <w:sz w:val="20"/>
                    </w:rPr>
                    <w:t>AHM</w:t>
                  </w:r>
                  <w:r>
                    <w:rPr>
                      <w:rFonts w:ascii="仿宋_GB2312" w:hAnsi="仿宋_GB2312" w:cs="仿宋_GB2312" w:eastAsia="仿宋_GB2312"/>
                      <w:sz w:val="20"/>
                    </w:rPr>
                    <w:t xml:space="preserve">15.0H-6+3M4    </w:t>
                  </w:r>
                  <w:r>
                    <w:rPr>
                      <w:rFonts w:ascii="仿宋_GB2312" w:hAnsi="仿宋_GB2312" w:cs="仿宋_GB2312" w:eastAsia="仿宋_GB2312"/>
                      <w:sz w:val="20"/>
                    </w:rPr>
                    <w:t>额定风量：</w:t>
                  </w:r>
                  <w:r>
                    <w:rPr>
                      <w:rFonts w:ascii="仿宋_GB2312" w:hAnsi="仿宋_GB2312" w:cs="仿宋_GB2312" w:eastAsia="仿宋_GB2312"/>
                      <w:sz w:val="20"/>
                    </w:rPr>
                    <w:t>14500</w:t>
                  </w:r>
                  <w:r>
                    <w:rPr>
                      <w:rFonts w:ascii="仿宋_GB2312" w:hAnsi="仿宋_GB2312" w:cs="仿宋_GB2312" w:eastAsia="仿宋_GB2312"/>
                      <w:sz w:val="20"/>
                    </w:rPr>
                    <w:t>CMH</w:t>
                  </w: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0"/>
                    </w:rPr>
                    <w:t>T</w:t>
                  </w:r>
                  <w:r>
                    <w:rPr>
                      <w:rFonts w:ascii="仿宋_GB2312" w:hAnsi="仿宋_GB2312" w:cs="仿宋_GB2312" w:eastAsia="仿宋_GB2312"/>
                      <w:sz w:val="20"/>
                    </w:rPr>
                    <w:t>AHM</w:t>
                  </w:r>
                  <w:r>
                    <w:rPr>
                      <w:rFonts w:ascii="仿宋_GB2312" w:hAnsi="仿宋_GB2312" w:cs="仿宋_GB2312" w:eastAsia="仿宋_GB2312"/>
                      <w:sz w:val="20"/>
                    </w:rPr>
                    <w:t xml:space="preserve">15.0H-6+3M4    </w:t>
                  </w:r>
                  <w:r>
                    <w:rPr>
                      <w:rFonts w:ascii="仿宋_GB2312" w:hAnsi="仿宋_GB2312" w:cs="仿宋_GB2312" w:eastAsia="仿宋_GB2312"/>
                      <w:sz w:val="20"/>
                    </w:rPr>
                    <w:t>额定风量：</w:t>
                  </w:r>
                  <w:r>
                    <w:rPr>
                      <w:rFonts w:ascii="仿宋_GB2312" w:hAnsi="仿宋_GB2312" w:cs="仿宋_GB2312" w:eastAsia="仿宋_GB2312"/>
                      <w:sz w:val="20"/>
                    </w:rPr>
                    <w:t>16000</w:t>
                  </w:r>
                  <w:r>
                    <w:rPr>
                      <w:rFonts w:ascii="仿宋_GB2312" w:hAnsi="仿宋_GB2312" w:cs="仿宋_GB2312" w:eastAsia="仿宋_GB2312"/>
                      <w:sz w:val="20"/>
                    </w:rPr>
                    <w:t>CMH</w:t>
                  </w:r>
                  <w:r>
                    <w:rPr>
                      <w:rFonts w:ascii="仿宋_GB2312" w:hAnsi="仿宋_GB2312" w:cs="仿宋_GB2312" w:eastAsia="仿宋_GB2312"/>
                      <w:sz w:val="21"/>
                    </w:rPr>
                    <w:t xml:space="preserve">    </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清华同方</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门诊</w:t>
                  </w:r>
                  <w:r>
                    <w:rPr>
                      <w:rFonts w:ascii="仿宋_GB2312" w:hAnsi="仿宋_GB2312" w:cs="仿宋_GB2312" w:eastAsia="仿宋_GB2312"/>
                      <w:sz w:val="20"/>
                    </w:rPr>
                    <w:t>楼</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风冷室外机（氟系统）</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w:t>
                  </w:r>
                  <w:r>
                    <w:rPr>
                      <w:rFonts w:ascii="仿宋_GB2312" w:hAnsi="仿宋_GB2312" w:cs="仿宋_GB2312" w:eastAsia="仿宋_GB2312"/>
                      <w:sz w:val="20"/>
                    </w:rPr>
                    <w:t>AHM</w:t>
                  </w:r>
                  <w:r>
                    <w:rPr>
                      <w:rFonts w:ascii="仿宋_GB2312" w:hAnsi="仿宋_GB2312" w:cs="仿宋_GB2312" w:eastAsia="仿宋_GB2312"/>
                      <w:sz w:val="20"/>
                    </w:rPr>
                    <w:t xml:space="preserve">15.0H-6+3M4    </w:t>
                  </w:r>
                  <w:r>
                    <w:rPr>
                      <w:rFonts w:ascii="仿宋_GB2312" w:hAnsi="仿宋_GB2312" w:cs="仿宋_GB2312" w:eastAsia="仿宋_GB2312"/>
                      <w:sz w:val="20"/>
                    </w:rPr>
                    <w:t>额定风量：</w:t>
                  </w:r>
                  <w:r>
                    <w:rPr>
                      <w:rFonts w:ascii="仿宋_GB2312" w:hAnsi="仿宋_GB2312" w:cs="仿宋_GB2312" w:eastAsia="仿宋_GB2312"/>
                      <w:sz w:val="20"/>
                    </w:rPr>
                    <w:t>16000</w:t>
                  </w:r>
                  <w:r>
                    <w:rPr>
                      <w:rFonts w:ascii="仿宋_GB2312" w:hAnsi="仿宋_GB2312" w:cs="仿宋_GB2312" w:eastAsia="仿宋_GB2312"/>
                      <w:sz w:val="20"/>
                    </w:rPr>
                    <w:t>CMH</w:t>
                  </w:r>
                  <w:r>
                    <w:rPr>
                      <w:rFonts w:ascii="仿宋_GB2312" w:hAnsi="仿宋_GB2312" w:cs="仿宋_GB2312" w:eastAsia="仿宋_GB2312"/>
                      <w:sz w:val="21"/>
                    </w:rPr>
                    <w:t xml:space="preserve">    </w:t>
                  </w:r>
                  <w:r>
                    <w:rPr>
                      <w:rFonts w:ascii="仿宋_GB2312" w:hAnsi="仿宋_GB2312" w:cs="仿宋_GB2312" w:eastAsia="仿宋_GB2312"/>
                      <w:sz w:val="20"/>
                    </w:rPr>
                    <w:t>机外余压：</w:t>
                  </w:r>
                  <w:r>
                    <w:rPr>
                      <w:rFonts w:ascii="仿宋_GB2312" w:hAnsi="仿宋_GB2312" w:cs="仿宋_GB2312" w:eastAsia="仿宋_GB2312"/>
                      <w:sz w:val="20"/>
                    </w:rPr>
                    <w:t>700</w:t>
                  </w:r>
                  <w:r>
                    <w:rPr>
                      <w:rFonts w:ascii="仿宋_GB2312" w:hAnsi="仿宋_GB2312" w:cs="仿宋_GB2312" w:eastAsia="仿宋_GB2312"/>
                      <w:sz w:val="20"/>
                    </w:rPr>
                    <w:t>Pa</w:t>
                  </w:r>
                </w:p>
                <w:p>
                  <w:pPr>
                    <w:pStyle w:val="null3"/>
                    <w:jc w:val="center"/>
                  </w:pPr>
                  <w:r>
                    <w:rPr>
                      <w:rFonts w:ascii="仿宋_GB2312" w:hAnsi="仿宋_GB2312" w:cs="仿宋_GB2312" w:eastAsia="仿宋_GB2312"/>
                      <w:sz w:val="20"/>
                    </w:rPr>
                    <w:t>额定冷量</w:t>
                  </w:r>
                  <w:r>
                    <w:rPr>
                      <w:rFonts w:ascii="仿宋_GB2312" w:hAnsi="仿宋_GB2312" w:cs="仿宋_GB2312" w:eastAsia="仿宋_GB2312"/>
                      <w:sz w:val="20"/>
                    </w:rPr>
                    <w:t>/热量</w:t>
                  </w:r>
                  <w:r>
                    <w:rPr>
                      <w:rFonts w:ascii="仿宋_GB2312" w:hAnsi="仿宋_GB2312" w:cs="仿宋_GB2312" w:eastAsia="仿宋_GB2312"/>
                      <w:sz w:val="20"/>
                    </w:rPr>
                    <w:t>：</w:t>
                  </w:r>
                  <w:r>
                    <w:rPr>
                      <w:rFonts w:ascii="仿宋_GB2312" w:hAnsi="仿宋_GB2312" w:cs="仿宋_GB2312" w:eastAsia="仿宋_GB2312"/>
                      <w:sz w:val="20"/>
                    </w:rPr>
                    <w:t>147.5/62</w:t>
                  </w:r>
                  <w:r>
                    <w:rPr>
                      <w:rFonts w:ascii="仿宋_GB2312" w:hAnsi="仿宋_GB2312" w:cs="仿宋_GB2312" w:eastAsia="仿宋_GB2312"/>
                      <w:sz w:val="20"/>
                    </w:rPr>
                    <w:t>KW ，</w:t>
                  </w:r>
                </w:p>
                <w:p>
                  <w:pPr>
                    <w:pStyle w:val="null3"/>
                    <w:jc w:val="center"/>
                  </w:pPr>
                  <w:r>
                    <w:rPr>
                      <w:rFonts w:ascii="仿宋_GB2312" w:hAnsi="仿宋_GB2312" w:cs="仿宋_GB2312" w:eastAsia="仿宋_GB2312"/>
                      <w:sz w:val="20"/>
                    </w:rPr>
                    <w:t>电机功率</w:t>
                  </w:r>
                  <w:r>
                    <w:rPr>
                      <w:rFonts w:ascii="仿宋_GB2312" w:hAnsi="仿宋_GB2312" w:cs="仿宋_GB2312" w:eastAsia="仿宋_GB2312"/>
                      <w:sz w:val="20"/>
                    </w:rPr>
                    <w:t>/电流：11.0KW/22.6A</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380V</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供应室</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AAHM</w:t>
                  </w:r>
                  <w:r>
                    <w:rPr>
                      <w:rFonts w:ascii="仿宋_GB2312" w:hAnsi="仿宋_GB2312" w:cs="仿宋_GB2312" w:eastAsia="仿宋_GB2312"/>
                      <w:sz w:val="20"/>
                    </w:rPr>
                    <w:t xml:space="preserve">5.0H-8+1B2      </w:t>
                  </w:r>
                  <w:r>
                    <w:rPr>
                      <w:rFonts w:ascii="仿宋_GB2312" w:hAnsi="仿宋_GB2312" w:cs="仿宋_GB2312" w:eastAsia="仿宋_GB2312"/>
                      <w:sz w:val="20"/>
                    </w:rPr>
                    <w:t>额定风量：</w:t>
                  </w:r>
                  <w:r>
                    <w:rPr>
                      <w:rFonts w:ascii="仿宋_GB2312" w:hAnsi="仿宋_GB2312" w:cs="仿宋_GB2312" w:eastAsia="仿宋_GB2312"/>
                      <w:sz w:val="20"/>
                    </w:rPr>
                    <w:t>5000</w:t>
                  </w:r>
                  <w:r>
                    <w:rPr>
                      <w:rFonts w:ascii="仿宋_GB2312" w:hAnsi="仿宋_GB2312" w:cs="仿宋_GB2312" w:eastAsia="仿宋_GB2312"/>
                      <w:sz w:val="20"/>
                    </w:rPr>
                    <w:t>CMH</w:t>
                  </w:r>
                  <w:r>
                    <w:rPr>
                      <w:rFonts w:ascii="仿宋_GB2312" w:hAnsi="仿宋_GB2312" w:cs="仿宋_GB2312" w:eastAsia="仿宋_GB2312"/>
                      <w:sz w:val="21"/>
                    </w:rPr>
                    <w:t xml:space="preserve">    </w:t>
                  </w:r>
                  <w:r>
                    <w:rPr>
                      <w:rFonts w:ascii="仿宋_GB2312" w:hAnsi="仿宋_GB2312" w:cs="仿宋_GB2312" w:eastAsia="仿宋_GB2312"/>
                      <w:sz w:val="20"/>
                    </w:rPr>
                    <w:t>机外余压：</w:t>
                  </w:r>
                  <w:r>
                    <w:rPr>
                      <w:rFonts w:ascii="仿宋_GB2312" w:hAnsi="仿宋_GB2312" w:cs="仿宋_GB2312" w:eastAsia="仿宋_GB2312"/>
                      <w:sz w:val="20"/>
                    </w:rPr>
                    <w:t>700</w:t>
                  </w:r>
                  <w:r>
                    <w:rPr>
                      <w:rFonts w:ascii="仿宋_GB2312" w:hAnsi="仿宋_GB2312" w:cs="仿宋_GB2312" w:eastAsia="仿宋_GB2312"/>
                      <w:sz w:val="20"/>
                    </w:rPr>
                    <w:t>Pa</w:t>
                  </w:r>
                </w:p>
                <w:p>
                  <w:pPr>
                    <w:pStyle w:val="null3"/>
                    <w:jc w:val="center"/>
                  </w:pPr>
                  <w:r>
                    <w:rPr>
                      <w:rFonts w:ascii="仿宋_GB2312" w:hAnsi="仿宋_GB2312" w:cs="仿宋_GB2312" w:eastAsia="仿宋_GB2312"/>
                      <w:sz w:val="20"/>
                    </w:rPr>
                    <w:t>额定冷量</w:t>
                  </w:r>
                  <w:r>
                    <w:rPr>
                      <w:rFonts w:ascii="仿宋_GB2312" w:hAnsi="仿宋_GB2312" w:cs="仿宋_GB2312" w:eastAsia="仿宋_GB2312"/>
                      <w:sz w:val="20"/>
                    </w:rPr>
                    <w:t>/热量</w:t>
                  </w:r>
                  <w:r>
                    <w:rPr>
                      <w:rFonts w:ascii="仿宋_GB2312" w:hAnsi="仿宋_GB2312" w:cs="仿宋_GB2312" w:eastAsia="仿宋_GB2312"/>
                      <w:sz w:val="20"/>
                    </w:rPr>
                    <w:t>：</w:t>
                  </w:r>
                  <w:r>
                    <w:rPr>
                      <w:rFonts w:ascii="仿宋_GB2312" w:hAnsi="仿宋_GB2312" w:cs="仿宋_GB2312" w:eastAsia="仿宋_GB2312"/>
                      <w:sz w:val="20"/>
                    </w:rPr>
                    <w:t>32.0/40.0</w:t>
                  </w:r>
                  <w:r>
                    <w:rPr>
                      <w:rFonts w:ascii="仿宋_GB2312" w:hAnsi="仿宋_GB2312" w:cs="仿宋_GB2312" w:eastAsia="仿宋_GB2312"/>
                      <w:sz w:val="20"/>
                    </w:rPr>
                    <w:t>KW ，</w:t>
                  </w:r>
                </w:p>
                <w:p>
                  <w:pPr>
                    <w:pStyle w:val="null3"/>
                    <w:jc w:val="center"/>
                  </w:pPr>
                  <w:r>
                    <w:rPr>
                      <w:rFonts w:ascii="仿宋_GB2312" w:hAnsi="仿宋_GB2312" w:cs="仿宋_GB2312" w:eastAsia="仿宋_GB2312"/>
                      <w:sz w:val="20"/>
                    </w:rPr>
                    <w:t>电机功率</w:t>
                  </w:r>
                  <w:r>
                    <w:rPr>
                      <w:rFonts w:ascii="仿宋_GB2312" w:hAnsi="仿宋_GB2312" w:cs="仿宋_GB2312" w:eastAsia="仿宋_GB2312"/>
                      <w:sz w:val="20"/>
                    </w:rPr>
                    <w:t>/电流：3.0KW/6.9A</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380V</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雅士</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住院二部</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门诊手术室</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AAHM</w:t>
                  </w:r>
                  <w:r>
                    <w:rPr>
                      <w:rFonts w:ascii="仿宋_GB2312" w:hAnsi="仿宋_GB2312" w:cs="仿宋_GB2312" w:eastAsia="仿宋_GB2312"/>
                      <w:sz w:val="20"/>
                    </w:rPr>
                    <w:t xml:space="preserve">5.0H-8+1B2    </w:t>
                  </w:r>
                  <w:r>
                    <w:rPr>
                      <w:rFonts w:ascii="仿宋_GB2312" w:hAnsi="仿宋_GB2312" w:cs="仿宋_GB2312" w:eastAsia="仿宋_GB2312"/>
                      <w:sz w:val="20"/>
                    </w:rPr>
                    <w:t>额定风量：</w:t>
                  </w:r>
                  <w:r>
                    <w:rPr>
                      <w:rFonts w:ascii="仿宋_GB2312" w:hAnsi="仿宋_GB2312" w:cs="仿宋_GB2312" w:eastAsia="仿宋_GB2312"/>
                      <w:sz w:val="20"/>
                    </w:rPr>
                    <w:t>2000</w:t>
                  </w:r>
                  <w:r>
                    <w:rPr>
                      <w:rFonts w:ascii="仿宋_GB2312" w:hAnsi="仿宋_GB2312" w:cs="仿宋_GB2312" w:eastAsia="仿宋_GB2312"/>
                      <w:sz w:val="20"/>
                    </w:rPr>
                    <w:t>CMH</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雅士</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门诊手术室</w:t>
                  </w: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 xml:space="preserve">TAC012016EVU </w:t>
                  </w:r>
                  <w:r>
                    <w:rPr>
                      <w:rFonts w:ascii="仿宋_GB2312" w:hAnsi="仿宋_GB2312" w:cs="仿宋_GB2312" w:eastAsia="仿宋_GB2312"/>
                      <w:sz w:val="20"/>
                    </w:rPr>
                    <w:t>额定风量：</w:t>
                  </w:r>
                  <w:r>
                    <w:rPr>
                      <w:rFonts w:ascii="仿宋_GB2312" w:hAnsi="仿宋_GB2312" w:cs="仿宋_GB2312" w:eastAsia="仿宋_GB2312"/>
                      <w:sz w:val="20"/>
                    </w:rPr>
                    <w:t>1700m³/h</w:t>
                  </w:r>
                </w:p>
                <w:p>
                  <w:pPr>
                    <w:pStyle w:val="null3"/>
                    <w:ind w:left="2640"/>
                    <w:jc w:val="both"/>
                  </w:pPr>
                  <w:r>
                    <w:rPr>
                      <w:rFonts w:ascii="仿宋_GB2312" w:hAnsi="仿宋_GB2312" w:cs="仿宋_GB2312" w:eastAsia="仿宋_GB2312"/>
                      <w:sz w:val="20"/>
                    </w:rPr>
                    <w:t>机外静压：</w:t>
                  </w:r>
                  <w:r>
                    <w:rPr>
                      <w:rFonts w:ascii="仿宋_GB2312" w:hAnsi="仿宋_GB2312" w:cs="仿宋_GB2312" w:eastAsia="仿宋_GB2312"/>
                      <w:sz w:val="20"/>
                    </w:rPr>
                    <w:t>650</w:t>
                  </w:r>
                  <w:r>
                    <w:rPr>
                      <w:rFonts w:ascii="仿宋_GB2312" w:hAnsi="仿宋_GB2312" w:cs="仿宋_GB2312" w:eastAsia="仿宋_GB2312"/>
                      <w:sz w:val="20"/>
                    </w:rPr>
                    <w:t>Pa</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住院三部血液科</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2025年新增项目）</w:t>
                  </w:r>
                </w:p>
              </w:tc>
            </w:tr>
            <w:tr>
              <w:tc>
                <w:tcPr>
                  <w:tcW w:type="dxa" w:w="223"/>
                  <w:vMerge/>
                  <w:tcBorders>
                    <w:top w:val="none" w:color="000000" w:sz="4"/>
                    <w:left w:val="single" w:color="000000" w:sz="4"/>
                    <w:bottom w:val="single" w:color="000000" w:sz="4"/>
                    <w:right w:val="single" w:color="000000" w:sz="4"/>
                  </w:tcBorders>
                </w:tcPr>
                <w:p/>
              </w:tc>
              <w:tc>
                <w:tcPr>
                  <w:tcW w:type="dxa" w:w="474"/>
                  <w:vMerge/>
                  <w:tcBorders>
                    <w:top w:val="none" w:color="000000" w:sz="4"/>
                    <w:left w:val="single" w:color="000000" w:sz="4"/>
                    <w:bottom w:val="single" w:color="000000" w:sz="4"/>
                    <w:right w:val="single" w:color="000000" w:sz="4"/>
                  </w:tcBorders>
                </w:tcP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TAC020024BVCHFHP0080</w:t>
                  </w:r>
                </w:p>
                <w:p>
                  <w:pPr>
                    <w:pStyle w:val="null3"/>
                    <w:ind w:left="2640"/>
                    <w:jc w:val="both"/>
                  </w:pPr>
                  <w:r>
                    <w:rPr>
                      <w:rFonts w:ascii="仿宋_GB2312" w:hAnsi="仿宋_GB2312" w:cs="仿宋_GB2312" w:eastAsia="仿宋_GB2312"/>
                      <w:sz w:val="20"/>
                    </w:rPr>
                    <w:t>风量：</w:t>
                  </w:r>
                  <w:r>
                    <w:rPr>
                      <w:rFonts w:ascii="仿宋_GB2312" w:hAnsi="仿宋_GB2312" w:cs="仿宋_GB2312" w:eastAsia="仿宋_GB2312"/>
                      <w:sz w:val="20"/>
                    </w:rPr>
                    <w:t>5000m³/h  机外静压：650</w:t>
                  </w:r>
                  <w:r>
                    <w:rPr>
                      <w:rFonts w:ascii="仿宋_GB2312" w:hAnsi="仿宋_GB2312" w:cs="仿宋_GB2312" w:eastAsia="仿宋_GB2312"/>
                      <w:sz w:val="20"/>
                    </w:rPr>
                    <w:t>Pa</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TSAX008BR</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TSAV0080CRCR  冷量25KW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205"/>
                    <w:jc w:val="both"/>
                  </w:pPr>
                  <w:r>
                    <w:rPr>
                      <w:rFonts w:ascii="仿宋_GB2312" w:hAnsi="仿宋_GB2312" w:cs="仿宋_GB2312" w:eastAsia="仿宋_GB2312"/>
                      <w:sz w:val="20"/>
                    </w:rPr>
                    <w:t>TSAV0160CRCR  冷量45KW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HVR-180W/L2FZBp 冷量18KW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海信</w:t>
                  </w:r>
                </w:p>
              </w:tc>
              <w:tc>
                <w:tcPr>
                  <w:tcW w:type="dxa" w:w="365"/>
                  <w:vMerge/>
                  <w:tcBorders>
                    <w:top w:val="none" w:color="000000" w:sz="4"/>
                    <w:left w:val="single" w:color="000000" w:sz="4"/>
                    <w:bottom w:val="single" w:color="000000" w:sz="4"/>
                    <w:right w:val="single" w:color="000000" w:sz="4"/>
                  </w:tcBorders>
                </w:tcPr>
                <w:p/>
              </w:tc>
            </w:tr>
            <w:tr>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NFMR068   冷量68KW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纳森</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门诊三楼检验科</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2025年新增项目）</w:t>
                  </w:r>
                </w:p>
              </w:tc>
            </w:tr>
            <w:tr>
              <w:tc>
                <w:tcPr>
                  <w:tcW w:type="dxa" w:w="223"/>
                  <w:vMerge/>
                  <w:tcBorders>
                    <w:top w:val="none" w:color="000000" w:sz="4"/>
                    <w:left w:val="single" w:color="000000" w:sz="4"/>
                    <w:bottom w:val="single" w:color="000000" w:sz="4"/>
                    <w:right w:val="single" w:color="000000" w:sz="4"/>
                  </w:tcBorders>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NZK08QWX6Z  风量：8000m³/h</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纳森</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标准型薄型风管机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left"/>
                  </w:pPr>
                  <w:r>
                    <w:rPr>
                      <w:rFonts w:ascii="仿宋_GB2312" w:hAnsi="仿宋_GB2312" w:cs="仿宋_GB2312" w:eastAsia="仿宋_GB2312"/>
                      <w:sz w:val="20"/>
                    </w:rPr>
                    <w:t>TMDNO36AC-NS   L=342m3/h</w:t>
                  </w:r>
                </w:p>
                <w:p>
                  <w:pPr>
                    <w:pStyle w:val="null3"/>
                    <w:ind w:left="2280"/>
                    <w:jc w:val="left"/>
                  </w:pPr>
                  <w:r>
                    <w:rPr>
                      <w:rFonts w:ascii="仿宋_GB2312" w:hAnsi="仿宋_GB2312" w:cs="仿宋_GB2312" w:eastAsia="仿宋_GB2312"/>
                      <w:sz w:val="20"/>
                    </w:rPr>
                    <w:t>P=30Pa N=28W</w:t>
                  </w:r>
                </w:p>
                <w:p>
                  <w:pPr>
                    <w:pStyle w:val="null3"/>
                    <w:ind w:left="2640"/>
                    <w:jc w:val="left"/>
                  </w:pPr>
                  <w:r>
                    <w:rPr>
                      <w:rFonts w:ascii="仿宋_GB2312" w:hAnsi="仿宋_GB2312" w:cs="仿宋_GB2312" w:eastAsia="仿宋_GB2312"/>
                      <w:sz w:val="20"/>
                    </w:rPr>
                    <w:t>QL=3600W R=4000W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药学楼消化内镜中心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2025年新增项目）</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标准型薄型风管机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TMDN050AC-NS   L=378m3/h</w:t>
                  </w:r>
                </w:p>
                <w:p>
                  <w:pPr>
                    <w:pStyle w:val="null3"/>
                    <w:ind w:left="2325"/>
                    <w:jc w:val="both"/>
                  </w:pPr>
                  <w:r>
                    <w:rPr>
                      <w:rFonts w:ascii="仿宋_GB2312" w:hAnsi="仿宋_GB2312" w:cs="仿宋_GB2312" w:eastAsia="仿宋_GB2312"/>
                      <w:sz w:val="20"/>
                    </w:rPr>
                    <w:t>P=30Pa N=35W</w:t>
                  </w:r>
                </w:p>
                <w:p>
                  <w:pPr>
                    <w:pStyle w:val="null3"/>
                    <w:ind w:left="2640"/>
                    <w:jc w:val="left"/>
                  </w:pPr>
                  <w:r>
                    <w:rPr>
                      <w:rFonts w:ascii="仿宋_GB2312" w:hAnsi="仿宋_GB2312" w:cs="仿宋_GB2312" w:eastAsia="仿宋_GB2312"/>
                      <w:sz w:val="20"/>
                    </w:rPr>
                    <w:t>QL=5000W QR=5600W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标准型薄型风管机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640"/>
                    <w:jc w:val="both"/>
                  </w:pPr>
                  <w:r>
                    <w:rPr>
                      <w:rFonts w:ascii="仿宋_GB2312" w:hAnsi="仿宋_GB2312" w:cs="仿宋_GB2312" w:eastAsia="仿宋_GB2312"/>
                      <w:sz w:val="20"/>
                    </w:rPr>
                    <w:t>TMDN056AC-NS  L=480m3/h</w:t>
                  </w:r>
                </w:p>
                <w:p>
                  <w:pPr>
                    <w:pStyle w:val="null3"/>
                    <w:ind w:left="2640"/>
                    <w:jc w:val="both"/>
                  </w:pPr>
                  <w:r>
                    <w:rPr>
                      <w:rFonts w:ascii="仿宋_GB2312" w:hAnsi="仿宋_GB2312" w:cs="仿宋_GB2312" w:eastAsia="仿宋_GB2312"/>
                      <w:sz w:val="20"/>
                    </w:rPr>
                    <w:t>P=30Pa N=50W</w:t>
                  </w:r>
                </w:p>
                <w:p>
                  <w:pPr>
                    <w:pStyle w:val="null3"/>
                    <w:ind w:left="2640"/>
                    <w:jc w:val="left"/>
                  </w:pPr>
                  <w:r>
                    <w:rPr>
                      <w:rFonts w:ascii="仿宋_GB2312" w:hAnsi="仿宋_GB2312" w:cs="仿宋_GB2312" w:eastAsia="仿宋_GB2312"/>
                      <w:sz w:val="20"/>
                    </w:rPr>
                    <w:t>QL=5600W  0R=6300W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TIMS340CSA 名义制冷量:90kw</w:t>
                  </w:r>
                </w:p>
                <w:p>
                  <w:pPr>
                    <w:pStyle w:val="null3"/>
                    <w:jc w:val="left"/>
                  </w:pPr>
                  <w:r>
                    <w:rPr>
                      <w:rFonts w:ascii="仿宋_GB2312" w:hAnsi="仿宋_GB2312" w:cs="仿宋_GB2312" w:eastAsia="仿宋_GB2312"/>
                      <w:sz w:val="20"/>
                    </w:rPr>
                    <w:t>名义制热量</w:t>
                  </w:r>
                  <w:r>
                    <w:rPr>
                      <w:rFonts w:ascii="仿宋_GB2312" w:hAnsi="仿宋_GB2312" w:cs="仿宋_GB2312" w:eastAsia="仿宋_GB2312"/>
                      <w:sz w:val="20"/>
                    </w:rPr>
                    <w:t>:106kw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多联机室外机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TIMS200CST 名义制冷量:56kw</w:t>
                  </w:r>
                </w:p>
                <w:p>
                  <w:pPr>
                    <w:pStyle w:val="null3"/>
                    <w:jc w:val="left"/>
                  </w:pPr>
                  <w:r>
                    <w:rPr>
                      <w:rFonts w:ascii="仿宋_GB2312" w:hAnsi="仿宋_GB2312" w:cs="仿宋_GB2312" w:eastAsia="仿宋_GB2312"/>
                      <w:sz w:val="20"/>
                    </w:rPr>
                    <w:t>名义制热量</w:t>
                  </w:r>
                  <w:r>
                    <w:rPr>
                      <w:rFonts w:ascii="仿宋_GB2312" w:hAnsi="仿宋_GB2312" w:cs="仿宋_GB2312" w:eastAsia="仿宋_GB2312"/>
                      <w:sz w:val="20"/>
                    </w:rPr>
                    <w:t>:63kw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新风机室外机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TIMS224CSREA 名义制冷量:22.4kw</w:t>
                  </w:r>
                </w:p>
                <w:p>
                  <w:pPr>
                    <w:pStyle w:val="null3"/>
                    <w:jc w:val="left"/>
                  </w:pPr>
                  <w:r>
                    <w:rPr>
                      <w:rFonts w:ascii="仿宋_GB2312" w:hAnsi="仿宋_GB2312" w:cs="仿宋_GB2312" w:eastAsia="仿宋_GB2312"/>
                      <w:sz w:val="20"/>
                    </w:rPr>
                    <w:t>名义制热量</w:t>
                  </w:r>
                  <w:r>
                    <w:rPr>
                      <w:rFonts w:ascii="仿宋_GB2312" w:hAnsi="仿宋_GB2312" w:cs="仿宋_GB2312" w:eastAsia="仿宋_GB2312"/>
                      <w:sz w:val="20"/>
                    </w:rPr>
                    <w:t>:25kw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0"/>
                    <w:jc w:val="both"/>
                  </w:pPr>
                  <w:r>
                    <w:rPr>
                      <w:rFonts w:ascii="仿宋_GB2312" w:hAnsi="仿宋_GB2312" w:cs="仿宋_GB2312" w:eastAsia="仿宋_GB2312"/>
                      <w:sz w:val="20"/>
                    </w:rPr>
                    <w:t>直膨机室外机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TSAV0100BRCX  最大输入功率：17.5KW 最大输入电流：27.1A</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新风处理机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TMDF210A-020  QL=28.0kW QR=24.5kW</w:t>
                  </w:r>
                  <w:r>
                    <w:rPr>
                      <w:rFonts w:ascii="仿宋_GB2312" w:hAnsi="仿宋_GB2312" w:cs="仿宋_GB2312" w:eastAsia="仿宋_GB2312"/>
                      <w:sz w:val="20"/>
                    </w:rPr>
                    <w:t>L=2100m3/h P=200Pa N=500W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天加</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排风机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T35-2.8</w:t>
                  </w:r>
                  <w:r>
                    <w:rPr>
                      <w:rFonts w:ascii="仿宋_GB2312" w:hAnsi="仿宋_GB2312" w:cs="仿宋_GB2312" w:eastAsia="仿宋_GB2312"/>
                      <w:sz w:val="20"/>
                    </w:rPr>
                    <w:t>风量</w:t>
                  </w:r>
                  <w:r>
                    <w:rPr>
                      <w:rFonts w:ascii="仿宋_GB2312" w:hAnsi="仿宋_GB2312" w:cs="仿宋_GB2312" w:eastAsia="仿宋_GB2312"/>
                      <w:sz w:val="20"/>
                    </w:rPr>
                    <w:t>:1649m3/h</w:t>
                  </w:r>
                </w:p>
                <w:p>
                  <w:pPr>
                    <w:pStyle w:val="null3"/>
                    <w:jc w:val="left"/>
                  </w:pPr>
                  <w:r>
                    <w:rPr>
                      <w:rFonts w:ascii="仿宋_GB2312" w:hAnsi="仿宋_GB2312" w:cs="仿宋_GB2312" w:eastAsia="仿宋_GB2312"/>
                      <w:sz w:val="20"/>
                    </w:rPr>
                    <w:t>风压</w:t>
                  </w:r>
                  <w:r>
                    <w:rPr>
                      <w:rFonts w:ascii="仿宋_GB2312" w:hAnsi="仿宋_GB2312" w:cs="仿宋_GB2312" w:eastAsia="仿宋_GB2312"/>
                      <w:sz w:val="20"/>
                    </w:rPr>
                    <w:t>:155Pa</w:t>
                  </w:r>
                  <w:r>
                    <w:rPr>
                      <w:rFonts w:ascii="仿宋_GB2312" w:hAnsi="仿宋_GB2312" w:cs="仿宋_GB2312" w:eastAsia="仿宋_GB2312"/>
                      <w:sz w:val="20"/>
                    </w:rPr>
                    <w:t>功率</w:t>
                  </w:r>
                  <w:r>
                    <w:rPr>
                      <w:rFonts w:ascii="仿宋_GB2312" w:hAnsi="仿宋_GB2312" w:cs="仿宋_GB2312" w:eastAsia="仿宋_GB2312"/>
                      <w:sz w:val="20"/>
                    </w:rPr>
                    <w:t>:0.12KW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高效新风机箱</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G4+H11，风量：1500m3/h</w:t>
                  </w:r>
                </w:p>
                <w:p>
                  <w:pPr>
                    <w:pStyle w:val="null3"/>
                    <w:ind w:left="2325"/>
                    <w:jc w:val="both"/>
                  </w:pPr>
                  <w:r>
                    <w:rPr>
                      <w:rFonts w:ascii="仿宋_GB2312" w:hAnsi="仿宋_GB2312" w:cs="仿宋_GB2312" w:eastAsia="仿宋_GB2312"/>
                      <w:sz w:val="20"/>
                    </w:rPr>
                    <w:t xml:space="preserve"> </w:t>
                  </w:r>
                  <w:r>
                    <w:rPr>
                      <w:rFonts w:ascii="仿宋_GB2312" w:hAnsi="仿宋_GB2312" w:cs="仿宋_GB2312" w:eastAsia="仿宋_GB2312"/>
                      <w:sz w:val="20"/>
                    </w:rPr>
                    <w:t>N=250W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三星</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科教楼核酸检测基地</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2025年新增项目）</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高效排风机箱</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G4+H13，风量：1500m3/h</w:t>
                  </w:r>
                </w:p>
                <w:p>
                  <w:pPr>
                    <w:pStyle w:val="null3"/>
                    <w:ind w:left="2325"/>
                    <w:jc w:val="both"/>
                  </w:pPr>
                  <w:r>
                    <w:rPr>
                      <w:rFonts w:ascii="仿宋_GB2312" w:hAnsi="仿宋_GB2312" w:cs="仿宋_GB2312" w:eastAsia="仿宋_GB2312"/>
                      <w:sz w:val="20"/>
                    </w:rPr>
                    <w:t xml:space="preserve"> </w:t>
                  </w:r>
                  <w:r>
                    <w:rPr>
                      <w:rFonts w:ascii="仿宋_GB2312" w:hAnsi="仿宋_GB2312" w:cs="仿宋_GB2312" w:eastAsia="仿宋_GB2312"/>
                      <w:sz w:val="20"/>
                    </w:rPr>
                    <w:t>N=250W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三星</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高效排风机箱</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G4+H13，风量：600m3/h</w:t>
                  </w:r>
                </w:p>
                <w:p>
                  <w:pPr>
                    <w:pStyle w:val="null3"/>
                    <w:ind w:left="2325"/>
                    <w:jc w:val="both"/>
                  </w:pPr>
                  <w:r>
                    <w:rPr>
                      <w:rFonts w:ascii="仿宋_GB2312" w:hAnsi="仿宋_GB2312" w:cs="仿宋_GB2312" w:eastAsia="仿宋_GB2312"/>
                      <w:sz w:val="20"/>
                    </w:rPr>
                    <w:t xml:space="preserve"> </w:t>
                  </w:r>
                  <w:r>
                    <w:rPr>
                      <w:rFonts w:ascii="仿宋_GB2312" w:hAnsi="仿宋_GB2312" w:cs="仿宋_GB2312" w:eastAsia="仿宋_GB2312"/>
                      <w:sz w:val="20"/>
                    </w:rPr>
                    <w:t>N=120W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三星</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空调室外机</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325"/>
                    <w:jc w:val="both"/>
                  </w:pPr>
                  <w:r>
                    <w:rPr>
                      <w:rFonts w:ascii="仿宋_GB2312" w:hAnsi="仿宋_GB2312" w:cs="仿宋_GB2312" w:eastAsia="仿宋_GB2312"/>
                      <w:sz w:val="20"/>
                    </w:rPr>
                    <w:t xml:space="preserve"> </w:t>
                  </w:r>
                  <w:r>
                    <w:rPr>
                      <w:rFonts w:ascii="仿宋_GB2312" w:hAnsi="仿宋_GB2312" w:cs="仿宋_GB2312" w:eastAsia="仿宋_GB2312"/>
                      <w:sz w:val="20"/>
                    </w:rPr>
                    <w:t>N=11KW</w:t>
                  </w:r>
                </w:p>
                <w:p>
                  <w:pPr>
                    <w:pStyle w:val="null3"/>
                    <w:jc w:val="left"/>
                  </w:pPr>
                  <w:r>
                    <w:rPr>
                      <w:rFonts w:ascii="仿宋_GB2312" w:hAnsi="仿宋_GB2312" w:cs="仿宋_GB2312" w:eastAsia="仿宋_GB2312"/>
                      <w:sz w:val="20"/>
                    </w:rPr>
                    <w:t>QL=40KW QR=50KW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三星</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空调室内机（卡顶四吹型）</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325"/>
                    <w:jc w:val="both"/>
                  </w:pPr>
                  <w:r>
                    <w:rPr>
                      <w:rFonts w:ascii="仿宋_GB2312" w:hAnsi="仿宋_GB2312" w:cs="仿宋_GB2312" w:eastAsia="仿宋_GB2312"/>
                      <w:sz w:val="20"/>
                    </w:rPr>
                    <w:t xml:space="preserve"> </w:t>
                  </w:r>
                  <w:r>
                    <w:rPr>
                      <w:rFonts w:ascii="仿宋_GB2312" w:hAnsi="仿宋_GB2312" w:cs="仿宋_GB2312" w:eastAsia="仿宋_GB2312"/>
                      <w:sz w:val="20"/>
                    </w:rPr>
                    <w:t>N=0.09KW</w:t>
                  </w:r>
                </w:p>
                <w:p>
                  <w:pPr>
                    <w:pStyle w:val="null3"/>
                    <w:jc w:val="left"/>
                  </w:pPr>
                  <w:r>
                    <w:rPr>
                      <w:rFonts w:ascii="仿宋_GB2312" w:hAnsi="仿宋_GB2312" w:cs="仿宋_GB2312" w:eastAsia="仿宋_GB2312"/>
                      <w:sz w:val="20"/>
                    </w:rPr>
                    <w:t>QL=7.1KW QR=8.0KW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三星</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空调室内机（卡顶四吹型）</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325"/>
                    <w:jc w:val="both"/>
                  </w:pPr>
                  <w:r>
                    <w:rPr>
                      <w:rFonts w:ascii="仿宋_GB2312" w:hAnsi="仿宋_GB2312" w:cs="仿宋_GB2312" w:eastAsia="仿宋_GB2312"/>
                      <w:sz w:val="20"/>
                    </w:rPr>
                    <w:t xml:space="preserve"> </w:t>
                  </w:r>
                  <w:r>
                    <w:rPr>
                      <w:rFonts w:ascii="仿宋_GB2312" w:hAnsi="仿宋_GB2312" w:cs="仿宋_GB2312" w:eastAsia="仿宋_GB2312"/>
                      <w:sz w:val="20"/>
                    </w:rPr>
                    <w:t>N=0.06KW</w:t>
                  </w:r>
                </w:p>
                <w:p>
                  <w:pPr>
                    <w:pStyle w:val="null3"/>
                    <w:jc w:val="left"/>
                  </w:pPr>
                  <w:r>
                    <w:rPr>
                      <w:rFonts w:ascii="仿宋_GB2312" w:hAnsi="仿宋_GB2312" w:cs="仿宋_GB2312" w:eastAsia="仿宋_GB2312"/>
                      <w:sz w:val="20"/>
                    </w:rPr>
                    <w:t>QL=4.5KW QR=5.0KW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三星</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空调室内机（卡顶二吹型）</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325"/>
                    <w:jc w:val="both"/>
                  </w:pPr>
                  <w:r>
                    <w:rPr>
                      <w:rFonts w:ascii="仿宋_GB2312" w:hAnsi="仿宋_GB2312" w:cs="仿宋_GB2312" w:eastAsia="仿宋_GB2312"/>
                      <w:sz w:val="20"/>
                    </w:rPr>
                    <w:t xml:space="preserve"> </w:t>
                  </w:r>
                  <w:r>
                    <w:rPr>
                      <w:rFonts w:ascii="仿宋_GB2312" w:hAnsi="仿宋_GB2312" w:cs="仿宋_GB2312" w:eastAsia="仿宋_GB2312"/>
                      <w:sz w:val="20"/>
                    </w:rPr>
                    <w:t>N=0.05KW</w:t>
                  </w:r>
                </w:p>
                <w:p>
                  <w:pPr>
                    <w:pStyle w:val="null3"/>
                    <w:jc w:val="left"/>
                  </w:pPr>
                  <w:r>
                    <w:rPr>
                      <w:rFonts w:ascii="仿宋_GB2312" w:hAnsi="仿宋_GB2312" w:cs="仿宋_GB2312" w:eastAsia="仿宋_GB2312"/>
                      <w:sz w:val="20"/>
                    </w:rPr>
                    <w:t>QL=2.8KW QR=3.2KW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三星</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空调室内机（卡顶四吹型）</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325"/>
                    <w:jc w:val="both"/>
                  </w:pPr>
                  <w:r>
                    <w:rPr>
                      <w:rFonts w:ascii="仿宋_GB2312" w:hAnsi="仿宋_GB2312" w:cs="仿宋_GB2312" w:eastAsia="仿宋_GB2312"/>
                      <w:sz w:val="20"/>
                    </w:rPr>
                    <w:t xml:space="preserve"> </w:t>
                  </w:r>
                  <w:r>
                    <w:rPr>
                      <w:rFonts w:ascii="仿宋_GB2312" w:hAnsi="仿宋_GB2312" w:cs="仿宋_GB2312" w:eastAsia="仿宋_GB2312"/>
                      <w:sz w:val="20"/>
                    </w:rPr>
                    <w:t>N=0.09KW</w:t>
                  </w:r>
                </w:p>
                <w:p>
                  <w:pPr>
                    <w:pStyle w:val="null3"/>
                    <w:jc w:val="left"/>
                  </w:pPr>
                  <w:r>
                    <w:rPr>
                      <w:rFonts w:ascii="仿宋_GB2312" w:hAnsi="仿宋_GB2312" w:cs="仿宋_GB2312" w:eastAsia="仿宋_GB2312"/>
                      <w:sz w:val="20"/>
                    </w:rPr>
                    <w:t>QL=5.6KW QR=6.30KW</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三星</w:t>
                  </w:r>
                </w:p>
              </w:tc>
              <w:tc>
                <w:tcPr>
                  <w:tcW w:type="dxa" w:w="365"/>
                  <w:vMerge/>
                  <w:tcBorders>
                    <w:top w:val="none" w:color="000000" w:sz="4"/>
                    <w:left w:val="single" w:color="000000" w:sz="4"/>
                    <w:bottom w:val="single" w:color="000000" w:sz="4"/>
                    <w:right w:val="single" w:color="000000" w:sz="4"/>
                  </w:tcBorders>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电气控制总柜</w:t>
                  </w:r>
                </w:p>
              </w:tc>
              <w:tc>
                <w:tcPr>
                  <w:tcW w:type="dxa" w:w="1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控制新风机及排风机的控制连锁启动</w:t>
                  </w:r>
                  <w:r>
                    <w:rPr>
                      <w:rFonts w:ascii="仿宋_GB2312" w:hAnsi="仿宋_GB2312" w:cs="仿宋_GB2312" w:eastAsia="仿宋_GB2312"/>
                      <w:sz w:val="20"/>
                    </w:rPr>
                    <w:t>/停止及相关实验室压差系统</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三</w:t>
            </w:r>
            <w:r>
              <w:rPr>
                <w:rFonts w:ascii="仿宋_GB2312" w:hAnsi="仿宋_GB2312" w:cs="仿宋_GB2312" w:eastAsia="仿宋_GB2312"/>
                <w:sz w:val="20"/>
              </w:rPr>
              <w:t>、项目服务要求：</w:t>
            </w:r>
          </w:p>
          <w:p>
            <w:pPr>
              <w:pStyle w:val="null3"/>
              <w:jc w:val="both"/>
            </w:pPr>
            <w:r>
              <w:rPr>
                <w:rFonts w:ascii="仿宋_GB2312" w:hAnsi="仿宋_GB2312" w:cs="仿宋_GB2312" w:eastAsia="仿宋_GB2312"/>
                <w:sz w:val="20"/>
              </w:rPr>
              <w:t>1、服务内容、要求、质量：</w:t>
            </w:r>
          </w:p>
          <w:p>
            <w:pPr>
              <w:pStyle w:val="null3"/>
              <w:ind w:firstLine="100"/>
              <w:jc w:val="both"/>
            </w:pPr>
            <w:r>
              <w:rPr>
                <w:rFonts w:ascii="仿宋_GB2312" w:hAnsi="仿宋_GB2312" w:cs="仿宋_GB2312" w:eastAsia="仿宋_GB2312"/>
                <w:sz w:val="20"/>
              </w:rPr>
              <w:t>(1).</w:t>
            </w:r>
            <w:r>
              <w:rPr>
                <w:rFonts w:ascii="仿宋_GB2312" w:hAnsi="仿宋_GB2312" w:cs="仿宋_GB2312" w:eastAsia="仿宋_GB2312"/>
                <w:sz w:val="20"/>
              </w:rPr>
              <w:t>提供</w:t>
            </w:r>
            <w:r>
              <w:rPr>
                <w:rFonts w:ascii="仿宋_GB2312" w:hAnsi="仿宋_GB2312" w:cs="仿宋_GB2312" w:eastAsia="仿宋_GB2312"/>
                <w:sz w:val="20"/>
              </w:rPr>
              <w:t>GB-T28001-2001职业健康安全管理体系认证证书</w:t>
            </w:r>
          </w:p>
          <w:p>
            <w:pPr>
              <w:pStyle w:val="null3"/>
              <w:ind w:firstLine="100"/>
              <w:jc w:val="both"/>
            </w:pPr>
            <w:r>
              <w:rPr>
                <w:rFonts w:ascii="仿宋_GB2312" w:hAnsi="仿宋_GB2312" w:cs="仿宋_GB2312" w:eastAsia="仿宋_GB2312"/>
                <w:sz w:val="20"/>
              </w:rPr>
              <w:t>(2).</w:t>
            </w:r>
            <w:r>
              <w:rPr>
                <w:rFonts w:ascii="仿宋_GB2312" w:hAnsi="仿宋_GB2312" w:cs="仿宋_GB2312" w:eastAsia="仿宋_GB2312"/>
                <w:sz w:val="20"/>
              </w:rPr>
              <w:t>提供</w:t>
            </w:r>
            <w:r>
              <w:rPr>
                <w:rFonts w:ascii="仿宋_GB2312" w:hAnsi="仿宋_GB2312" w:cs="仿宋_GB2312" w:eastAsia="仿宋_GB2312"/>
                <w:sz w:val="20"/>
              </w:rPr>
              <w:t>IS09001质量管理体系认证证书</w:t>
            </w:r>
          </w:p>
          <w:p>
            <w:pPr>
              <w:pStyle w:val="null3"/>
              <w:ind w:firstLine="100"/>
              <w:jc w:val="both"/>
            </w:pPr>
            <w:r>
              <w:rPr>
                <w:rFonts w:ascii="仿宋_GB2312" w:hAnsi="仿宋_GB2312" w:cs="仿宋_GB2312" w:eastAsia="仿宋_GB2312"/>
                <w:sz w:val="20"/>
              </w:rPr>
              <w:t>(3).</w:t>
            </w:r>
            <w:r>
              <w:rPr>
                <w:rFonts w:ascii="仿宋_GB2312" w:hAnsi="仿宋_GB2312" w:cs="仿宋_GB2312" w:eastAsia="仿宋_GB2312"/>
                <w:sz w:val="20"/>
              </w:rPr>
              <w:t>提供</w:t>
            </w:r>
            <w:r>
              <w:rPr>
                <w:rFonts w:ascii="仿宋_GB2312" w:hAnsi="仿宋_GB2312" w:cs="仿宋_GB2312" w:eastAsia="仿宋_GB2312"/>
                <w:sz w:val="20"/>
              </w:rPr>
              <w:t>ISO14001环境管理体系认证证书</w:t>
            </w:r>
          </w:p>
          <w:p>
            <w:pPr>
              <w:pStyle w:val="null3"/>
              <w:jc w:val="both"/>
            </w:pPr>
            <w:r>
              <w:rPr>
                <w:rFonts w:ascii="仿宋_GB2312" w:hAnsi="仿宋_GB2312" w:cs="仿宋_GB2312" w:eastAsia="仿宋_GB2312"/>
                <w:sz w:val="20"/>
              </w:rPr>
              <w:t>2、技术方案要求:</w:t>
            </w:r>
          </w:p>
          <w:p>
            <w:pPr>
              <w:pStyle w:val="null3"/>
              <w:ind w:firstLine="400"/>
              <w:jc w:val="both"/>
            </w:pPr>
            <w:r>
              <w:rPr>
                <w:rFonts w:ascii="仿宋_GB2312" w:hAnsi="仿宋_GB2312" w:cs="仿宋_GB2312" w:eastAsia="仿宋_GB2312"/>
                <w:sz w:val="20"/>
              </w:rPr>
              <w:t>人员配备需满足要求：项目配备驻</w:t>
            </w:r>
            <w:r>
              <w:rPr>
                <w:rFonts w:ascii="仿宋_GB2312" w:hAnsi="仿宋_GB2312" w:cs="仿宋_GB2312" w:eastAsia="仿宋_GB2312"/>
                <w:sz w:val="20"/>
              </w:rPr>
              <w:t>场</w:t>
            </w:r>
            <w:r>
              <w:rPr>
                <w:rFonts w:ascii="仿宋_GB2312" w:hAnsi="仿宋_GB2312" w:cs="仿宋_GB2312" w:eastAsia="仿宋_GB2312"/>
                <w:sz w:val="20"/>
              </w:rPr>
              <w:t>人员</w:t>
            </w:r>
            <w:r>
              <w:rPr>
                <w:rFonts w:ascii="仿宋_GB2312" w:hAnsi="仿宋_GB2312" w:cs="仿宋_GB2312" w:eastAsia="仿宋_GB2312"/>
                <w:sz w:val="20"/>
              </w:rPr>
              <w:t>7</w:t>
            </w:r>
            <w:r>
              <w:rPr>
                <w:rFonts w:ascii="仿宋_GB2312" w:hAnsi="仿宋_GB2312" w:cs="仿宋_GB2312" w:eastAsia="仿宋_GB2312"/>
                <w:sz w:val="20"/>
              </w:rPr>
              <w:t>人</w:t>
            </w:r>
            <w:r>
              <w:rPr>
                <w:rFonts w:ascii="仿宋_GB2312" w:hAnsi="仿宋_GB2312" w:cs="仿宋_GB2312" w:eastAsia="仿宋_GB2312"/>
                <w:sz w:val="20"/>
              </w:rPr>
              <w:t>,其中包括负责人</w:t>
            </w:r>
            <w:r>
              <w:rPr>
                <w:rFonts w:ascii="仿宋_GB2312" w:hAnsi="仿宋_GB2312" w:cs="仿宋_GB2312" w:eastAsia="仿宋_GB2312"/>
                <w:sz w:val="20"/>
              </w:rPr>
              <w:t>1</w:t>
            </w:r>
            <w:r>
              <w:rPr>
                <w:rFonts w:ascii="仿宋_GB2312" w:hAnsi="仿宋_GB2312" w:cs="仿宋_GB2312" w:eastAsia="仿宋_GB2312"/>
                <w:sz w:val="20"/>
              </w:rPr>
              <w:t>人，维修人员</w:t>
            </w:r>
            <w:r>
              <w:rPr>
                <w:rFonts w:ascii="仿宋_GB2312" w:hAnsi="仿宋_GB2312" w:cs="仿宋_GB2312" w:eastAsia="仿宋_GB2312"/>
                <w:sz w:val="20"/>
              </w:rPr>
              <w:t>2</w:t>
            </w:r>
            <w:r>
              <w:rPr>
                <w:rFonts w:ascii="仿宋_GB2312" w:hAnsi="仿宋_GB2312" w:cs="仿宋_GB2312" w:eastAsia="仿宋_GB2312"/>
                <w:sz w:val="20"/>
              </w:rPr>
              <w:t>人、运行人员</w:t>
            </w:r>
            <w:r>
              <w:rPr>
                <w:rFonts w:ascii="仿宋_GB2312" w:hAnsi="仿宋_GB2312" w:cs="仿宋_GB2312" w:eastAsia="仿宋_GB2312"/>
                <w:sz w:val="20"/>
              </w:rPr>
              <w:t>4</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另根据项目运维实际情况需另外配备机动人员</w:t>
            </w:r>
            <w:r>
              <w:rPr>
                <w:rFonts w:ascii="仿宋_GB2312" w:hAnsi="仿宋_GB2312" w:cs="仿宋_GB2312" w:eastAsia="仿宋_GB2312"/>
                <w:sz w:val="20"/>
              </w:rPr>
              <w:t>1人，暖通工程师2人、运维人员2人</w:t>
            </w:r>
            <w:r>
              <w:rPr>
                <w:rFonts w:ascii="仿宋_GB2312" w:hAnsi="仿宋_GB2312" w:cs="仿宋_GB2312" w:eastAsia="仿宋_GB2312"/>
                <w:sz w:val="20"/>
              </w:rPr>
              <w:t>，</w:t>
            </w:r>
            <w:r>
              <w:rPr>
                <w:rFonts w:ascii="仿宋_GB2312" w:hAnsi="仿宋_GB2312" w:cs="仿宋_GB2312" w:eastAsia="仿宋_GB2312"/>
                <w:sz w:val="20"/>
              </w:rPr>
              <w:t>非驻场人员）。针对本项目服务内容保证医院的正常运行（夏季高温、高湿环境下加大巡检力度）。本项目包含净化间回风滤网清洗、消毒每周一次、深度清洗、消毒每年一次。新风机组回风滤网清洗、消毒每周一次，基础维修保养每月一次。</w:t>
            </w:r>
          </w:p>
          <w:p>
            <w:pPr>
              <w:pStyle w:val="null3"/>
              <w:jc w:val="both"/>
            </w:pPr>
            <w:r>
              <w:rPr>
                <w:rFonts w:ascii="仿宋_GB2312" w:hAnsi="仿宋_GB2312" w:cs="仿宋_GB2312" w:eastAsia="仿宋_GB2312"/>
                <w:sz w:val="20"/>
              </w:rPr>
              <w:t>3．工作计划及制度方案，管理制度要求:</w:t>
            </w:r>
          </w:p>
          <w:p>
            <w:pPr>
              <w:pStyle w:val="null3"/>
              <w:ind w:firstLine="400"/>
              <w:jc w:val="both"/>
            </w:pPr>
            <w:r>
              <w:rPr>
                <w:rFonts w:ascii="仿宋_GB2312" w:hAnsi="仿宋_GB2312" w:cs="仿宋_GB2312" w:eastAsia="仿宋_GB2312"/>
                <w:sz w:val="20"/>
              </w:rPr>
              <w:t>供应商</w:t>
            </w:r>
            <w:r>
              <w:rPr>
                <w:rFonts w:ascii="仿宋_GB2312" w:hAnsi="仿宋_GB2312" w:cs="仿宋_GB2312" w:eastAsia="仿宋_GB2312"/>
                <w:sz w:val="20"/>
              </w:rPr>
              <w:t>需达到我院为净化空调制订的各项工作管理制度及岗位职责（暖通工程师岗位职责、运行人员岗位职责、维修人员岗位职责等），并配合完善以上内容。</w:t>
            </w:r>
          </w:p>
          <w:p>
            <w:pPr>
              <w:pStyle w:val="null3"/>
              <w:ind w:firstLine="400"/>
              <w:jc w:val="both"/>
            </w:pPr>
            <w:r>
              <w:rPr>
                <w:rFonts w:ascii="仿宋_GB2312" w:hAnsi="仿宋_GB2312" w:cs="仿宋_GB2312" w:eastAsia="仿宋_GB2312"/>
                <w:sz w:val="20"/>
              </w:rPr>
              <w:t>维保人员工作计划及轮换制度满足本项目要求，根据医院运维情况制定完善的项目管理制度（巡回检查制度、运行与检修记录、运行的管理制度）。</w:t>
            </w:r>
          </w:p>
          <w:p>
            <w:pPr>
              <w:pStyle w:val="null3"/>
              <w:jc w:val="both"/>
            </w:pPr>
            <w:r>
              <w:rPr>
                <w:rFonts w:ascii="仿宋_GB2312" w:hAnsi="仿宋_GB2312" w:cs="仿宋_GB2312" w:eastAsia="仿宋_GB2312"/>
                <w:sz w:val="20"/>
              </w:rPr>
              <w:t>4．根据医院运维具体情况，能提供通过互联网通信或软件技术的远程管理技术，对医院在节能、管理、设备运行等方面有建设性提高的智慧管理平台</w:t>
            </w:r>
          </w:p>
          <w:p>
            <w:pPr>
              <w:pStyle w:val="null3"/>
              <w:jc w:val="both"/>
            </w:pPr>
            <w:r>
              <w:rPr>
                <w:rFonts w:ascii="仿宋_GB2312" w:hAnsi="仿宋_GB2312" w:cs="仿宋_GB2312" w:eastAsia="仿宋_GB2312"/>
                <w:sz w:val="20"/>
              </w:rPr>
              <w:t>5．应急方案要求</w:t>
            </w:r>
          </w:p>
          <w:p>
            <w:pPr>
              <w:pStyle w:val="null3"/>
              <w:ind w:right="-180" w:firstLine="400"/>
              <w:jc w:val="left"/>
            </w:pPr>
            <w:r>
              <w:rPr>
                <w:rFonts w:ascii="仿宋_GB2312" w:hAnsi="仿宋_GB2312" w:cs="仿宋_GB2312" w:eastAsia="仿宋_GB2312"/>
                <w:sz w:val="20"/>
              </w:rPr>
              <w:t>在满足我院现有的应急预案的前提下（净化空调楼层管道爆裂应急预案、净化空调水系统爆管应急演练、净化空调停机应急预案、净化空调通风系统预防空气传播性疾病应急预案、预防火灾应急预案等）协助我院对其他净化空调项目进行完善。</w:t>
            </w:r>
          </w:p>
          <w:p>
            <w:pPr>
              <w:pStyle w:val="null3"/>
              <w:ind w:right="-180" w:firstLine="400"/>
              <w:jc w:val="left"/>
            </w:pPr>
            <w:r>
              <w:rPr>
                <w:rFonts w:ascii="仿宋_GB2312" w:hAnsi="仿宋_GB2312" w:cs="仿宋_GB2312" w:eastAsia="仿宋_GB2312"/>
                <w:sz w:val="20"/>
              </w:rPr>
              <w:t>净化空调设备发生短时间内不能解决的故障，暖通工程师</w:t>
            </w:r>
            <w:r>
              <w:rPr>
                <w:rFonts w:ascii="仿宋_GB2312" w:hAnsi="仿宋_GB2312" w:cs="仿宋_GB2312" w:eastAsia="仿宋_GB2312"/>
                <w:sz w:val="20"/>
              </w:rPr>
              <w:t>2小时内到达现场，并且制定出切实可行的解决方案，对一般问题承诺24小时内解决。</w:t>
            </w:r>
          </w:p>
          <w:p>
            <w:pPr>
              <w:pStyle w:val="null3"/>
              <w:jc w:val="both"/>
            </w:pPr>
            <w:r>
              <w:rPr>
                <w:rFonts w:ascii="仿宋_GB2312" w:hAnsi="仿宋_GB2312" w:cs="仿宋_GB2312" w:eastAsia="仿宋_GB2312"/>
                <w:sz w:val="20"/>
              </w:rPr>
              <w:t>7．合理化建议方案：</w:t>
            </w:r>
          </w:p>
          <w:p>
            <w:pPr>
              <w:pStyle w:val="null3"/>
              <w:ind w:firstLine="400"/>
              <w:jc w:val="both"/>
            </w:pPr>
            <w:r>
              <w:rPr>
                <w:rFonts w:ascii="仿宋_GB2312" w:hAnsi="仿宋_GB2312" w:cs="仿宋_GB2312" w:eastAsia="仿宋_GB2312"/>
                <w:sz w:val="20"/>
              </w:rPr>
              <w:t>为本项目维保服务提供合理化建议，节能、降耗方面合理化建议作为此投标的加分项目。</w:t>
            </w:r>
          </w:p>
          <w:p>
            <w:pPr>
              <w:pStyle w:val="null3"/>
              <w:jc w:val="both"/>
            </w:pPr>
            <w:r>
              <w:rPr>
                <w:rFonts w:ascii="仿宋_GB2312" w:hAnsi="仿宋_GB2312" w:cs="仿宋_GB2312" w:eastAsia="仿宋_GB2312"/>
                <w:sz w:val="20"/>
              </w:rPr>
              <w:t>8：正常维保时，需要更换的零配件的单项费用5000元（包含</w:t>
            </w:r>
            <w:r>
              <w:rPr>
                <w:rFonts w:ascii="仿宋_GB2312" w:hAnsi="仿宋_GB2312" w:cs="仿宋_GB2312" w:eastAsia="仿宋_GB2312"/>
                <w:sz w:val="20"/>
              </w:rPr>
              <w:t>5000元</w:t>
            </w:r>
            <w:r>
              <w:rPr>
                <w:rFonts w:ascii="仿宋_GB2312" w:hAnsi="仿宋_GB2312" w:cs="仿宋_GB2312" w:eastAsia="仿宋_GB2312"/>
                <w:sz w:val="20"/>
              </w:rPr>
              <w:t>）以内由乙方支付（零配件包含：各类控制开关、各类型风机皮带、压差仪、加湿器内过滤芯、各种传感器、控制柜内各类电器元件等），超过</w:t>
            </w:r>
            <w:r>
              <w:rPr>
                <w:rFonts w:ascii="仿宋_GB2312" w:hAnsi="仿宋_GB2312" w:cs="仿宋_GB2312" w:eastAsia="仿宋_GB2312"/>
                <w:sz w:val="20"/>
              </w:rPr>
              <w:t>5000元的零配件的更换由乙方提出申请，由甲方进行审核并通过后由甲方购买，乙方无偿更换，净化空调系统及组合式空调机组、新风机组初、中、亚高效、高效及回风过滤器属于定期更换耗材，不在以上范围内，由甲方进行购买，乙方无偿安装更换，甲方对空调系统的改造工程也不在乙方无偿提供人工的范围内。</w:t>
            </w:r>
          </w:p>
          <w:p>
            <w:pPr>
              <w:pStyle w:val="null3"/>
              <w:jc w:val="left"/>
            </w:pPr>
            <w:r>
              <w:rPr>
                <w:rFonts w:ascii="仿宋_GB2312" w:hAnsi="仿宋_GB2312" w:cs="仿宋_GB2312" w:eastAsia="仿宋_GB2312"/>
                <w:sz w:val="20"/>
              </w:rPr>
              <w:t>四</w:t>
            </w:r>
            <w:r>
              <w:rPr>
                <w:rFonts w:ascii="仿宋_GB2312" w:hAnsi="仿宋_GB2312" w:cs="仿宋_GB2312" w:eastAsia="仿宋_GB2312"/>
                <w:sz w:val="20"/>
              </w:rPr>
              <w:t>、项目商务要求：</w:t>
            </w:r>
          </w:p>
          <w:p>
            <w:pPr>
              <w:pStyle w:val="null3"/>
              <w:jc w:val="both"/>
            </w:pPr>
            <w:r>
              <w:rPr>
                <w:rFonts w:ascii="仿宋_GB2312" w:hAnsi="仿宋_GB2312" w:cs="仿宋_GB2312" w:eastAsia="仿宋_GB2312"/>
                <w:sz w:val="20"/>
              </w:rPr>
              <w:t>1、服务期及地点：</w:t>
            </w:r>
            <w:r>
              <w:rPr>
                <w:rFonts w:ascii="仿宋_GB2312" w:hAnsi="仿宋_GB2312" w:cs="仿宋_GB2312" w:eastAsia="仿宋_GB2312"/>
                <w:sz w:val="20"/>
              </w:rPr>
              <w:t>（</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8月4日----202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8月3日）</w:t>
            </w:r>
            <w:r>
              <w:rPr>
                <w:rFonts w:ascii="仿宋_GB2312" w:hAnsi="仿宋_GB2312" w:cs="仿宋_GB2312" w:eastAsia="仿宋_GB2312"/>
                <w:sz w:val="20"/>
              </w:rPr>
              <w:t xml:space="preserve"> </w:t>
            </w:r>
            <w:r>
              <w:rPr>
                <w:rFonts w:ascii="仿宋_GB2312" w:hAnsi="仿宋_GB2312" w:cs="仿宋_GB2312" w:eastAsia="仿宋_GB2312"/>
                <w:sz w:val="20"/>
              </w:rPr>
              <w:t>地址：西安市儿童医院</w:t>
            </w:r>
            <w:r>
              <w:rPr>
                <w:rFonts w:ascii="仿宋_GB2312" w:hAnsi="仿宋_GB2312" w:cs="仿宋_GB2312" w:eastAsia="仿宋_GB2312"/>
                <w:sz w:val="20"/>
              </w:rPr>
              <w:t>西门院区</w:t>
            </w:r>
          </w:p>
          <w:p>
            <w:pPr>
              <w:pStyle w:val="null3"/>
              <w:jc w:val="both"/>
            </w:pPr>
            <w:r>
              <w:rPr>
                <w:rFonts w:ascii="仿宋_GB2312" w:hAnsi="仿宋_GB2312" w:cs="仿宋_GB2312" w:eastAsia="仿宋_GB2312"/>
                <w:sz w:val="20"/>
              </w:rPr>
              <w:t>2、服务期：</w:t>
            </w:r>
            <w:r>
              <w:rPr>
                <w:rFonts w:ascii="仿宋_GB2312" w:hAnsi="仿宋_GB2312" w:cs="仿宋_GB2312" w:eastAsia="仿宋_GB2312"/>
                <w:sz w:val="20"/>
              </w:rPr>
              <w:t>自合同签订之日起</w:t>
            </w:r>
            <w:r>
              <w:rPr>
                <w:rFonts w:ascii="仿宋_GB2312" w:hAnsi="仿宋_GB2312" w:cs="仿宋_GB2312" w:eastAsia="仿宋_GB2312"/>
                <w:sz w:val="20"/>
              </w:rPr>
              <w:t>1 年</w:t>
            </w:r>
            <w:r>
              <w:rPr>
                <w:rFonts w:ascii="仿宋_GB2312" w:hAnsi="仿宋_GB2312" w:cs="仿宋_GB2312" w:eastAsia="仿宋_GB2312"/>
                <w:sz w:val="20"/>
              </w:rPr>
              <w:t>（</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8月4日----202</w:t>
            </w:r>
            <w:r>
              <w:rPr>
                <w:rFonts w:ascii="仿宋_GB2312" w:hAnsi="仿宋_GB2312" w:cs="仿宋_GB2312" w:eastAsia="仿宋_GB2312"/>
                <w:sz w:val="20"/>
              </w:rPr>
              <w:t>6</w:t>
            </w:r>
            <w:r>
              <w:rPr>
                <w:rFonts w:ascii="仿宋_GB2312" w:hAnsi="仿宋_GB2312" w:cs="仿宋_GB2312" w:eastAsia="仿宋_GB2312"/>
                <w:sz w:val="20"/>
              </w:rPr>
              <w:t>年</w:t>
            </w:r>
            <w:r>
              <w:rPr>
                <w:rFonts w:ascii="仿宋_GB2312" w:hAnsi="仿宋_GB2312" w:cs="仿宋_GB2312" w:eastAsia="仿宋_GB2312"/>
                <w:sz w:val="20"/>
              </w:rPr>
              <w:t>8月3日）</w:t>
            </w:r>
          </w:p>
          <w:p>
            <w:pPr>
              <w:pStyle w:val="null3"/>
              <w:jc w:val="both"/>
            </w:pPr>
            <w:r>
              <w:rPr>
                <w:rFonts w:ascii="仿宋_GB2312" w:hAnsi="仿宋_GB2312" w:cs="仿宋_GB2312" w:eastAsia="仿宋_GB2312"/>
                <w:sz w:val="20"/>
              </w:rPr>
              <w:t>3、付款方式：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1）合同付款按合同内容中约定的日期为起始日，每三个月为一个周期，结算一次，本次服务期共分四个周期。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合同签订后，每</w:t>
            </w:r>
            <w:r>
              <w:rPr>
                <w:rFonts w:ascii="仿宋_GB2312" w:hAnsi="仿宋_GB2312" w:cs="仿宋_GB2312" w:eastAsia="仿宋_GB2312"/>
                <w:sz w:val="20"/>
              </w:rPr>
              <w:t>个</w:t>
            </w:r>
            <w:r>
              <w:rPr>
                <w:rFonts w:ascii="仿宋_GB2312" w:hAnsi="仿宋_GB2312" w:cs="仿宋_GB2312" w:eastAsia="仿宋_GB2312"/>
                <w:sz w:val="20"/>
              </w:rPr>
              <w:t>服务期维保</w:t>
            </w:r>
            <w:r>
              <w:rPr>
                <w:rFonts w:ascii="仿宋_GB2312" w:hAnsi="仿宋_GB2312" w:cs="仿宋_GB2312" w:eastAsia="仿宋_GB2312"/>
                <w:sz w:val="20"/>
              </w:rPr>
              <w:t>服务结束</w:t>
            </w:r>
            <w:r>
              <w:rPr>
                <w:rFonts w:ascii="仿宋_GB2312" w:hAnsi="仿宋_GB2312" w:cs="仿宋_GB2312" w:eastAsia="仿宋_GB2312"/>
                <w:sz w:val="20"/>
              </w:rPr>
              <w:t>后</w:t>
            </w:r>
            <w:r>
              <w:rPr>
                <w:rFonts w:ascii="仿宋_GB2312" w:hAnsi="仿宋_GB2312" w:cs="仿宋_GB2312" w:eastAsia="仿宋_GB2312"/>
                <w:sz w:val="20"/>
              </w:rPr>
              <w:t>，</w:t>
            </w:r>
            <w:r>
              <w:rPr>
                <w:rFonts w:ascii="仿宋_GB2312" w:hAnsi="仿宋_GB2312" w:cs="仿宋_GB2312" w:eastAsia="仿宋_GB2312"/>
                <w:sz w:val="20"/>
              </w:rPr>
              <w:t>且维保服务</w:t>
            </w:r>
            <w:r>
              <w:rPr>
                <w:rFonts w:ascii="仿宋_GB2312" w:hAnsi="仿宋_GB2312" w:cs="仿宋_GB2312" w:eastAsia="仿宋_GB2312"/>
                <w:sz w:val="20"/>
              </w:rPr>
              <w:t>考核合格后，甲方于下个服务周期内支付上个服务周期的</w:t>
            </w:r>
            <w:r>
              <w:rPr>
                <w:rFonts w:ascii="仿宋_GB2312" w:hAnsi="仿宋_GB2312" w:cs="仿宋_GB2312" w:eastAsia="仿宋_GB2312"/>
                <w:sz w:val="20"/>
              </w:rPr>
              <w:t>维保</w:t>
            </w:r>
            <w:r>
              <w:rPr>
                <w:rFonts w:ascii="仿宋_GB2312" w:hAnsi="仿宋_GB2312" w:cs="仿宋_GB2312" w:eastAsia="仿宋_GB2312"/>
                <w:sz w:val="20"/>
              </w:rPr>
              <w:t>服务费，每次支付服务费为合同总价款的</w:t>
            </w:r>
            <w:r>
              <w:rPr>
                <w:rFonts w:ascii="仿宋_GB2312" w:hAnsi="仿宋_GB2312" w:cs="仿宋_GB2312" w:eastAsia="仿宋_GB2312"/>
                <w:sz w:val="20"/>
              </w:rPr>
              <w:t>25%，甲方每次付款前，乙方应当先提供符合税务要求的发票，否则甲方有权拒绝付款，并不承担拒绝付款的责任</w:t>
            </w:r>
            <w:r>
              <w:rPr>
                <w:rFonts w:ascii="仿宋_GB2312" w:hAnsi="仿宋_GB2312" w:cs="仿宋_GB2312" w:eastAsia="仿宋_GB2312"/>
                <w:sz w:val="20"/>
              </w:rPr>
              <w:t>，如考核不合格、</w:t>
            </w:r>
            <w:r>
              <w:rPr>
                <w:rFonts w:ascii="仿宋_GB2312" w:hAnsi="仿宋_GB2312" w:cs="仿宋_GB2312" w:eastAsia="仿宋_GB2312"/>
                <w:sz w:val="20"/>
              </w:rPr>
              <w:t>患者（临床）满意度不达标</w:t>
            </w:r>
            <w:r>
              <w:rPr>
                <w:rFonts w:ascii="仿宋_GB2312" w:hAnsi="仿宋_GB2312" w:cs="仿宋_GB2312" w:eastAsia="仿宋_GB2312"/>
                <w:sz w:val="20"/>
              </w:rPr>
              <w:t>或者在服务期内出现问题及不良事件，甲方有权根据情况扣除部分服务费。</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）支付方式：银行转账。</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结算</w:t>
            </w:r>
            <w:r>
              <w:rPr>
                <w:rFonts w:ascii="仿宋_GB2312" w:hAnsi="仿宋_GB2312" w:cs="仿宋_GB2312" w:eastAsia="仿宋_GB2312"/>
                <w:sz w:val="20"/>
              </w:rPr>
              <w:t>方式：</w:t>
            </w:r>
            <w:r>
              <w:rPr>
                <w:rFonts w:ascii="仿宋_GB2312" w:hAnsi="仿宋_GB2312" w:cs="仿宋_GB2312" w:eastAsia="仿宋_GB2312"/>
                <w:sz w:val="20"/>
              </w:rPr>
              <w:t>每次付款前，乙方应当先提供符合税务要求的发票及合同复印件与甲方结算，否则甲方有权拒绝付款，且不承担拒绝付款的违约责任</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验收依据：</w:t>
            </w:r>
            <w:r>
              <w:rPr>
                <w:rFonts w:ascii="仿宋_GB2312" w:hAnsi="仿宋_GB2312" w:cs="仿宋_GB2312" w:eastAsia="仿宋_GB2312"/>
                <w:sz w:val="20"/>
              </w:rPr>
              <w:t>项目维护中，乙方定期按照国家或者地方标准先进行自检，自检没有问题后在协同甲方总务、动力部进行现场考核验收。</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、售后服务要求：</w:t>
            </w:r>
            <w:r>
              <w:rPr>
                <w:rFonts w:ascii="仿宋_GB2312" w:hAnsi="仿宋_GB2312" w:cs="仿宋_GB2312" w:eastAsia="仿宋_GB2312"/>
                <w:sz w:val="20"/>
              </w:rPr>
              <w:t>中标人需提供一年</w:t>
            </w:r>
            <w:r>
              <w:rPr>
                <w:rFonts w:ascii="仿宋_GB2312" w:hAnsi="仿宋_GB2312" w:cs="仿宋_GB2312" w:eastAsia="仿宋_GB2312"/>
                <w:sz w:val="20"/>
              </w:rPr>
              <w:t>中央空调及相关设备和场所的正常运行和维护</w:t>
            </w:r>
            <w:r>
              <w:rPr>
                <w:rFonts w:ascii="仿宋_GB2312" w:hAnsi="仿宋_GB2312" w:cs="仿宋_GB2312" w:eastAsia="仿宋_GB2312"/>
                <w:sz w:val="20"/>
              </w:rPr>
              <w:t>，</w:t>
            </w:r>
            <w:r>
              <w:rPr>
                <w:rFonts w:ascii="仿宋_GB2312" w:hAnsi="仿宋_GB2312" w:cs="仿宋_GB2312" w:eastAsia="仿宋_GB2312"/>
                <w:sz w:val="20"/>
              </w:rPr>
              <w:t>出现问题</w:t>
            </w:r>
            <w:r>
              <w:rPr>
                <w:rFonts w:ascii="仿宋_GB2312" w:hAnsi="仿宋_GB2312" w:cs="仿宋_GB2312" w:eastAsia="仿宋_GB2312"/>
                <w:sz w:val="20"/>
              </w:rPr>
              <w:t>及时响应</w:t>
            </w:r>
            <w:r>
              <w:rPr>
                <w:rFonts w:ascii="仿宋_GB2312" w:hAnsi="仿宋_GB2312" w:cs="仿宋_GB2312" w:eastAsia="仿宋_GB2312"/>
                <w:sz w:val="20"/>
              </w:rPr>
              <w:t>，</w:t>
            </w:r>
            <w:r>
              <w:rPr>
                <w:rFonts w:ascii="仿宋_GB2312" w:hAnsi="仿宋_GB2312" w:cs="仿宋_GB2312" w:eastAsia="仿宋_GB2312"/>
                <w:sz w:val="20"/>
              </w:rPr>
              <w:t>1个小时到达现场</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年（2025年8月4日----2026年8月3日）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西安市儿童医院西门院区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项目维护中，乙方定期按照国家或者地方标准先进行自检，自检没有问题后在协同甲方总务、动力部进行现场考核验收。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合同付款按合同内容中约定的日期为起始日，每三个月为一个周期，结算一次，本次服务期共分四个周期。 每服务期维保服务结束后，且维保服务考核合格后，甲方于下个服务周期内支付上个服务周期的维保服务费 ，甲方每次付款前，乙方应当先提供符合税务要求的发票，否则甲方有权拒绝付款，并不承担拒绝付款的责任，如考核不合格、患者（临床）满意度不达标或者在服务期内出现问题及不良事件，甲方有权根据情况扣除部分服务费。每次付款前，乙方应当先提供符合税务要求的发票及合同复印件与甲方结算，否则甲方有权拒绝付款，且不承担拒绝付款的违约责任，第一周期维保服务结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第二周期维保服务结束，且维保服务考核合格后，甲方于下个服务周期内支付上个服务周期的维保服务费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第三周期维保服务结束，且维保服务考核合格后，甲方于下个服务周期内支付上个服务周期的维保服务费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第四周期维保服务结束，且维保服务考核合格后，甲方于下个服务周期内支付上个服务周期的维保服务费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根据采购文件要求及合同条款约定执行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 壹 份、副本 贰 套（响应文件双面打印）、电子版壹 套（U盘一套标明供应商名称，随正本密封）。若系统电子响应文件与纸质响应文件不一致的，以系统电子响应文件为准。 3、定标环节采购人有权对响应文件承诺响应的内容进行复核，如有虚假响应，一经发现，取消成交资格并上报财政主管部门，列入政府采购黑名单。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的能力（企业法人应提供统一社会信用代码的营业执照；法人或其他组织参与的，提供有效的营业执照或事业单位法人证书；其他组织应提供合法证明文件）； 2、2024年度经审计的财务报告或在磋商日期前12个月内任意时段银行出具的资信证明； 3、提供具有履行本合同所必需专业技术能力的说明及承诺； 4、社会保障资金缴纳记录证明文件和依法缴纳税收记录证明文件（同时提供磋商时间前12个月内任意时段的社保及税收缴纳证明；依法不需要缴纳的应提供相关证明文件)；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供应商提供建筑机电安装工程专业承包三级或以上资质及有效的安全生产许可证；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磋商报价表及分项报价表.docx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 1 年（2025年8月4日----2026年8月3日）</w:t>
            </w:r>
          </w:p>
        </w:tc>
        <w:tc>
          <w:tcPr>
            <w:tcW w:type="dxa" w:w="1661"/>
          </w:tcPr>
          <w:p>
            <w:pPr>
              <w:pStyle w:val="null3"/>
            </w:pPr>
            <w:r>
              <w:rPr>
                <w:rFonts w:ascii="仿宋_GB2312" w:hAnsi="仿宋_GB2312" w:cs="仿宋_GB2312" w:eastAsia="仿宋_GB2312"/>
              </w:rPr>
              <w:t>磋商报价表及分项报价表.docx 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 （1）合同付款按合同内容中约定的日期为起始日，每三个月为一个周期，结算一次，本次服务期共分四个周期。 （2）合同签订后，每服务期维保服务结束后，且维保服务考核合格后，甲方于下个服务周期内支付上个服务周期的维保服务费，每次支付服务费为合同总价款的25%，甲方每次付款前，乙方应当先提供符合税务要求的发票，否则甲方有权拒绝付款，并不承担拒绝付款的责任，如考核不合格、患者（临床）满意度不达标或者在服务期内出现问题及不良事件，甲方有权根据情况扣除部分服务费。 （3）支付方式：银行转账。 结算方式：每次付款前，乙方应当先提供符合税务要求的发票及合同复印件与甲方结算，否则甲方有权拒绝付款，且不承担拒绝付款的违约责任</w:t>
            </w:r>
          </w:p>
        </w:tc>
        <w:tc>
          <w:tcPr>
            <w:tcW w:type="dxa" w:w="1661"/>
          </w:tcPr>
          <w:p>
            <w:pPr>
              <w:pStyle w:val="null3"/>
            </w:pPr>
            <w:r>
              <w:rPr>
                <w:rFonts w:ascii="仿宋_GB2312" w:hAnsi="仿宋_GB2312" w:cs="仿宋_GB2312" w:eastAsia="仿宋_GB2312"/>
              </w:rPr>
              <w:t>磋商报价表及分项报价表.docx 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 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响应文件封面 响应函 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供应商针对本项目制定的总体方案，包含①项目需求理解；②重点难点分析；③重难点的解决方案。 评审标准： 1.完整性：实施方案须全面，思路清晰、分析透彻，内容完整、方案科学、合理； 2.可实施性；切合本项目实际情况，步骤明确、可操作性强； 3.针对性：总体方案能够紧扣项目实际情况，专业性强、内容科学、合理。 赋分标准（9分）： ①项目需求理解：每完全满足一个评审标准得1分，满分3分; ②重点难点分析：每完全满足一个评审标准得1分，满分3分; ③重难点的解决方案：每完全满足一个评审标准得1分，满分3分;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评审内容： 供应商针对本项目制定运维服务方案，包含①日常运维方案；②零配件供给方案；③运维质量验收方案；④售后服务方案；⑤拟配备的仪器和设备方案。 评审标准： 1.完整性：实施方案须全面，思路清晰、分析透彻，内容完整、方案科学、合理； 2.可实施性；切合本项目实际情况，步骤明确、可操作性强； 3.针对性：总体方案能够紧扣项目实际情况，专业性强、内容科学、合理。 赋分标准（15分）： ①日常运维方案：每完全满足一个评审标准得1分，满分3分; ②零配件供给方案：每完全满足一个评审标准得1分，满分3分; ③运维质量验收方案：每完全满足一个评审标准得1分，满分3分; ④售后服务方案：每完全满足一个评审标准得1分，满分3分; ⑤拟配备的仪器和设备方案：每完全满足一个评审标准得1分，满分3分;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项目进度管理</w:t>
            </w:r>
          </w:p>
        </w:tc>
        <w:tc>
          <w:tcPr>
            <w:tcW w:type="dxa" w:w="2492"/>
          </w:tcPr>
          <w:p>
            <w:pPr>
              <w:pStyle w:val="null3"/>
            </w:pPr>
            <w:r>
              <w:rPr>
                <w:rFonts w:ascii="仿宋_GB2312" w:hAnsi="仿宋_GB2312" w:cs="仿宋_GB2312" w:eastAsia="仿宋_GB2312"/>
              </w:rPr>
              <w:t>评审内容： 供应商针对本项目制定的项目进度管理，包含①周、月、年度进度计划安排；②分工安排；③服务按时完成保障措施。 评审标准： 1.完整性：实施方案须全面，思路清晰、分析透彻，内容完整、方案科学、合理； 2.可实施性；切合本项目实际情况，步骤明确、可操作性强； 3.针对性：总体方案能够紧扣项目实际情况，专业性强、内容科学、合理。 赋分标准（9分）： ①周、月、年度进度计划安排：每完全满足一个评审标准得1分，满分3分; ②分工安排：每完全满足一个评审标准得1分，满分3分; ③进度保障：每完全满足一个评审标准得1分，满分3分;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供应商针对本项目制定的质量保证措施，包含①明确清晰的质量保证措施；②能满足采购人的多种需求的考虑及保证方案；③接受采购人对服务的监督、批评和建议及相应的整改措施。 评审标准： 1.完整性：实施方案须全面，思路清晰、分析透彻，内容完整、方案科学、合理； 2.可实施性；切合本项目实际情况，步骤明确、可操作性强； 3.针对性：总体方案能够紧扣项目实际情况，专业性强、内容科学、合理。 赋分标准（9分）： ①明确清晰的质量保证措施：每完全满足一个评审标准得1分，满分3分; ②能满足采购人的多种需求的考虑及保证方案：每完全满足一个评审标准得1分，满分3分; ③接受采购人对服务的监督、批评和建议及相应的整改措施：每完全满足一个评审标准得1分，满分3分;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安全应急方案</w:t>
            </w:r>
          </w:p>
        </w:tc>
        <w:tc>
          <w:tcPr>
            <w:tcW w:type="dxa" w:w="2492"/>
          </w:tcPr>
          <w:p>
            <w:pPr>
              <w:pStyle w:val="null3"/>
            </w:pPr>
            <w:r>
              <w:rPr>
                <w:rFonts w:ascii="仿宋_GB2312" w:hAnsi="仿宋_GB2312" w:cs="仿宋_GB2312" w:eastAsia="仿宋_GB2312"/>
              </w:rPr>
              <w:t>评审内容： 供应商针对本项目制定的应急处理方案，包含①安全保障及安全责任落实；②对紧急或突发业务的应急保障；③应急响应时间；④出现问题应急人员安排。 评审标准： 1.完整性：实施方案须全面，思路清晰、分析透彻，内容完整、方案科学、合理； 2.可实施性；切合本项目实际情况，步骤明确、可操作性强； 3.针对性：总体方案能够紧扣项目实际情况，专业性强、内容科学、合理。 赋分标准（12分）： ①安全保障及安全责任落实：每完全满足一个评审标准得1分，满分3分; ②对紧急或突发业务的应急保障：每完全满足一个评审标准得1分，满分3分; ③应急响应时间：每完全满足一个评审标准得1分，满分3分; ④出现问题应急人员安排：每完全满足一个评审标准得1分，满分3分;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评审内容： 供应商提供履约能力证明，包含①服务质量检查制度；②管理内控制度、信息反馈制度；③有类似智慧管理平台的远程管理技术手段。 评审标准： 1.完整性：实施方案须全面，思路清晰、分析透彻，内容完整、方案科学、合理； 2.可实施性；切合本项目实际情况，步骤明确、可操作性强； 3.针对性：总体方案能够紧扣项目实际情况，专业性强、内容科学、合理。 赋分标准（9分）： ①服务质量检查制度：每完全满足一个评审标准得1分，满分3分; ②管理内控制度、信息反馈制度：每完全满足一个评审标准得1分，满分3分; ③有类似智慧管理平台的远程管理技术手段：每完全满足一个评审标准得1分，满分3分；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评审内容： 供应商提供拟投入的工作组成员的情况，包含①工作组成员管理组织架构、人员分工；②工作职责划分、业务管理流程；③项目团队人员经验及专业能力等内容。 评审标准： 1.完整性：实施方案须全面，思路清晰、分析透彻，内容完整、方案科学、合理； 2.可实施性；切合本项目实际情况，步骤明确、可操作性强； 3.针对性：总体方案能够紧扣项目实际情况，专业性强、内容科学、合理。 赋分标准（9分）： ①工作组成员管理组织架构、人员分工：每完全满足一个评审标准得1分，满分3分; ②工作职责划分、业务管理流程：每完全满足一个评审标准得1分，满分3分; ③项目团队人员经验及专业能力等内容：每完全满足一个评审标准得1分，满分3分；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1、拟配备团队人员具备制冷与空调设备运行操作证，得2.5分; 2、拟配备团队人员具备备制冷与空调设备维修操作证，得2.5分；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供应商提供针对本项目的合理化建议方案。 1、方案内容针对性强、明确、全面得3分； 2、方案内容可行但仍有优化空间的得2分； 3、方案内容表述前后不一致、套用其他项目方案或与项目需求不匹配及其他不利于项目实施得1分；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供应商提供自2022年1月1日至今同类项目业绩合同，每份计2分，最高计10分。（以业绩合同为准）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满足磋商文件要求且最后磋商价格最低的报价为磋商基准价，其价格分为满分。其他供应商的价格分统一按照下列公式计算：报价得分=（磋商基准价/最后报价）×10。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详见附件：磋商报价表及分项报价表.docx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