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版本号：SZT2025-SN-SC-ZC-HW-056820250703002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2025年图书馆电子资源采购项目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SZT2025-SN-SC-ZC-HW-0568</w:t>
      </w:r>
      <w:r>
        <w:br/>
      </w:r>
      <w:r>
        <w:br/>
      </w:r>
      <w:r>
        <w:br/>
      </w:r>
      <w:r>
        <w:br/>
      </w:r>
      <w:r>
        <w:br/>
      </w:r>
    </w:p>
    <w:p>
      <w:pPr>
        <w:pStyle w:val="null3"/>
        <w:jc w:val="center"/>
        <w:outlineLvl w:val="5"/>
      </w:pPr>
      <w:r>
        <w:rPr>
          <w:rFonts w:ascii="仿宋_GB2312" w:hAnsi="仿宋_GB2312" w:cs="仿宋_GB2312" w:eastAsia="仿宋_GB2312"/>
          <w:sz w:val="15"/>
          <w:b/>
        </w:rPr>
        <w:t>陕西国防工业职业技术学院</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2025年图书馆电子资源采购项目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SZT2025-SN-SC-ZC-HW-0568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2025年图书馆电子资源采购项目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 xml:space="preserve"> 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陕国职院赵老师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81480108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采购包1：255,000.00元</w:t>
            </w:r>
          </w:p>
          <w:p>
            <w:pPr>
              <w:pStyle w:val="null3"/>
            </w:pPr>
            <w:r>
              <w:rPr>
                <w:rFonts w:ascii="仿宋_GB2312" w:hAnsi="仿宋_GB2312" w:cs="仿宋_GB2312" w:eastAsia="仿宋_GB2312"/>
              </w:rPr>
              <w:t>采购包2：50,000.00元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采购包4：60,000.00元</w:t>
            </w:r>
          </w:p>
          <w:p>
            <w:pPr>
              <w:pStyle w:val="null3"/>
            </w:pPr>
            <w:r>
              <w:rPr>
                <w:rFonts w:ascii="仿宋_GB2312" w:hAnsi="仿宋_GB2312" w:cs="仿宋_GB2312" w:eastAsia="仿宋_GB2312"/>
              </w:rPr>
              <w:t>采购包5：60,000.00元</w:t>
            </w:r>
          </w:p>
          <w:p>
            <w:pPr>
              <w:pStyle w:val="null3"/>
            </w:pPr>
            <w:r>
              <w:rPr>
                <w:rFonts w:ascii="仿宋_GB2312" w:hAnsi="仿宋_GB2312" w:cs="仿宋_GB2312" w:eastAsia="仿宋_GB2312"/>
              </w:rPr>
              <w:t>采购包6：20,000.00元</w:t>
            </w:r>
          </w:p>
          <w:p>
            <w:pPr>
              <w:pStyle w:val="null3"/>
            </w:pPr>
            <w:r>
              <w:rPr>
                <w:rFonts w:ascii="仿宋_GB2312" w:hAnsi="仿宋_GB2312" w:cs="仿宋_GB2312" w:eastAsia="仿宋_GB2312"/>
              </w:rPr>
              <w:t>采购包7：75,000.00元</w:t>
            </w:r>
          </w:p>
          <w:p>
            <w:pPr>
              <w:pStyle w:val="null3"/>
            </w:pPr>
            <w:r>
              <w:rPr>
                <w:rFonts w:ascii="仿宋_GB2312" w:hAnsi="仿宋_GB2312" w:cs="仿宋_GB2312" w:eastAsia="仿宋_GB2312"/>
              </w:rPr>
              <w:t>采购包8：80,000.00元</w:t>
            </w:r>
          </w:p>
          <w:p>
            <w:pPr>
              <w:pStyle w:val="null3"/>
            </w:pPr>
            <w:r>
              <w:rPr>
                <w:rFonts w:ascii="仿宋_GB2312" w:hAnsi="仿宋_GB2312" w:cs="仿宋_GB2312" w:eastAsia="仿宋_GB2312"/>
              </w:rPr>
              <w:t>采购包9：20,000.00元</w:t>
            </w:r>
          </w:p>
          <w:p>
            <w:pPr>
              <w:pStyle w:val="null3"/>
            </w:pPr>
            <w:r>
              <w:rPr>
                <w:rFonts w:ascii="仿宋_GB2312" w:hAnsi="仿宋_GB2312" w:cs="仿宋_GB2312" w:eastAsia="仿宋_GB2312"/>
              </w:rPr>
              <w:t>采购包10：260,000.00元</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采购包12：160,000.00元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采购包1：255,000.00元</w:t>
            </w:r>
          </w:p>
          <w:p>
            <w:pPr>
              <w:pStyle w:val="null3"/>
            </w:pPr>
            <w:r>
              <w:rPr>
                <w:rFonts w:ascii="仿宋_GB2312" w:hAnsi="仿宋_GB2312" w:cs="仿宋_GB2312" w:eastAsia="仿宋_GB2312"/>
              </w:rPr>
              <w:t>采购包2：50,000.00元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采购包4：60,000.00元</w:t>
            </w:r>
          </w:p>
          <w:p>
            <w:pPr>
              <w:pStyle w:val="null3"/>
            </w:pPr>
            <w:r>
              <w:rPr>
                <w:rFonts w:ascii="仿宋_GB2312" w:hAnsi="仿宋_GB2312" w:cs="仿宋_GB2312" w:eastAsia="仿宋_GB2312"/>
              </w:rPr>
              <w:t>采购包5：60,000.00元</w:t>
            </w:r>
          </w:p>
          <w:p>
            <w:pPr>
              <w:pStyle w:val="null3"/>
            </w:pPr>
            <w:r>
              <w:rPr>
                <w:rFonts w:ascii="仿宋_GB2312" w:hAnsi="仿宋_GB2312" w:cs="仿宋_GB2312" w:eastAsia="仿宋_GB2312"/>
              </w:rPr>
              <w:t>采购包6：20,000.00元</w:t>
            </w:r>
          </w:p>
          <w:p>
            <w:pPr>
              <w:pStyle w:val="null3"/>
            </w:pPr>
            <w:r>
              <w:rPr>
                <w:rFonts w:ascii="仿宋_GB2312" w:hAnsi="仿宋_GB2312" w:cs="仿宋_GB2312" w:eastAsia="仿宋_GB2312"/>
              </w:rPr>
              <w:t>采购包7：75,000.00元</w:t>
            </w:r>
          </w:p>
          <w:p>
            <w:pPr>
              <w:pStyle w:val="null3"/>
            </w:pPr>
            <w:r>
              <w:rPr>
                <w:rFonts w:ascii="仿宋_GB2312" w:hAnsi="仿宋_GB2312" w:cs="仿宋_GB2312" w:eastAsia="仿宋_GB2312"/>
              </w:rPr>
              <w:t>采购包8：80,000.00元</w:t>
            </w:r>
          </w:p>
          <w:p>
            <w:pPr>
              <w:pStyle w:val="null3"/>
            </w:pPr>
            <w:r>
              <w:rPr>
                <w:rFonts w:ascii="仿宋_GB2312" w:hAnsi="仿宋_GB2312" w:cs="仿宋_GB2312" w:eastAsia="仿宋_GB2312"/>
              </w:rPr>
              <w:t>采购包9：20,000.00元</w:t>
            </w:r>
          </w:p>
          <w:p>
            <w:pPr>
              <w:pStyle w:val="null3"/>
            </w:pPr>
            <w:r>
              <w:rPr>
                <w:rFonts w:ascii="仿宋_GB2312" w:hAnsi="仿宋_GB2312" w:cs="仿宋_GB2312" w:eastAsia="仿宋_GB2312"/>
              </w:rPr>
              <w:t>采购包10：260,000.00元</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采购包1保证金金额：5,100.00元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采购包3保证金金额：1,600.00元</w:t>
            </w:r>
          </w:p>
          <w:p>
            <w:pPr>
              <w:pStyle w:val="null3"/>
            </w:pPr>
            <w:r>
              <w:rPr>
                <w:rFonts w:ascii="仿宋_GB2312" w:hAnsi="仿宋_GB2312" w:cs="仿宋_GB2312" w:eastAsia="仿宋_GB2312"/>
              </w:rPr>
              <w:t>采购包4保证金金额：1,200.00元</w:t>
            </w:r>
          </w:p>
          <w:p>
            <w:pPr>
              <w:pStyle w:val="null3"/>
            </w:pPr>
            <w:r>
              <w:rPr>
                <w:rFonts w:ascii="仿宋_GB2312" w:hAnsi="仿宋_GB2312" w:cs="仿宋_GB2312" w:eastAsia="仿宋_GB2312"/>
              </w:rPr>
              <w:t>采购包5保证金金额：1,200.00元</w:t>
            </w:r>
          </w:p>
          <w:p>
            <w:pPr>
              <w:pStyle w:val="null3"/>
            </w:pPr>
            <w:r>
              <w:rPr>
                <w:rFonts w:ascii="仿宋_GB2312" w:hAnsi="仿宋_GB2312" w:cs="仿宋_GB2312" w:eastAsia="仿宋_GB2312"/>
              </w:rPr>
              <w:t>采购包6保证金金额：400.00元</w:t>
            </w:r>
          </w:p>
          <w:p>
            <w:pPr>
              <w:pStyle w:val="null3"/>
            </w:pPr>
            <w:r>
              <w:rPr>
                <w:rFonts w:ascii="仿宋_GB2312" w:hAnsi="仿宋_GB2312" w:cs="仿宋_GB2312" w:eastAsia="仿宋_GB2312"/>
              </w:rPr>
              <w:t>采购包7保证金金额：1,500.00元</w:t>
            </w:r>
          </w:p>
          <w:p>
            <w:pPr>
              <w:pStyle w:val="null3"/>
            </w:pPr>
            <w:r>
              <w:rPr>
                <w:rFonts w:ascii="仿宋_GB2312" w:hAnsi="仿宋_GB2312" w:cs="仿宋_GB2312" w:eastAsia="仿宋_GB2312"/>
              </w:rPr>
              <w:t>采购包8保证金金额：1,600.00元</w:t>
            </w:r>
          </w:p>
          <w:p>
            <w:pPr>
              <w:pStyle w:val="null3"/>
            </w:pPr>
            <w:r>
              <w:rPr>
                <w:rFonts w:ascii="仿宋_GB2312" w:hAnsi="仿宋_GB2312" w:cs="仿宋_GB2312" w:eastAsia="仿宋_GB2312"/>
              </w:rPr>
              <w:t>采购包9保证金金额：400.00元</w:t>
            </w:r>
          </w:p>
          <w:p>
            <w:pPr>
              <w:pStyle w:val="null3"/>
            </w:pPr>
            <w:r>
              <w:rPr>
                <w:rFonts w:ascii="仿宋_GB2312" w:hAnsi="仿宋_GB2312" w:cs="仿宋_GB2312" w:eastAsia="仿宋_GB2312"/>
              </w:rPr>
              <w:t>采购包10保证金金额：5,200.00元</w:t>
            </w:r>
          </w:p>
          <w:p>
            <w:pPr>
              <w:pStyle w:val="null3"/>
            </w:pPr>
            <w:r>
              <w:rPr>
                <w:rFonts w:ascii="仿宋_GB2312" w:hAnsi="仿宋_GB2312" w:cs="仿宋_GB2312" w:eastAsia="仿宋_GB2312"/>
              </w:rPr>
              <w:t>采购包11保证金金额：1,600.00元</w:t>
            </w:r>
          </w:p>
          <w:p>
            <w:pPr>
              <w:pStyle w:val="null3"/>
            </w:pPr>
            <w:r>
              <w:rPr>
                <w:rFonts w:ascii="仿宋_GB2312" w:hAnsi="仿宋_GB2312" w:cs="仿宋_GB2312" w:eastAsia="仿宋_GB2312"/>
              </w:rPr>
              <w:t>采购包12保证金金额：3,200.00元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说明：签合同前供应商向学校缴纳5%履约保证金，项目验收合格后无息退还。履约保证金缴纳形式：成交供应商应当以支票、汇票、本票、保函等非现金形式缴纳。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包中标人应向采购代理机构交纳招标代理服务费。招标代理服务费的收取参见国家计委颁布的《招标代理服务收费管理暂行办法》（计价格[2002]1980号）和（发改办价格[2003]857号）货物类收费标准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2025年图书馆电子资源采购项目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w:t>
      </w:r>
    </w:p>
    <w:p>
      <w:pPr>
        <w:pStyle w:val="null3"/>
      </w:pPr>
      <w:r>
        <w:rPr>
          <w:rFonts w:ascii="仿宋_GB2312" w:hAnsi="仿宋_GB2312" w:cs="仿宋_GB2312" w:eastAsia="仿宋_GB2312"/>
        </w:rPr>
        <w:t>采购包最高限价（元）: 255,000.00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75,000.00</w:t>
      </w:r>
    </w:p>
    <w:p>
      <w:pPr>
        <w:pStyle w:val="null3"/>
      </w:pPr>
      <w:r>
        <w:rPr>
          <w:rFonts w:ascii="仿宋_GB2312" w:hAnsi="仿宋_GB2312" w:cs="仿宋_GB2312" w:eastAsia="仿宋_GB2312"/>
        </w:rPr>
        <w:t>采购包最高限价（元）: 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ind w:left="420"/>
              <w:jc w:val="both"/>
            </w:pPr>
            <w:r>
              <w:rPr>
                <w:rFonts w:ascii="仿宋_GB2312" w:hAnsi="仿宋_GB2312" w:cs="仿宋_GB2312" w:eastAsia="仿宋_GB2312"/>
                <w:sz w:val="21"/>
              </w:rPr>
              <w:t>数据库内容涵盖各</w:t>
            </w:r>
            <w:r>
              <w:rPr>
                <w:rFonts w:ascii="仿宋_GB2312" w:hAnsi="仿宋_GB2312" w:cs="仿宋_GB2312" w:eastAsia="仿宋_GB2312"/>
                <w:sz w:val="21"/>
              </w:rPr>
              <w:t>学术期刊、辑刊、博硕士论文、中国会议、报纸、专利，并开通</w:t>
            </w:r>
            <w:r>
              <w:rPr>
                <w:rFonts w:ascii="仿宋_GB2312" w:hAnsi="仿宋_GB2312" w:cs="仿宋_GB2312" w:eastAsia="仿宋_GB2312"/>
                <w:sz w:val="21"/>
              </w:rPr>
              <w:t>APP移动访问方式。</w:t>
            </w:r>
            <w:r>
              <w:rPr>
                <w:rFonts w:ascii="仿宋_GB2312" w:hAnsi="仿宋_GB2312" w:cs="仿宋_GB2312" w:eastAsia="仿宋_GB2312"/>
                <w:sz w:val="21"/>
              </w:rPr>
              <w:t>知网查重：</w:t>
            </w:r>
            <w:r>
              <w:rPr>
                <w:rFonts w:ascii="仿宋_GB2312" w:hAnsi="仿宋_GB2312" w:cs="仿宋_GB2312" w:eastAsia="仿宋_GB2312"/>
                <w:sz w:val="21"/>
              </w:rPr>
              <w:t>1个管理员账户，10个子账户，200人，首次开通400篇，篇均字数3万字以内，可酌情增加。</w:t>
            </w:r>
          </w:p>
          <w:p>
            <w:pPr>
              <w:pStyle w:val="null3"/>
              <w:jc w:val="both"/>
            </w:pPr>
            <w:r>
              <w:rPr>
                <w:rFonts w:ascii="仿宋_GB2312" w:hAnsi="仿宋_GB2312" w:cs="仿宋_GB2312" w:eastAsia="仿宋_GB2312"/>
                <w:sz w:val="21"/>
              </w:rPr>
              <w:t>二、使用方式：</w:t>
            </w:r>
            <w:r>
              <w:rPr>
                <w:rFonts w:ascii="仿宋_GB2312" w:hAnsi="仿宋_GB2312" w:cs="仿宋_GB2312" w:eastAsia="仿宋_GB2312"/>
                <w:sz w:val="21"/>
              </w:rPr>
              <w:t>远程访问</w:t>
            </w:r>
            <w:r>
              <w:rPr>
                <w:rFonts w:ascii="仿宋_GB2312" w:hAnsi="仿宋_GB2312" w:cs="仿宋_GB2312" w:eastAsia="仿宋_GB2312"/>
                <w:sz w:val="21"/>
              </w:rPr>
              <w:t>+APP</w:t>
            </w:r>
            <w:r>
              <w:rPr>
                <w:rFonts w:ascii="仿宋_GB2312" w:hAnsi="仿宋_GB2312" w:cs="仿宋_GB2312" w:eastAsia="仿宋_GB2312"/>
                <w:sz w:val="21"/>
              </w:rPr>
              <w:t>+</w:t>
            </w:r>
            <w:r>
              <w:rPr>
                <w:rFonts w:ascii="仿宋_GB2312" w:hAnsi="仿宋_GB2312" w:cs="仿宋_GB2312" w:eastAsia="仿宋_GB2312"/>
                <w:sz w:val="21"/>
              </w:rPr>
              <w:t>漫游账号</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服务期限：</w:t>
            </w:r>
            <w:r>
              <w:rPr>
                <w:rFonts w:ascii="仿宋_GB2312" w:hAnsi="仿宋_GB2312" w:cs="仿宋_GB2312" w:eastAsia="仿宋_GB2312"/>
                <w:sz w:val="21"/>
              </w:rPr>
              <w:t>一年</w:t>
            </w:r>
          </w:p>
          <w:p>
            <w:pPr>
              <w:pStyle w:val="null3"/>
              <w:jc w:val="both"/>
            </w:pPr>
            <w:r>
              <w:rPr>
                <w:rFonts w:ascii="仿宋_GB2312" w:hAnsi="仿宋_GB2312" w:cs="仿宋_GB2312" w:eastAsia="仿宋_GB2312"/>
                <w:sz w:val="21"/>
              </w:rPr>
              <w:t>四、技术参数：</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、所列的全文数据库内容能够在统一的平台上进行检索，相互之间可以实现知网节链接，并且可以和以往年度订购的</w:t>
            </w:r>
            <w:r>
              <w:rPr>
                <w:rFonts w:ascii="仿宋_GB2312" w:hAnsi="仿宋_GB2312" w:cs="仿宋_GB2312" w:eastAsia="仿宋_GB2312"/>
                <w:sz w:val="21"/>
              </w:rPr>
              <w:t>CNKI系列数据库资源内容统一使用。</w:t>
            </w:r>
          </w:p>
          <w:p>
            <w:pPr>
              <w:pStyle w:val="null3"/>
              <w:ind w:left="285"/>
              <w:jc w:val="both"/>
            </w:pPr>
            <w:r>
              <w:rPr>
                <w:rFonts w:ascii="仿宋_GB2312" w:hAnsi="仿宋_GB2312" w:cs="仿宋_GB2312" w:eastAsia="仿宋_GB2312"/>
                <w:sz w:val="21"/>
              </w:rPr>
              <w:t>2、更新：网上日更新。网络出版时滞不超过纸质出版2个月。</w:t>
            </w:r>
          </w:p>
          <w:p>
            <w:pPr>
              <w:pStyle w:val="null3"/>
              <w:ind w:left="285"/>
              <w:jc w:val="both"/>
            </w:pPr>
            <w:r>
              <w:rPr>
                <w:rFonts w:ascii="仿宋_GB2312" w:hAnsi="仿宋_GB2312" w:cs="仿宋_GB2312" w:eastAsia="仿宋_GB2312"/>
                <w:sz w:val="21"/>
              </w:rPr>
              <w:t>3、数据库能提供完善的用户访问统计和控制功能,并由用户自己随时在后台进行。</w:t>
            </w:r>
          </w:p>
          <w:p>
            <w:pPr>
              <w:pStyle w:val="null3"/>
              <w:ind w:left="285"/>
              <w:jc w:val="both"/>
            </w:pPr>
            <w:r>
              <w:rPr>
                <w:rFonts w:ascii="仿宋_GB2312" w:hAnsi="仿宋_GB2312" w:cs="仿宋_GB2312" w:eastAsia="仿宋_GB2312"/>
                <w:sz w:val="21"/>
              </w:rPr>
              <w:t>4、数据库能提供完善的访问量（日志）统计功能，能按访问总数，检索、浏览、下载分别进行统计，能够按学科专辑专题进行分类统计，能够按时间进行统计。</w:t>
            </w:r>
          </w:p>
          <w:p>
            <w:pPr>
              <w:pStyle w:val="null3"/>
              <w:ind w:left="285"/>
              <w:jc w:val="both"/>
            </w:pPr>
            <w:r>
              <w:rPr>
                <w:rFonts w:ascii="仿宋_GB2312" w:hAnsi="仿宋_GB2312" w:cs="仿宋_GB2312" w:eastAsia="仿宋_GB2312"/>
                <w:sz w:val="21"/>
              </w:rPr>
              <w:t>5、要求系统平台具有完善的可升级与扩展功能，升级方式方便（如可通过网络自动检测升级）。</w:t>
            </w:r>
          </w:p>
          <w:p>
            <w:pPr>
              <w:pStyle w:val="null3"/>
              <w:ind w:left="285"/>
              <w:jc w:val="both"/>
            </w:pPr>
            <w:r>
              <w:rPr>
                <w:rFonts w:ascii="仿宋_GB2312" w:hAnsi="仿宋_GB2312" w:cs="仿宋_GB2312" w:eastAsia="仿宋_GB2312"/>
                <w:sz w:val="21"/>
              </w:rPr>
              <w:t>6、要求能够提供移动端APP，并能免费在移动端使用已订购大部分内容。</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、系统能提供完备的检索功能，且对检索结果可以按照需要进行聚类和排序。</w:t>
            </w:r>
          </w:p>
          <w:p>
            <w:pPr>
              <w:pStyle w:val="null3"/>
              <w:ind w:left="210"/>
              <w:jc w:val="both"/>
            </w:pPr>
            <w:r>
              <w:rPr>
                <w:rFonts w:ascii="仿宋_GB2312" w:hAnsi="仿宋_GB2312" w:cs="仿宋_GB2312" w:eastAsia="仿宋_GB2312"/>
                <w:sz w:val="21"/>
              </w:rPr>
              <w:t>8</w:t>
            </w:r>
            <w:r>
              <w:rPr>
                <w:rFonts w:ascii="仿宋_GB2312" w:hAnsi="仿宋_GB2312" w:cs="仿宋_GB2312" w:eastAsia="仿宋_GB2312"/>
                <w:sz w:val="21"/>
              </w:rPr>
              <w:t>、能够综合运用多种文献内容关联方法建立文献间关联体系，提供单篇文献详细信息和扩展信息，形成完善的知识网络，提供链接检索。链接检索应当包括以下功能：文献详细信息、参考文献链接、引证文献链接、共引文献链接、二级参考文献链接、二级引证文献链接、相似文献链接、读者推荐文献链接、相关文献作者链接、相关文献机构链接。</w:t>
            </w:r>
          </w:p>
          <w:p>
            <w:pPr>
              <w:pStyle w:val="null3"/>
              <w:ind w:left="285"/>
              <w:jc w:val="both"/>
            </w:pPr>
            <w:r>
              <w:rPr>
                <w:rFonts w:ascii="仿宋_GB2312" w:hAnsi="仿宋_GB2312" w:cs="仿宋_GB2312" w:eastAsia="仿宋_GB2312"/>
                <w:sz w:val="21"/>
              </w:rPr>
              <w:t>9</w:t>
            </w:r>
            <w:r>
              <w:rPr>
                <w:rFonts w:ascii="仿宋_GB2312" w:hAnsi="仿宋_GB2312" w:cs="仿宋_GB2312" w:eastAsia="仿宋_GB2312"/>
                <w:sz w:val="21"/>
              </w:rPr>
              <w:t>、提供多级目录导航，能够快速定位到页。</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、全文信息完全的数字化，免费提供具有自主知识产权的阅读软件，能够实现期刊论文原始版面结构与样式不失真的显示与打印。</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、数据格式：自定义</w:t>
            </w:r>
            <w:r>
              <w:rPr>
                <w:rFonts w:ascii="仿宋_GB2312" w:hAnsi="仿宋_GB2312" w:cs="仿宋_GB2312" w:eastAsia="仿宋_GB2312"/>
                <w:sz w:val="21"/>
              </w:rPr>
              <w:t>CAJ加密格式同时支持PDF格式。对于图像格式能实现OCR识别转文本。</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提供的所有资源必须为正版且彻底解决版权，数据来源合理合法，所有内容均为自有产品或者有销售该产品的合法授权。所提供数据不得是通过破解，盗窃他人数据等非法手段而来。保证院方今后电子资源的使用不受侵权问题的干扰。</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、供应商应具有互联网出版资质，且提供的期刊、博士、硕士、会议、报纸、年鉴资源须具备正式出版物标准刊号。</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、供应商能够保证学院对所购买的所有内容拥有永久的使用权，可以进行下载、打印、复制等操作。</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1、提供相应的宣传资料，根据用户需要，合同期内，提供每年至少一次上门宣传培训。</w:t>
            </w:r>
          </w:p>
          <w:p>
            <w:pPr>
              <w:pStyle w:val="null3"/>
              <w:ind w:left="285"/>
              <w:jc w:val="both"/>
            </w:pPr>
            <w:r>
              <w:rPr>
                <w:rFonts w:ascii="仿宋_GB2312" w:hAnsi="仿宋_GB2312" w:cs="仿宋_GB2312" w:eastAsia="仿宋_GB2312"/>
                <w:sz w:val="21"/>
              </w:rPr>
              <w:t>2、可提供IP地址实时更新。</w:t>
            </w:r>
          </w:p>
          <w:p>
            <w:pPr>
              <w:pStyle w:val="null3"/>
              <w:ind w:left="285"/>
              <w:jc w:val="both"/>
            </w:pPr>
            <w:r>
              <w:rPr>
                <w:rFonts w:ascii="仿宋_GB2312" w:hAnsi="仿宋_GB2312" w:cs="仿宋_GB2312" w:eastAsia="仿宋_GB2312"/>
                <w:sz w:val="21"/>
              </w:rPr>
              <w:t>3、每年年初主动向图书馆提供上一年的用户使用统计报告，并保证数据的真实性。</w:t>
            </w:r>
          </w:p>
          <w:p>
            <w:pPr>
              <w:pStyle w:val="null3"/>
              <w:ind w:left="285"/>
              <w:jc w:val="both"/>
            </w:pPr>
            <w:r>
              <w:rPr>
                <w:rFonts w:ascii="仿宋_GB2312" w:hAnsi="仿宋_GB2312" w:cs="仿宋_GB2312" w:eastAsia="仿宋_GB2312"/>
                <w:sz w:val="21"/>
              </w:rPr>
              <w:t>4</w:t>
            </w:r>
            <w:r>
              <w:rPr>
                <w:rFonts w:ascii="仿宋_GB2312" w:hAnsi="仿宋_GB2312" w:cs="仿宋_GB2312" w:eastAsia="仿宋_GB2312"/>
                <w:sz w:val="21"/>
              </w:rPr>
              <w:t>、设有专门的技术服务人员，电话、邮件以及网络服务响应时间不超过</w:t>
            </w:r>
            <w:r>
              <w:rPr>
                <w:rFonts w:ascii="仿宋_GB2312" w:hAnsi="仿宋_GB2312" w:cs="仿宋_GB2312" w:eastAsia="仿宋_GB2312"/>
                <w:sz w:val="21"/>
              </w:rPr>
              <w:t>6小时，若远程支持无法解决问题，在24小时内上门提供服务。</w:t>
            </w:r>
          </w:p>
          <w:p>
            <w:pPr>
              <w:pStyle w:val="null3"/>
              <w:ind w:left="285"/>
              <w:jc w:val="both"/>
            </w:pPr>
            <w:r>
              <w:rPr>
                <w:rFonts w:ascii="仿宋_GB2312" w:hAnsi="仿宋_GB2312" w:cs="仿宋_GB2312" w:eastAsia="仿宋_GB2312"/>
                <w:sz w:val="21"/>
              </w:rPr>
              <w:t>5</w:t>
            </w:r>
            <w:r>
              <w:rPr>
                <w:rFonts w:ascii="仿宋_GB2312" w:hAnsi="仿宋_GB2312" w:cs="仿宋_GB2312" w:eastAsia="仿宋_GB2312"/>
                <w:sz w:val="21"/>
              </w:rPr>
              <w:t>、能提供产品的紧急备份访问服务，以保证本校读者可不间断地持续使用数据库资源。</w:t>
            </w:r>
          </w:p>
          <w:p>
            <w:pPr>
              <w:pStyle w:val="null3"/>
              <w:ind w:left="285"/>
              <w:jc w:val="both"/>
            </w:pPr>
            <w:r>
              <w:rPr>
                <w:rFonts w:ascii="仿宋_GB2312" w:hAnsi="仿宋_GB2312" w:cs="仿宋_GB2312" w:eastAsia="仿宋_GB2312"/>
                <w:sz w:val="21"/>
              </w:rPr>
              <w:t>6、所竞标产品应遵守知识版权，对平台所收录的资源内容，应依法、依约取得出版使用许可。</w:t>
            </w:r>
          </w:p>
          <w:p>
            <w:pPr>
              <w:pStyle w:val="null3"/>
              <w:ind w:left="285"/>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ind w:left="285"/>
              <w:jc w:val="both"/>
            </w:pPr>
            <w:r>
              <w:rPr>
                <w:rFonts w:ascii="仿宋_GB2312" w:hAnsi="仿宋_GB2312" w:cs="仿宋_GB2312" w:eastAsia="仿宋_GB2312"/>
                <w:sz w:val="21"/>
              </w:rPr>
              <w:t>一、资源内容：</w:t>
            </w:r>
          </w:p>
          <w:p>
            <w:pPr>
              <w:pStyle w:val="null3"/>
              <w:ind w:left="285"/>
              <w:jc w:val="both"/>
            </w:pPr>
            <w:r>
              <w:rPr>
                <w:rFonts w:ascii="仿宋_GB2312" w:hAnsi="仿宋_GB2312" w:cs="仿宋_GB2312" w:eastAsia="仿宋_GB2312"/>
                <w:sz w:val="21"/>
              </w:rPr>
              <w:t>数据库全库数量：</w:t>
            </w:r>
            <w:r>
              <w:rPr>
                <w:rFonts w:ascii="仿宋_GB2312" w:hAnsi="仿宋_GB2312" w:cs="仿宋_GB2312" w:eastAsia="仿宋_GB2312"/>
                <w:sz w:val="21"/>
              </w:rPr>
              <w:t>8</w:t>
            </w:r>
            <w:r>
              <w:rPr>
                <w:rFonts w:ascii="仿宋_GB2312" w:hAnsi="仿宋_GB2312" w:cs="仿宋_GB2312" w:eastAsia="仿宋_GB2312"/>
                <w:sz w:val="21"/>
              </w:rPr>
              <w:t>600</w:t>
            </w:r>
            <w:r>
              <w:rPr>
                <w:rFonts w:ascii="仿宋_GB2312" w:hAnsi="仿宋_GB2312" w:cs="仿宋_GB2312" w:eastAsia="仿宋_GB2312"/>
                <w:sz w:val="21"/>
              </w:rPr>
              <w:t>余种的期刊，核心期刊</w:t>
            </w:r>
            <w:r>
              <w:rPr>
                <w:rFonts w:ascii="仿宋_GB2312" w:hAnsi="仿宋_GB2312" w:cs="仿宋_GB2312" w:eastAsia="仿宋_GB2312"/>
                <w:sz w:val="21"/>
              </w:rPr>
              <w:t>3200种，年增300万篇，覆盖各个学科领域，周更新2次，并开通APP移动访问方式。</w:t>
            </w:r>
          </w:p>
          <w:p>
            <w:pPr>
              <w:pStyle w:val="null3"/>
              <w:ind w:left="285"/>
              <w:jc w:val="both"/>
            </w:pPr>
            <w:r>
              <w:rPr>
                <w:rFonts w:ascii="仿宋_GB2312" w:hAnsi="仿宋_GB2312" w:cs="仿宋_GB2312" w:eastAsia="仿宋_GB2312"/>
                <w:sz w:val="21"/>
              </w:rPr>
              <w:t>二、使用方式：远程访问</w:t>
            </w:r>
            <w:r>
              <w:rPr>
                <w:rFonts w:ascii="仿宋_GB2312" w:hAnsi="仿宋_GB2312" w:cs="仿宋_GB2312" w:eastAsia="仿宋_GB2312"/>
                <w:sz w:val="21"/>
              </w:rPr>
              <w:t>+APP</w:t>
            </w:r>
          </w:p>
          <w:p>
            <w:pPr>
              <w:pStyle w:val="null3"/>
              <w:ind w:left="285"/>
              <w:jc w:val="both"/>
            </w:pPr>
            <w:r>
              <w:rPr>
                <w:rFonts w:ascii="仿宋_GB2312" w:hAnsi="仿宋_GB2312" w:cs="仿宋_GB2312" w:eastAsia="仿宋_GB2312"/>
                <w:sz w:val="21"/>
              </w:rPr>
              <w:t>三、服务期限：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-202</w:t>
            </w:r>
            <w:r>
              <w:rPr>
                <w:rFonts w:ascii="仿宋_GB2312" w:hAnsi="仿宋_GB2312" w:cs="仿宋_GB2312" w:eastAsia="仿宋_GB2312"/>
                <w:sz w:val="21"/>
              </w:rPr>
              <w:t>6</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31</w:t>
            </w:r>
          </w:p>
          <w:p>
            <w:pPr>
              <w:pStyle w:val="null3"/>
              <w:ind w:left="285"/>
              <w:jc w:val="both"/>
            </w:pPr>
            <w:r>
              <w:rPr>
                <w:rFonts w:ascii="仿宋_GB2312" w:hAnsi="仿宋_GB2312" w:cs="仿宋_GB2312" w:eastAsia="仿宋_GB2312"/>
                <w:sz w:val="21"/>
              </w:rPr>
              <w:t>四、技术参数：</w:t>
            </w:r>
          </w:p>
          <w:p>
            <w:pPr>
              <w:pStyle w:val="null3"/>
              <w:ind w:left="285"/>
              <w:jc w:val="both"/>
            </w:pPr>
            <w:r>
              <w:rPr>
                <w:rFonts w:ascii="仿宋_GB2312" w:hAnsi="仿宋_GB2312" w:cs="仿宋_GB2312" w:eastAsia="仿宋_GB2312"/>
                <w:sz w:val="21"/>
              </w:rPr>
              <w:t>1、数据格式：通用PDF格式，对于图像格式能实现OCR识别转文本功能。</w:t>
            </w:r>
          </w:p>
          <w:p>
            <w:pPr>
              <w:pStyle w:val="null3"/>
              <w:ind w:left="285"/>
              <w:jc w:val="both"/>
            </w:pPr>
            <w:r>
              <w:rPr>
                <w:rFonts w:ascii="仿宋_GB2312" w:hAnsi="仿宋_GB2312" w:cs="仿宋_GB2312" w:eastAsia="仿宋_GB2312"/>
                <w:sz w:val="21"/>
              </w:rPr>
              <w:t>2、功能简介：</w:t>
            </w:r>
          </w:p>
          <w:p>
            <w:pPr>
              <w:pStyle w:val="null3"/>
              <w:ind w:left="285"/>
              <w:jc w:val="both"/>
            </w:pPr>
            <w:r>
              <w:rPr>
                <w:rFonts w:ascii="仿宋_GB2312" w:hAnsi="仿宋_GB2312" w:cs="仿宋_GB2312" w:eastAsia="仿宋_GB2312"/>
                <w:sz w:val="21"/>
              </w:rPr>
              <w:t>1)检索字段：提供期刊论文的检索和期刊的检索。期刊论文提供题名、作者、作者单位、关键词、摘要、刊名、基金、论文年份的检索，期刊提供刊名、ISSN、CN、期刊主办单位的检索。</w:t>
            </w:r>
          </w:p>
          <w:p>
            <w:pPr>
              <w:pStyle w:val="null3"/>
              <w:ind w:left="285"/>
              <w:jc w:val="both"/>
            </w:pPr>
            <w:r>
              <w:rPr>
                <w:rFonts w:ascii="仿宋_GB2312" w:hAnsi="仿宋_GB2312" w:cs="仿宋_GB2312" w:eastAsia="仿宋_GB2312"/>
                <w:sz w:val="21"/>
              </w:rPr>
              <w:t>2)二次检索：提供三种形式的二次检索：直接修改检索表达式、聚类、缩小检索范围重新检索。期刊论文提供核心收录、发表年份、语种、刊名、出版状态、学科、作者、机构聚类，缩小检索范围提供标题、作者、关键词、刊名、年份范围检索。期刊检索提供学科、核心收录、出版周期聚类，缩小检索范围提供期刊刊名、ISSN、CN、期刊主办单位检索。</w:t>
            </w:r>
          </w:p>
          <w:p>
            <w:pPr>
              <w:pStyle w:val="null3"/>
              <w:ind w:left="285"/>
              <w:jc w:val="both"/>
            </w:pPr>
            <w:r>
              <w:rPr>
                <w:rFonts w:ascii="仿宋_GB2312" w:hAnsi="仿宋_GB2312" w:cs="仿宋_GB2312" w:eastAsia="仿宋_GB2312"/>
                <w:sz w:val="21"/>
              </w:rPr>
              <w:t>3)检索结果标记：展示文献类型、刊名、作者、摘要、关键词以及论文的核心收录情况。展示期刊的核心收录情况、主办单位、ISSN号、CN号、期刊的影响因子、文献量、被引量、下载量。</w:t>
            </w:r>
          </w:p>
          <w:p>
            <w:pPr>
              <w:pStyle w:val="null3"/>
              <w:ind w:left="285"/>
              <w:jc w:val="both"/>
            </w:pPr>
            <w:r>
              <w:rPr>
                <w:rFonts w:ascii="仿宋_GB2312" w:hAnsi="仿宋_GB2312" w:cs="仿宋_GB2312" w:eastAsia="仿宋_GB2312"/>
                <w:sz w:val="21"/>
              </w:rPr>
              <w:t>4)检索策略：简单检索+逐步限定+推荐。用户输入简单检索词开始，在得到的检索结果中通过聚类、排序以及综合系统推荐的检索词，逐步限定，得到结果。这种方法符合使用者行为，检索效果好。</w:t>
            </w:r>
          </w:p>
          <w:p>
            <w:pPr>
              <w:pStyle w:val="null3"/>
              <w:ind w:left="285"/>
              <w:jc w:val="both"/>
            </w:pPr>
            <w:r>
              <w:rPr>
                <w:rFonts w:ascii="仿宋_GB2312" w:hAnsi="仿宋_GB2312" w:cs="仿宋_GB2312" w:eastAsia="仿宋_GB2312"/>
                <w:sz w:val="21"/>
              </w:rPr>
              <w:t>5)检索结果排序：相关度、出版时间、被引量、下载量、热度、经典论文优先这六种排序方式。这些排序方式综合考虑了相关度、核心刊收录情况、被引次数、发表时间、用户下载量、文摘阅读量等指标，排序效果较好，满足大多数人群需要。</w:t>
            </w:r>
          </w:p>
          <w:p>
            <w:pPr>
              <w:pStyle w:val="null3"/>
              <w:ind w:left="285"/>
              <w:jc w:val="both"/>
            </w:pPr>
            <w:r>
              <w:rPr>
                <w:rFonts w:ascii="仿宋_GB2312" w:hAnsi="仿宋_GB2312" w:cs="仿宋_GB2312" w:eastAsia="仿宋_GB2312"/>
                <w:sz w:val="21"/>
              </w:rPr>
              <w:t>6)保存题录：提供参考文献、文本、XML、NoteExpress、Refworks、EndNote等多种格式以及自定义格式。</w:t>
            </w:r>
          </w:p>
          <w:p>
            <w:pPr>
              <w:pStyle w:val="null3"/>
              <w:ind w:left="285"/>
              <w:jc w:val="both"/>
            </w:pPr>
            <w:r>
              <w:rPr>
                <w:rFonts w:ascii="仿宋_GB2312" w:hAnsi="仿宋_GB2312" w:cs="仿宋_GB2312" w:eastAsia="仿宋_GB2312"/>
                <w:sz w:val="21"/>
              </w:rPr>
              <w:t>7)导航体系：语种、学科、刊名首字母、核心收录、收录地区、出版周期、优先出版、来源数据库。</w:t>
            </w:r>
          </w:p>
          <w:p>
            <w:pPr>
              <w:pStyle w:val="null3"/>
              <w:ind w:left="285"/>
              <w:jc w:val="both"/>
            </w:pPr>
            <w:r>
              <w:rPr>
                <w:rFonts w:ascii="仿宋_GB2312" w:hAnsi="仿宋_GB2312" w:cs="仿宋_GB2312" w:eastAsia="仿宋_GB2312"/>
                <w:sz w:val="21"/>
              </w:rPr>
              <w:t>8)知识关联：提供“相关论文”、“相关图书”、“相关学者”、“相关主题”、“相关机构”、“相关学者”等服务。</w:t>
            </w:r>
          </w:p>
          <w:p>
            <w:pPr>
              <w:pStyle w:val="null3"/>
              <w:ind w:left="285"/>
              <w:jc w:val="both"/>
            </w:pPr>
            <w:r>
              <w:rPr>
                <w:rFonts w:ascii="仿宋_GB2312" w:hAnsi="仿宋_GB2312" w:cs="仿宋_GB2312" w:eastAsia="仿宋_GB2312"/>
                <w:sz w:val="21"/>
              </w:rPr>
              <w:t>3、系统不限制并发用户数。</w:t>
            </w:r>
          </w:p>
          <w:p>
            <w:pPr>
              <w:pStyle w:val="null3"/>
              <w:ind w:left="285"/>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1、在合同生效后5日内提供链接并正常使用。</w:t>
            </w:r>
          </w:p>
          <w:p>
            <w:pPr>
              <w:pStyle w:val="null3"/>
              <w:ind w:left="285"/>
              <w:jc w:val="both"/>
            </w:pPr>
            <w:r>
              <w:rPr>
                <w:rFonts w:ascii="仿宋_GB2312" w:hAnsi="仿宋_GB2312" w:cs="仿宋_GB2312" w:eastAsia="仿宋_GB2312"/>
                <w:sz w:val="21"/>
              </w:rPr>
              <w:t>2、进行软件的使用培训，并与图书馆一起对最终的读者进行数据库使用培训，保证使用户充分高效</w:t>
            </w:r>
            <w:r>
              <w:rPr>
                <w:rFonts w:ascii="仿宋_GB2312" w:hAnsi="仿宋_GB2312" w:cs="仿宋_GB2312" w:eastAsia="仿宋_GB2312"/>
                <w:sz w:val="21"/>
              </w:rPr>
              <w:t>地</w:t>
            </w:r>
            <w:r>
              <w:rPr>
                <w:rFonts w:ascii="仿宋_GB2312" w:hAnsi="仿宋_GB2312" w:cs="仿宋_GB2312" w:eastAsia="仿宋_GB2312"/>
                <w:sz w:val="21"/>
              </w:rPr>
              <w:t>进行</w:t>
            </w:r>
            <w:r>
              <w:rPr>
                <w:rFonts w:ascii="仿宋_GB2312" w:hAnsi="仿宋_GB2312" w:cs="仿宋_GB2312" w:eastAsia="仿宋_GB2312"/>
                <w:sz w:val="21"/>
              </w:rPr>
              <w:t>使用</w:t>
            </w:r>
            <w:r>
              <w:rPr>
                <w:rFonts w:ascii="仿宋_GB2312" w:hAnsi="仿宋_GB2312" w:cs="仿宋_GB2312" w:eastAsia="仿宋_GB2312"/>
                <w:sz w:val="21"/>
              </w:rPr>
              <w:t>。</w:t>
            </w:r>
          </w:p>
          <w:p>
            <w:pPr>
              <w:pStyle w:val="null3"/>
              <w:ind w:left="285"/>
              <w:jc w:val="both"/>
            </w:pPr>
            <w:r>
              <w:rPr>
                <w:rFonts w:ascii="仿宋_GB2312" w:hAnsi="仿宋_GB2312" w:cs="仿宋_GB2312" w:eastAsia="仿宋_GB2312"/>
                <w:sz w:val="21"/>
              </w:rPr>
              <w:t>3、设有专门的技术服务人员，电话、邮件以及网络服务响应时间不超过6小时，若远程支持无法解决问题，在24小时内上门提供服务。</w:t>
            </w:r>
          </w:p>
          <w:p>
            <w:pPr>
              <w:pStyle w:val="null3"/>
              <w:ind w:left="285"/>
              <w:jc w:val="both"/>
            </w:pPr>
            <w:r>
              <w:rPr>
                <w:rFonts w:ascii="仿宋_GB2312" w:hAnsi="仿宋_GB2312" w:cs="仿宋_GB2312" w:eastAsia="仿宋_GB2312"/>
                <w:sz w:val="21"/>
              </w:rPr>
              <w:t>4、能提供产品的紧急备份访问服务，以保证本校读者可不间断地持续使用数据库资源。</w:t>
            </w:r>
          </w:p>
          <w:p>
            <w:pPr>
              <w:pStyle w:val="null3"/>
              <w:ind w:left="285"/>
              <w:jc w:val="both"/>
            </w:pPr>
            <w:r>
              <w:rPr>
                <w:rFonts w:ascii="仿宋_GB2312" w:hAnsi="仿宋_GB2312" w:cs="仿宋_GB2312" w:eastAsia="仿宋_GB2312"/>
                <w:sz w:val="21"/>
              </w:rPr>
              <w:t>5、须免费提供推广宣传资料，并能根据用户要求上门提供读者培训服务。</w:t>
            </w:r>
          </w:p>
          <w:p>
            <w:pPr>
              <w:pStyle w:val="null3"/>
              <w:ind w:left="285"/>
              <w:jc w:val="both"/>
            </w:pPr>
            <w:r>
              <w:rPr>
                <w:rFonts w:ascii="仿宋_GB2312" w:hAnsi="仿宋_GB2312" w:cs="仿宋_GB2312" w:eastAsia="仿宋_GB2312"/>
                <w:sz w:val="21"/>
              </w:rPr>
              <w:t>6、所竞标产品应遵守知识版权，对平台所收录的资源内容，应依法、依约取得出版使用许可。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ind w:left="285"/>
              <w:jc w:val="both"/>
            </w:pPr>
            <w:r>
              <w:rPr>
                <w:rFonts w:ascii="仿宋_GB2312" w:hAnsi="仿宋_GB2312" w:cs="仿宋_GB2312" w:eastAsia="仿宋_GB2312"/>
                <w:sz w:val="21"/>
              </w:rPr>
              <w:t>涵盖</w:t>
            </w:r>
            <w:r>
              <w:rPr>
                <w:rFonts w:ascii="仿宋_GB2312" w:hAnsi="仿宋_GB2312" w:cs="仿宋_GB2312" w:eastAsia="仿宋_GB2312"/>
                <w:sz w:val="21"/>
              </w:rPr>
              <w:t>20+大技术类别：办公应用、IT考试认证、产品运营、设计制作、金融/财会、职业发展、兴趣教学、企业实践院、软考/项目管理、后端开发、前端开发、安全、测试、鸿蒙、大数据、区块链、AI人工智能、AIGC大模型、云计算、数据库、运维、云原生、网络技术、IoT物联网、研发管理、移动开发、游戏开发等；</w:t>
            </w:r>
          </w:p>
          <w:p>
            <w:pPr>
              <w:pStyle w:val="null3"/>
              <w:jc w:val="both"/>
            </w:pPr>
            <w:r>
              <w:rPr>
                <w:rFonts w:ascii="仿宋_GB2312" w:hAnsi="仿宋_GB2312" w:cs="仿宋_GB2312" w:eastAsia="仿宋_GB2312"/>
                <w:sz w:val="21"/>
              </w:rPr>
              <w:t>二、使用方式：</w:t>
            </w:r>
            <w:r>
              <w:rPr>
                <w:rFonts w:ascii="仿宋_GB2312" w:hAnsi="仿宋_GB2312" w:cs="仿宋_GB2312" w:eastAsia="仿宋_GB2312"/>
                <w:sz w:val="21"/>
              </w:rPr>
              <w:t>远程访问</w:t>
            </w:r>
            <w:r>
              <w:rPr>
                <w:rFonts w:ascii="仿宋_GB2312" w:hAnsi="仿宋_GB2312" w:cs="仿宋_GB2312" w:eastAsia="仿宋_GB2312"/>
                <w:sz w:val="21"/>
              </w:rPr>
              <w:t>+校外账号</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服务期限：一年</w:t>
            </w:r>
          </w:p>
          <w:p>
            <w:pPr>
              <w:pStyle w:val="null3"/>
              <w:jc w:val="both"/>
            </w:pPr>
            <w:r>
              <w:rPr>
                <w:rFonts w:ascii="仿宋_GB2312" w:hAnsi="仿宋_GB2312" w:cs="仿宋_GB2312" w:eastAsia="仿宋_GB2312"/>
                <w:sz w:val="21"/>
              </w:rPr>
              <w:t>四、技术参数：</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、课程信息：二级细分不少于</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0个类别，课程总量超过9360门,课时总量不少于</w:t>
            </w:r>
            <w:r>
              <w:rPr>
                <w:rFonts w:ascii="仿宋_GB2312" w:hAnsi="仿宋_GB2312" w:cs="仿宋_GB2312" w:eastAsia="仿宋_GB2312"/>
                <w:sz w:val="21"/>
              </w:rPr>
              <w:t>2530</w:t>
            </w:r>
            <w:r>
              <w:rPr>
                <w:rFonts w:ascii="仿宋_GB2312" w:hAnsi="仿宋_GB2312" w:cs="仿宋_GB2312" w:eastAsia="仿宋_GB2312"/>
                <w:sz w:val="21"/>
              </w:rPr>
              <w:t>00个且课程总时长不少于</w:t>
            </w:r>
            <w:r>
              <w:rPr>
                <w:rFonts w:ascii="仿宋_GB2312" w:hAnsi="仿宋_GB2312" w:cs="仿宋_GB2312" w:eastAsia="仿宋_GB2312"/>
                <w:sz w:val="21"/>
              </w:rPr>
              <w:t>5836</w:t>
            </w:r>
            <w:r>
              <w:rPr>
                <w:rFonts w:ascii="仿宋_GB2312" w:hAnsi="仿宋_GB2312" w:cs="仿宋_GB2312" w:eastAsia="仿宋_GB2312"/>
                <w:sz w:val="21"/>
              </w:rPr>
              <w:t>0个小时。</w:t>
            </w:r>
          </w:p>
          <w:p>
            <w:pPr>
              <w:pStyle w:val="null3"/>
              <w:ind w:left="285"/>
              <w:jc w:val="both"/>
            </w:pPr>
            <w:r>
              <w:rPr>
                <w:rFonts w:ascii="仿宋_GB2312" w:hAnsi="仿宋_GB2312" w:cs="仿宋_GB2312" w:eastAsia="仿宋_GB2312"/>
                <w:sz w:val="21"/>
              </w:rPr>
              <w:t>2</w:t>
            </w:r>
            <w:r>
              <w:rPr>
                <w:rFonts w:ascii="仿宋_GB2312" w:hAnsi="仿宋_GB2312" w:cs="仿宋_GB2312" w:eastAsia="仿宋_GB2312"/>
                <w:sz w:val="21"/>
              </w:rPr>
              <w:t>、课程合作机构：要有权威的课程培训合作机构，比如华为、马哥教育、恩墨学院、麦子学院等；。</w:t>
            </w:r>
          </w:p>
          <w:p>
            <w:pPr>
              <w:pStyle w:val="null3"/>
              <w:ind w:left="285"/>
              <w:jc w:val="both"/>
            </w:pPr>
            <w:r>
              <w:rPr>
                <w:rFonts w:ascii="仿宋_GB2312" w:hAnsi="仿宋_GB2312" w:cs="仿宋_GB2312" w:eastAsia="仿宋_GB2312"/>
                <w:sz w:val="21"/>
              </w:rPr>
              <w:t>3</w:t>
            </w:r>
            <w:r>
              <w:rPr>
                <w:rFonts w:ascii="仿宋_GB2312" w:hAnsi="仿宋_GB2312" w:cs="仿宋_GB2312" w:eastAsia="仿宋_GB2312"/>
                <w:sz w:val="21"/>
              </w:rPr>
              <w:t>、讲师</w:t>
            </w:r>
            <w:r>
              <w:rPr>
                <w:rFonts w:ascii="仿宋_GB2312" w:hAnsi="仿宋_GB2312" w:cs="仿宋_GB2312" w:eastAsia="仿宋_GB2312"/>
                <w:sz w:val="21"/>
              </w:rPr>
              <w:t>:讲师为一线工程师、高校教师等业界专业人士且总量不少于1</w:t>
            </w:r>
            <w:r>
              <w:rPr>
                <w:rFonts w:ascii="仿宋_GB2312" w:hAnsi="仿宋_GB2312" w:cs="仿宋_GB2312" w:eastAsia="仿宋_GB2312"/>
                <w:sz w:val="21"/>
              </w:rPr>
              <w:t>1</w:t>
            </w:r>
            <w:r>
              <w:rPr>
                <w:rFonts w:ascii="仿宋_GB2312" w:hAnsi="仿宋_GB2312" w:cs="仿宋_GB2312" w:eastAsia="仿宋_GB2312"/>
                <w:sz w:val="21"/>
              </w:rPr>
              <w:t>00位。</w:t>
            </w:r>
          </w:p>
          <w:p>
            <w:pPr>
              <w:pStyle w:val="null3"/>
              <w:ind w:left="285"/>
              <w:jc w:val="both"/>
            </w:pPr>
            <w:r>
              <w:rPr>
                <w:rFonts w:ascii="仿宋_GB2312" w:hAnsi="仿宋_GB2312" w:cs="仿宋_GB2312" w:eastAsia="仿宋_GB2312"/>
                <w:sz w:val="21"/>
              </w:rPr>
              <w:t>4</w:t>
            </w:r>
            <w:r>
              <w:rPr>
                <w:rFonts w:ascii="仿宋_GB2312" w:hAnsi="仿宋_GB2312" w:cs="仿宋_GB2312" w:eastAsia="仿宋_GB2312"/>
                <w:sz w:val="21"/>
              </w:rPr>
              <w:t>、题库：包括历年考试认证真题、模拟题，各大名企面试题、笔试题以及各技术领域能力自测题，每一道试题都需配备有专业的答案解析。</w:t>
            </w:r>
          </w:p>
          <w:p>
            <w:pPr>
              <w:pStyle w:val="null3"/>
              <w:ind w:left="285"/>
              <w:jc w:val="both"/>
            </w:pPr>
            <w:r>
              <w:rPr>
                <w:rFonts w:ascii="仿宋_GB2312" w:hAnsi="仿宋_GB2312" w:cs="仿宋_GB2312" w:eastAsia="仿宋_GB2312"/>
                <w:sz w:val="21"/>
              </w:rPr>
              <w:t>5</w:t>
            </w:r>
            <w:r>
              <w:rPr>
                <w:rFonts w:ascii="仿宋_GB2312" w:hAnsi="仿宋_GB2312" w:cs="仿宋_GB2312" w:eastAsia="仿宋_GB2312"/>
                <w:sz w:val="21"/>
              </w:rPr>
              <w:t>、专题：通过对课程的体系化排列，形成专业的学习路径，分阶段、分课程，使用户对</w:t>
            </w:r>
            <w:r>
              <w:rPr>
                <w:rFonts w:ascii="仿宋_GB2312" w:hAnsi="仿宋_GB2312" w:cs="仿宋_GB2312" w:eastAsia="仿宋_GB2312"/>
                <w:sz w:val="21"/>
              </w:rPr>
              <w:t>IT技术的学习架构一目了然，在最短的时间内快速提升IT技能.</w:t>
            </w:r>
          </w:p>
          <w:p>
            <w:pPr>
              <w:pStyle w:val="null3"/>
              <w:ind w:left="285"/>
              <w:jc w:val="both"/>
            </w:pPr>
            <w:r>
              <w:rPr>
                <w:rFonts w:ascii="仿宋_GB2312" w:hAnsi="仿宋_GB2312" w:cs="仿宋_GB2312" w:eastAsia="仿宋_GB2312"/>
                <w:sz w:val="21"/>
              </w:rPr>
              <w:t>6</w:t>
            </w:r>
            <w:r>
              <w:rPr>
                <w:rFonts w:ascii="仿宋_GB2312" w:hAnsi="仿宋_GB2312" w:cs="仿宋_GB2312" w:eastAsia="仿宋_GB2312"/>
                <w:sz w:val="21"/>
              </w:rPr>
              <w:t>、检索功能：包括课程检索、讲师检索、专题检索等，可以让使用者快速锁定所需课程及已选定的授课讲师。</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、个人管理中心：可实现编辑个人信息，可自动记录和统计当前学习情况，满足用户断点式学习需求。</w:t>
            </w:r>
          </w:p>
          <w:p>
            <w:pPr>
              <w:pStyle w:val="null3"/>
              <w:ind w:left="285"/>
              <w:jc w:val="both"/>
            </w:pPr>
            <w:r>
              <w:rPr>
                <w:rFonts w:ascii="仿宋_GB2312" w:hAnsi="仿宋_GB2312" w:cs="仿宋_GB2312" w:eastAsia="仿宋_GB2312"/>
                <w:sz w:val="21"/>
              </w:rPr>
              <w:t>8</w:t>
            </w:r>
            <w:r>
              <w:rPr>
                <w:rFonts w:ascii="仿宋_GB2312" w:hAnsi="仿宋_GB2312" w:cs="仿宋_GB2312" w:eastAsia="仿宋_GB2312"/>
                <w:sz w:val="21"/>
              </w:rPr>
              <w:t>、使用方式：在线访问，包库使用，无并发用户数限制。</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1、安装调试：按照合同要求及采购人具体需求在规定的时间内完成数据库的安装、调试和验收等环节。若连续运行三个月内出现质量问题，供应商需无条件退货或给与更换，保证采购人能正常使用该数据库。</w:t>
            </w:r>
          </w:p>
          <w:p>
            <w:pPr>
              <w:pStyle w:val="null3"/>
              <w:ind w:left="285"/>
              <w:jc w:val="both"/>
            </w:pPr>
            <w:r>
              <w:rPr>
                <w:rFonts w:ascii="仿宋_GB2312" w:hAnsi="仿宋_GB2312" w:cs="仿宋_GB2312" w:eastAsia="仿宋_GB2312"/>
                <w:sz w:val="21"/>
              </w:rPr>
              <w:t>2</w:t>
            </w:r>
            <w:r>
              <w:rPr>
                <w:rFonts w:ascii="仿宋_GB2312" w:hAnsi="仿宋_GB2312" w:cs="仿宋_GB2312" w:eastAsia="仿宋_GB2312"/>
                <w:sz w:val="21"/>
              </w:rPr>
              <w:t>、使用培训：供应商必须根据采购人的培训需求每年提供至少</w:t>
            </w:r>
            <w:r>
              <w:rPr>
                <w:rFonts w:ascii="仿宋_GB2312" w:hAnsi="仿宋_GB2312" w:cs="仿宋_GB2312" w:eastAsia="仿宋_GB2312"/>
                <w:sz w:val="21"/>
              </w:rPr>
              <w:t>1-2次的现场使用培训；</w:t>
            </w:r>
          </w:p>
          <w:p>
            <w:pPr>
              <w:pStyle w:val="null3"/>
              <w:ind w:left="285"/>
              <w:jc w:val="both"/>
            </w:pPr>
            <w:r>
              <w:rPr>
                <w:rFonts w:ascii="仿宋_GB2312" w:hAnsi="仿宋_GB2312" w:cs="仿宋_GB2312" w:eastAsia="仿宋_GB2312"/>
                <w:sz w:val="21"/>
              </w:rPr>
              <w:t>3</w:t>
            </w:r>
            <w:r>
              <w:rPr>
                <w:rFonts w:ascii="仿宋_GB2312" w:hAnsi="仿宋_GB2312" w:cs="仿宋_GB2312" w:eastAsia="仿宋_GB2312"/>
                <w:sz w:val="21"/>
              </w:rPr>
              <w:t>、宣传服务：根据采购人的宣传需要，供应商每年要免费到校内进行宣传，以便更好的协助图书馆做好相关的工作和服务；</w:t>
            </w:r>
          </w:p>
          <w:p>
            <w:pPr>
              <w:pStyle w:val="null3"/>
              <w:ind w:left="285"/>
              <w:jc w:val="both"/>
            </w:pPr>
            <w:r>
              <w:rPr>
                <w:rFonts w:ascii="仿宋_GB2312" w:hAnsi="仿宋_GB2312" w:cs="仿宋_GB2312" w:eastAsia="仿宋_GB2312"/>
                <w:sz w:val="21"/>
              </w:rPr>
              <w:t>4</w:t>
            </w:r>
            <w:r>
              <w:rPr>
                <w:rFonts w:ascii="仿宋_GB2312" w:hAnsi="仿宋_GB2312" w:cs="仿宋_GB2312" w:eastAsia="仿宋_GB2312"/>
                <w:sz w:val="21"/>
              </w:rPr>
              <w:t>、数据统计服务：供应商需要在采购人有需要的时候，向其提供数据库访问量等用户使用情况；</w:t>
            </w:r>
          </w:p>
          <w:p>
            <w:pPr>
              <w:pStyle w:val="null3"/>
              <w:ind w:left="285"/>
              <w:jc w:val="both"/>
            </w:pPr>
            <w:r>
              <w:rPr>
                <w:rFonts w:ascii="仿宋_GB2312" w:hAnsi="仿宋_GB2312" w:cs="仿宋_GB2312" w:eastAsia="仿宋_GB2312"/>
                <w:sz w:val="21"/>
              </w:rPr>
              <w:t>5、售后服务标准：提供电话、邮箱、网络等售后服务响应方式，响应时间1小时，小范围故障在24小时内解决，如有必要，可派专业技术人员到现场进行维修；</w:t>
            </w:r>
          </w:p>
          <w:p>
            <w:pPr>
              <w:pStyle w:val="null3"/>
              <w:spacing w:after="195"/>
            </w:pPr>
            <w:r>
              <w:rPr>
                <w:rFonts w:ascii="仿宋_GB2312" w:hAnsi="仿宋_GB2312" w:cs="仿宋_GB2312" w:eastAsia="仿宋_GB2312"/>
                <w:sz w:val="21"/>
              </w:rPr>
              <w:t>6</w:t>
            </w:r>
            <w:r>
              <w:rPr>
                <w:rFonts w:ascii="仿宋_GB2312" w:hAnsi="仿宋_GB2312" w:cs="仿宋_GB2312" w:eastAsia="仿宋_GB2312"/>
                <w:sz w:val="21"/>
              </w:rPr>
              <w:t>、用户原因造成的产品使用故障，通过电话支持、网络服务等方式协助用户排查，特殊情况下可派技术人员上门协助解决，相关费用由双方协商决定。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标的名称：电子资源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内容要求</w:t>
            </w:r>
          </w:p>
          <w:p>
            <w:pPr>
              <w:pStyle w:val="null3"/>
              <w:ind w:left="285"/>
              <w:jc w:val="both"/>
            </w:pPr>
            <w:r>
              <w:rPr>
                <w:rFonts w:ascii="仿宋_GB2312" w:hAnsi="仿宋_GB2312" w:cs="仿宋_GB2312" w:eastAsia="仿宋_GB2312"/>
                <w:sz w:val="21"/>
              </w:rPr>
              <w:t>1）设计师之家数字图书馆须</w:t>
            </w:r>
            <w:r>
              <w:rPr>
                <w:rFonts w:ascii="仿宋_GB2312" w:hAnsi="仿宋_GB2312" w:cs="仿宋_GB2312" w:eastAsia="仿宋_GB2312"/>
                <w:sz w:val="21"/>
              </w:rPr>
              <w:t>包含</w:t>
            </w:r>
            <w:r>
              <w:rPr>
                <w:rFonts w:ascii="仿宋_GB2312" w:hAnsi="仿宋_GB2312" w:cs="仿宋_GB2312" w:eastAsia="仿宋_GB2312"/>
                <w:sz w:val="21"/>
              </w:rPr>
              <w:t>［数字教程］［电子图书］［</w:t>
            </w:r>
            <w:r>
              <w:rPr>
                <w:rFonts w:ascii="仿宋_GB2312" w:hAnsi="仿宋_GB2312" w:cs="仿宋_GB2312" w:eastAsia="仿宋_GB2312"/>
                <w:sz w:val="21"/>
              </w:rPr>
              <w:t>期刊杂志</w:t>
            </w:r>
            <w:r>
              <w:rPr>
                <w:rFonts w:ascii="仿宋_GB2312" w:hAnsi="仿宋_GB2312" w:cs="仿宋_GB2312" w:eastAsia="仿宋_GB2312"/>
                <w:sz w:val="21"/>
              </w:rPr>
              <w:t>］［设计中心］［</w:t>
            </w:r>
            <w:r>
              <w:rPr>
                <w:rFonts w:ascii="仿宋_GB2312" w:hAnsi="仿宋_GB2312" w:cs="仿宋_GB2312" w:eastAsia="仿宋_GB2312"/>
                <w:sz w:val="21"/>
              </w:rPr>
              <w:t>艺术素养</w:t>
            </w:r>
            <w:r>
              <w:rPr>
                <w:rFonts w:ascii="仿宋_GB2312" w:hAnsi="仿宋_GB2312" w:cs="仿宋_GB2312" w:eastAsia="仿宋_GB2312"/>
                <w:sz w:val="21"/>
              </w:rPr>
              <w:t>］［数字展馆］［大家访谈］［</w:t>
            </w:r>
            <w:r>
              <w:rPr>
                <w:rFonts w:ascii="仿宋_GB2312" w:hAnsi="仿宋_GB2312" w:cs="仿宋_GB2312" w:eastAsia="仿宋_GB2312"/>
                <w:sz w:val="21"/>
              </w:rPr>
              <w:t>专题学习</w:t>
            </w:r>
            <w:r>
              <w:rPr>
                <w:rFonts w:ascii="仿宋_GB2312" w:hAnsi="仿宋_GB2312" w:cs="仿宋_GB2312" w:eastAsia="仿宋_GB2312"/>
                <w:sz w:val="21"/>
              </w:rPr>
              <w:t>］［</w:t>
            </w:r>
            <w:r>
              <w:rPr>
                <w:rFonts w:ascii="仿宋_GB2312" w:hAnsi="仿宋_GB2312" w:cs="仿宋_GB2312" w:eastAsia="仿宋_GB2312"/>
                <w:sz w:val="21"/>
              </w:rPr>
              <w:t>行业资讯</w:t>
            </w:r>
            <w:r>
              <w:rPr>
                <w:rFonts w:ascii="仿宋_GB2312" w:hAnsi="仿宋_GB2312" w:cs="仿宋_GB2312" w:eastAsia="仿宋_GB2312"/>
                <w:sz w:val="21"/>
              </w:rPr>
              <w:t>］［</w:t>
            </w:r>
            <w:r>
              <w:rPr>
                <w:rFonts w:ascii="仿宋_GB2312" w:hAnsi="仿宋_GB2312" w:cs="仿宋_GB2312" w:eastAsia="仿宋_GB2312"/>
                <w:sz w:val="21"/>
              </w:rPr>
              <w:t>设计圈子</w:t>
            </w:r>
            <w:r>
              <w:rPr>
                <w:rFonts w:ascii="仿宋_GB2312" w:hAnsi="仿宋_GB2312" w:cs="仿宋_GB2312" w:eastAsia="仿宋_GB2312"/>
                <w:sz w:val="21"/>
              </w:rPr>
              <w:t>］［赛事活动］板块；数字教程涉及数字绘画、平面设计、影视后期、影视动画、游戏制作、摄影摄像、工业设计、环境艺术、</w:t>
            </w:r>
            <w:r>
              <w:rPr>
                <w:rFonts w:ascii="仿宋_GB2312" w:hAnsi="仿宋_GB2312" w:cs="仿宋_GB2312" w:eastAsia="仿宋_GB2312"/>
                <w:sz w:val="21"/>
              </w:rPr>
              <w:t>UI设计、职场办公十大行业模块。</w:t>
            </w:r>
          </w:p>
          <w:p>
            <w:pPr>
              <w:pStyle w:val="null3"/>
              <w:ind w:left="285"/>
              <w:jc w:val="both"/>
            </w:pPr>
            <w:r>
              <w:rPr>
                <w:rFonts w:ascii="仿宋_GB2312" w:hAnsi="仿宋_GB2312" w:cs="仿宋_GB2312" w:eastAsia="仿宋_GB2312"/>
                <w:sz w:val="21"/>
              </w:rPr>
              <w:t>2）</w:t>
            </w:r>
            <w:r>
              <w:rPr>
                <w:rFonts w:ascii="仿宋_GB2312" w:hAnsi="仿宋_GB2312" w:cs="仿宋_GB2312" w:eastAsia="仿宋_GB2312"/>
                <w:sz w:val="21"/>
              </w:rPr>
              <w:t>“数字教程”须包括商业插画、游戏原画、二次元/漫画、绘本、人物绘制、素描/速写、手绘、材质绘制、场景概念、AIGC、广告海报、包装设计、电商设计、品牌设计、出版设计、字体设计、产品精修、C4D教程、视频剪辑、影视特效、后期调色、后期合成、短视频制作、广告宣传、栏目包装、音频音效、CG电影、MG动画、三维动画、材质贴图、着色渲染、动画绑定、游戏动画、次世代角色、游戏模型、场景关卡、游戏特效、游戏引擎、游戏贴图、人体绑定、摄影入门、商业摄影、短视频拍摄、手机拍摄、风光摄影、摄影后期、人像精修、图片合成、产品设计、产品渲染、结构设计、服装设计、珠宝设计、机械设计、传播设计、建筑设计、室内设计、家具软装、空间设计、园林景观、公共艺术、城乡规划、工程施工、人体工程学、交互设计、APP设计、动效设计、界面设计、图标设计、游戏UI设计、用户体验、原型设计、网页设计、H5设计、文本编辑、数据管理、演播设计、思维流程、信息管理、职场分享、微课制作、公众号编辑等</w:t>
            </w:r>
            <w:r>
              <w:rPr>
                <w:rFonts w:ascii="仿宋_GB2312" w:hAnsi="仿宋_GB2312" w:cs="仿宋_GB2312" w:eastAsia="仿宋_GB2312"/>
                <w:sz w:val="21"/>
              </w:rPr>
              <w:t>技能</w:t>
            </w:r>
            <w:r>
              <w:rPr>
                <w:rFonts w:ascii="仿宋_GB2312" w:hAnsi="仿宋_GB2312" w:cs="仿宋_GB2312" w:eastAsia="仿宋_GB2312"/>
                <w:sz w:val="21"/>
              </w:rPr>
              <w:t>主题</w:t>
            </w:r>
            <w:r>
              <w:rPr>
                <w:rFonts w:ascii="仿宋_GB2312" w:hAnsi="仿宋_GB2312" w:cs="仿宋_GB2312" w:eastAsia="仿宋_GB2312"/>
                <w:sz w:val="21"/>
              </w:rPr>
              <w:t>视频</w:t>
            </w:r>
            <w:r>
              <w:rPr>
                <w:rFonts w:ascii="仿宋_GB2312" w:hAnsi="仿宋_GB2312" w:cs="仿宋_GB2312" w:eastAsia="仿宋_GB2312"/>
                <w:sz w:val="21"/>
              </w:rPr>
              <w:t>，视频数量不少于</w:t>
            </w:r>
            <w:r>
              <w:rPr>
                <w:rFonts w:ascii="仿宋_GB2312" w:hAnsi="仿宋_GB2312" w:cs="仿宋_GB2312" w:eastAsia="仿宋_GB2312"/>
                <w:sz w:val="21"/>
              </w:rPr>
              <w:t>40000+个。</w:t>
            </w:r>
          </w:p>
          <w:p>
            <w:pPr>
              <w:pStyle w:val="null3"/>
              <w:ind w:left="285"/>
              <w:jc w:val="both"/>
            </w:pPr>
            <w:r>
              <w:rPr>
                <w:rFonts w:ascii="仿宋_GB2312" w:hAnsi="仿宋_GB2312" w:cs="仿宋_GB2312" w:eastAsia="仿宋_GB2312"/>
                <w:sz w:val="21"/>
              </w:rPr>
              <w:t>3）</w:t>
            </w:r>
            <w:r>
              <w:rPr>
                <w:rFonts w:ascii="仿宋_GB2312" w:hAnsi="仿宋_GB2312" w:cs="仿宋_GB2312" w:eastAsia="仿宋_GB2312"/>
                <w:sz w:val="21"/>
              </w:rPr>
              <w:t>“电子图书”须包含平面设计、三维设计、辅助设计、摄影后期、影视后期、</w:t>
            </w:r>
            <w:r>
              <w:rPr>
                <w:rFonts w:ascii="仿宋_GB2312" w:hAnsi="仿宋_GB2312" w:cs="仿宋_GB2312" w:eastAsia="仿宋_GB2312"/>
                <w:sz w:val="21"/>
              </w:rPr>
              <w:t>动画设计、环艺设计手绘、服装设计手绘、插画设计手绘、工业设计手绘、字体设计、品牌设计、版式设计、色彩设计、</w:t>
            </w:r>
            <w:r>
              <w:rPr>
                <w:rFonts w:ascii="仿宋_GB2312" w:hAnsi="仿宋_GB2312" w:cs="仿宋_GB2312" w:eastAsia="仿宋_GB2312"/>
                <w:sz w:val="21"/>
              </w:rPr>
              <w:t>UI设计、电商设计、新媒体设计、游戏设计、交互设计、原型设计、用户体验设计、建筑设计、室内设计、景观设计、服装设计、珠宝设计、产品设计、机械设计、数字绘画、造型设计手绘、婚礼设计手绘、网页设计、包装设计、工艺设计、手绘POP、国画、书法、水彩画、油画、素描、绘本、版画、文学作品、艺术研究、年鉴、钢笔画、作品集、连环画、壁画、乡村振兴、家具软装设计、建筑工程、城市规划、公共艺术、编程设计、照明设计</w:t>
            </w:r>
            <w:r>
              <w:rPr>
                <w:rFonts w:ascii="仿宋_GB2312" w:hAnsi="仿宋_GB2312" w:cs="仿宋_GB2312" w:eastAsia="仿宋_GB2312"/>
                <w:sz w:val="21"/>
              </w:rPr>
              <w:t>等</w:t>
            </w:r>
            <w:r>
              <w:rPr>
                <w:rFonts w:ascii="仿宋_GB2312" w:hAnsi="仿宋_GB2312" w:cs="仿宋_GB2312" w:eastAsia="仿宋_GB2312"/>
                <w:sz w:val="21"/>
              </w:rPr>
              <w:t>技能主题</w:t>
            </w:r>
            <w:r>
              <w:rPr>
                <w:rFonts w:ascii="仿宋_GB2312" w:hAnsi="仿宋_GB2312" w:cs="仿宋_GB2312" w:eastAsia="仿宋_GB2312"/>
                <w:sz w:val="21"/>
              </w:rPr>
              <w:t>电子书及配套教学视频</w:t>
            </w:r>
            <w:r>
              <w:rPr>
                <w:rFonts w:ascii="仿宋_GB2312" w:hAnsi="仿宋_GB2312" w:cs="仿宋_GB2312" w:eastAsia="仿宋_GB2312"/>
                <w:sz w:val="21"/>
              </w:rPr>
              <w:t>，电子图书不少于</w:t>
            </w:r>
            <w:r>
              <w:rPr>
                <w:rFonts w:ascii="仿宋_GB2312" w:hAnsi="仿宋_GB2312" w:cs="仿宋_GB2312" w:eastAsia="仿宋_GB2312"/>
                <w:sz w:val="21"/>
              </w:rPr>
              <w:t>2000本。</w:t>
            </w:r>
          </w:p>
          <w:p>
            <w:pPr>
              <w:pStyle w:val="null3"/>
              <w:ind w:left="285"/>
              <w:jc w:val="both"/>
            </w:pPr>
            <w:r>
              <w:rPr>
                <w:rFonts w:ascii="仿宋_GB2312" w:hAnsi="仿宋_GB2312" w:cs="仿宋_GB2312" w:eastAsia="仿宋_GB2312"/>
                <w:sz w:val="21"/>
              </w:rPr>
              <w:t>4）“期刊杂志”须包含《设计》杂志、《上海视觉》、《图书馆空间改造与建设》等资源内容。</w:t>
            </w:r>
          </w:p>
          <w:p>
            <w:pPr>
              <w:pStyle w:val="null3"/>
              <w:ind w:left="28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设计中心</w:t>
            </w:r>
            <w:r>
              <w:rPr>
                <w:rFonts w:ascii="仿宋_GB2312" w:hAnsi="仿宋_GB2312" w:cs="仿宋_GB2312" w:eastAsia="仿宋_GB2312"/>
                <w:sz w:val="21"/>
              </w:rPr>
              <w:t>”须包含素材资源、AI绘画、在线设计、智能抠图、图片美化五大功能</w:t>
            </w:r>
            <w:r>
              <w:rPr>
                <w:rFonts w:ascii="仿宋_GB2312" w:hAnsi="仿宋_GB2312" w:cs="仿宋_GB2312" w:eastAsia="仿宋_GB2312"/>
                <w:sz w:val="21"/>
              </w:rPr>
              <w:t>，</w:t>
            </w:r>
            <w:r>
              <w:rPr>
                <w:rFonts w:ascii="仿宋_GB2312" w:hAnsi="仿宋_GB2312" w:cs="仿宋_GB2312" w:eastAsia="仿宋_GB2312"/>
                <w:sz w:val="21"/>
              </w:rPr>
              <w:t>涵盖</w:t>
            </w:r>
            <w:r>
              <w:rPr>
                <w:rFonts w:ascii="仿宋_GB2312" w:hAnsi="仿宋_GB2312" w:cs="仿宋_GB2312" w:eastAsia="仿宋_GB2312"/>
                <w:sz w:val="21"/>
              </w:rPr>
              <w:t>办公文档模板（如</w:t>
            </w:r>
            <w:r>
              <w:rPr>
                <w:rFonts w:ascii="仿宋_GB2312" w:hAnsi="仿宋_GB2312" w:cs="仿宋_GB2312" w:eastAsia="仿宋_GB2312"/>
                <w:sz w:val="21"/>
              </w:rPr>
              <w:t>PPT、WORD、EXCEL）、照片、插画、设计元素、创意图片、设计模板、手机配图、GIF动图等</w:t>
            </w:r>
            <w:r>
              <w:rPr>
                <w:rFonts w:ascii="仿宋_GB2312" w:hAnsi="仿宋_GB2312" w:cs="仿宋_GB2312" w:eastAsia="仿宋_GB2312"/>
                <w:sz w:val="21"/>
              </w:rPr>
              <w:t>素材形式</w:t>
            </w:r>
            <w:r>
              <w:rPr>
                <w:rFonts w:ascii="仿宋_GB2312" w:hAnsi="仿宋_GB2312" w:cs="仿宋_GB2312" w:eastAsia="仿宋_GB2312"/>
                <w:sz w:val="21"/>
              </w:rPr>
              <w:t>，总量不少于</w:t>
            </w:r>
            <w:r>
              <w:rPr>
                <w:rFonts w:ascii="仿宋_GB2312" w:hAnsi="仿宋_GB2312" w:cs="仿宋_GB2312" w:eastAsia="仿宋_GB2312"/>
                <w:sz w:val="21"/>
              </w:rPr>
              <w:t>150万张。</w:t>
            </w:r>
          </w:p>
          <w:p>
            <w:pPr>
              <w:pStyle w:val="null3"/>
              <w:ind w:left="28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艺术素养</w:t>
            </w:r>
            <w:r>
              <w:rPr>
                <w:rFonts w:ascii="仿宋_GB2312" w:hAnsi="仿宋_GB2312" w:cs="仿宋_GB2312" w:eastAsia="仿宋_GB2312"/>
                <w:sz w:val="21"/>
              </w:rPr>
              <w:t>”</w:t>
            </w:r>
            <w:r>
              <w:rPr>
                <w:rFonts w:ascii="仿宋_GB2312" w:hAnsi="仿宋_GB2312" w:cs="仿宋_GB2312" w:eastAsia="仿宋_GB2312"/>
                <w:sz w:val="21"/>
              </w:rPr>
              <w:t>须</w:t>
            </w:r>
            <w:r>
              <w:rPr>
                <w:rFonts w:ascii="仿宋_GB2312" w:hAnsi="仿宋_GB2312" w:cs="仿宋_GB2312" w:eastAsia="仿宋_GB2312"/>
                <w:sz w:val="21"/>
              </w:rPr>
              <w:t>涵盖国画、书法、水彩画、素描写生、工艺美术、艺术赏析、艺术概论</w:t>
            </w:r>
            <w:r>
              <w:rPr>
                <w:rFonts w:ascii="仿宋_GB2312" w:hAnsi="仿宋_GB2312" w:cs="仿宋_GB2312" w:eastAsia="仿宋_GB2312"/>
                <w:sz w:val="21"/>
              </w:rPr>
              <w:t>等</w:t>
            </w:r>
            <w:r>
              <w:rPr>
                <w:rFonts w:ascii="仿宋_GB2312" w:hAnsi="仿宋_GB2312" w:cs="仿宋_GB2312" w:eastAsia="仿宋_GB2312"/>
                <w:sz w:val="21"/>
              </w:rPr>
              <w:t>精品课程</w:t>
            </w:r>
            <w:r>
              <w:rPr>
                <w:rFonts w:ascii="仿宋_GB2312" w:hAnsi="仿宋_GB2312" w:cs="仿宋_GB2312" w:eastAsia="仿宋_GB2312"/>
                <w:sz w:val="21"/>
              </w:rPr>
              <w:t>，</w:t>
            </w:r>
            <w:r>
              <w:rPr>
                <w:rFonts w:ascii="仿宋_GB2312" w:hAnsi="仿宋_GB2312" w:cs="仿宋_GB2312" w:eastAsia="仿宋_GB2312"/>
                <w:sz w:val="21"/>
              </w:rPr>
              <w:t>汇集</w:t>
            </w:r>
            <w:r>
              <w:rPr>
                <w:rFonts w:ascii="仿宋_GB2312" w:hAnsi="仿宋_GB2312" w:cs="仿宋_GB2312" w:eastAsia="仿宋_GB2312"/>
                <w:sz w:val="21"/>
              </w:rPr>
              <w:t>国内外知名艺术家</w:t>
            </w:r>
            <w:r>
              <w:rPr>
                <w:rFonts w:ascii="仿宋_GB2312" w:hAnsi="仿宋_GB2312" w:cs="仿宋_GB2312" w:eastAsia="仿宋_GB2312"/>
                <w:sz w:val="21"/>
              </w:rPr>
              <w:t>50000+高清艺术作品，提供高清原图下载。</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“数字展馆”须</w:t>
            </w:r>
            <w:r>
              <w:rPr>
                <w:rFonts w:ascii="仿宋_GB2312" w:hAnsi="仿宋_GB2312" w:cs="仿宋_GB2312" w:eastAsia="仿宋_GB2312"/>
                <w:sz w:val="21"/>
              </w:rPr>
              <w:t>涵美术馆、画廊、艺术家、品牌馆、院校、图书馆、文化馆</w:t>
            </w:r>
            <w:r>
              <w:rPr>
                <w:rFonts w:ascii="仿宋_GB2312" w:hAnsi="仿宋_GB2312" w:cs="仿宋_GB2312" w:eastAsia="仿宋_GB2312"/>
                <w:sz w:val="21"/>
              </w:rPr>
              <w:t>七</w:t>
            </w:r>
            <w:r>
              <w:rPr>
                <w:rFonts w:ascii="仿宋_GB2312" w:hAnsi="仿宋_GB2312" w:cs="仿宋_GB2312" w:eastAsia="仿宋_GB2312"/>
                <w:sz w:val="21"/>
              </w:rPr>
              <w:t>大类超过</w:t>
            </w:r>
            <w:r>
              <w:rPr>
                <w:rFonts w:ascii="仿宋_GB2312" w:hAnsi="仿宋_GB2312" w:cs="仿宋_GB2312" w:eastAsia="仿宋_GB2312"/>
                <w:sz w:val="21"/>
              </w:rPr>
              <w:t>3000</w:t>
            </w:r>
            <w:r>
              <w:rPr>
                <w:rFonts w:ascii="仿宋_GB2312" w:hAnsi="仿宋_GB2312" w:cs="仿宋_GB2312" w:eastAsia="仿宋_GB2312"/>
                <w:sz w:val="21"/>
              </w:rPr>
              <w:t>个展览。</w:t>
            </w:r>
          </w:p>
          <w:p>
            <w:pPr>
              <w:pStyle w:val="null3"/>
              <w:jc w:val="both"/>
            </w:pPr>
            <w:r>
              <w:rPr>
                <w:rFonts w:ascii="仿宋_GB2312" w:hAnsi="仿宋_GB2312" w:cs="仿宋_GB2312" w:eastAsia="仿宋_GB2312"/>
                <w:sz w:val="21"/>
              </w:rPr>
              <w:t>2、产品功能要求</w:t>
            </w:r>
          </w:p>
          <w:p>
            <w:pPr>
              <w:pStyle w:val="null3"/>
              <w:ind w:left="285"/>
              <w:jc w:val="both"/>
            </w:pPr>
            <w:r>
              <w:rPr>
                <w:rFonts w:ascii="仿宋_GB2312" w:hAnsi="仿宋_GB2312" w:cs="仿宋_GB2312" w:eastAsia="仿宋_GB2312"/>
                <w:sz w:val="21"/>
              </w:rPr>
              <w:t>1）助力图书馆阅读推广服务，具有开展全国图书馆创意设计类阅读推广赛事活动的经验。</w:t>
            </w:r>
          </w:p>
          <w:p>
            <w:pPr>
              <w:pStyle w:val="null3"/>
              <w:ind w:left="285"/>
              <w:jc w:val="both"/>
            </w:pPr>
            <w:r>
              <w:rPr>
                <w:rFonts w:ascii="仿宋_GB2312" w:hAnsi="仿宋_GB2312" w:cs="仿宋_GB2312" w:eastAsia="仿宋_GB2312"/>
                <w:sz w:val="21"/>
              </w:rPr>
              <w:t>活动基于互联网环境进行，选手通过网络报名、在线提交阅读推广方面的文化创意设计作品。须提供中国图书馆学会阅读推广委员会关于通过该产品或该产品的厂商举办创意设计类阅读推广赛事活动的通知材料作为证明文件。</w:t>
            </w:r>
          </w:p>
          <w:p>
            <w:pPr>
              <w:pStyle w:val="null3"/>
              <w:ind w:left="285"/>
              <w:jc w:val="both"/>
            </w:pPr>
            <w:r>
              <w:rPr>
                <w:rFonts w:ascii="仿宋_GB2312" w:hAnsi="仿宋_GB2312" w:cs="仿宋_GB2312" w:eastAsia="仿宋_GB2312"/>
                <w:sz w:val="21"/>
              </w:rPr>
              <w:t>2）提供该资源库移动端使用功能：</w:t>
            </w:r>
          </w:p>
          <w:p>
            <w:pPr>
              <w:pStyle w:val="null3"/>
              <w:ind w:left="285"/>
              <w:jc w:val="both"/>
            </w:pPr>
            <w:r>
              <w:rPr>
                <w:rFonts w:ascii="仿宋_GB2312" w:hAnsi="仿宋_GB2312" w:cs="仿宋_GB2312" w:eastAsia="仿宋_GB2312"/>
                <w:sz w:val="21"/>
              </w:rPr>
              <w:t>提供移动端使用功能，让使用更加便捷。</w:t>
            </w:r>
          </w:p>
          <w:p>
            <w:pPr>
              <w:pStyle w:val="null3"/>
              <w:jc w:val="both"/>
            </w:pPr>
            <w:r>
              <w:rPr>
                <w:rFonts w:ascii="仿宋_GB2312" w:hAnsi="仿宋_GB2312" w:cs="仿宋_GB2312" w:eastAsia="仿宋_GB2312"/>
                <w:sz w:val="21"/>
              </w:rPr>
              <w:t>二、使用方式：远程访问</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服务期限：一年</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技术要求</w:t>
            </w:r>
          </w:p>
          <w:p>
            <w:pPr>
              <w:pStyle w:val="null3"/>
              <w:ind w:left="285"/>
              <w:jc w:val="both"/>
            </w:pPr>
            <w:r>
              <w:rPr>
                <w:rFonts w:ascii="仿宋_GB2312" w:hAnsi="仿宋_GB2312" w:cs="仿宋_GB2312" w:eastAsia="仿宋_GB2312"/>
                <w:sz w:val="21"/>
              </w:rPr>
              <w:t>1）访问方式：提供网络访问服务，无并发数限制。中标人在合同约定的服务期限开始日期之前，绑定采购人约定使用范围的IP地址，保证采购人能如期使用网络访问服务。</w:t>
            </w:r>
          </w:p>
          <w:p>
            <w:pPr>
              <w:pStyle w:val="null3"/>
              <w:ind w:left="285"/>
              <w:jc w:val="both"/>
            </w:pPr>
            <w:r>
              <w:rPr>
                <w:rFonts w:ascii="仿宋_GB2312" w:hAnsi="仿宋_GB2312" w:cs="仿宋_GB2312" w:eastAsia="仿宋_GB2312"/>
                <w:sz w:val="21"/>
              </w:rPr>
              <w:t>2）系统架构：中标人所提供的资源库系统架构须采用B/S结构，使用时无须安装客户端，通过WEB页即可使用。</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1、全年提供全天24小时网络服务，无并发用户数限制。提供服务器访问地址等变化信息；提供IP地址实时更新。</w:t>
            </w:r>
          </w:p>
          <w:p>
            <w:pPr>
              <w:pStyle w:val="null3"/>
              <w:ind w:left="285"/>
              <w:jc w:val="both"/>
            </w:pPr>
            <w:r>
              <w:rPr>
                <w:rFonts w:ascii="仿宋_GB2312" w:hAnsi="仿宋_GB2312" w:cs="仿宋_GB2312" w:eastAsia="仿宋_GB2312"/>
                <w:sz w:val="21"/>
              </w:rPr>
              <w:t>2、对数据库提供免费的使用技巧功能介绍培训讲座或根据学校要求为学校提供的免费的多种形式的宣传及推广。</w:t>
            </w:r>
          </w:p>
          <w:p>
            <w:pPr>
              <w:pStyle w:val="null3"/>
              <w:ind w:left="285"/>
              <w:jc w:val="both"/>
            </w:pPr>
            <w:r>
              <w:rPr>
                <w:rFonts w:ascii="仿宋_GB2312" w:hAnsi="仿宋_GB2312" w:cs="仿宋_GB2312" w:eastAsia="仿宋_GB2312"/>
                <w:sz w:val="21"/>
              </w:rPr>
              <w:t>3、数据库或资源系统出现故障或质量问题，24小时内到达现场，及时排除故障并恢复正常运行。</w:t>
            </w:r>
          </w:p>
          <w:p>
            <w:pPr>
              <w:pStyle w:val="null3"/>
              <w:spacing w:after="195"/>
            </w:pPr>
            <w:r>
              <w:rPr>
                <w:rFonts w:ascii="仿宋_GB2312" w:hAnsi="仿宋_GB2312" w:cs="仿宋_GB2312" w:eastAsia="仿宋_GB2312"/>
                <w:sz w:val="21"/>
              </w:rPr>
              <w:t>4、定期进行用户回访，及时处理用户意见</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ind w:left="285"/>
              <w:jc w:val="both"/>
            </w:pPr>
            <w:r>
              <w:rPr>
                <w:rFonts w:ascii="仿宋_GB2312" w:hAnsi="仿宋_GB2312" w:cs="仿宋_GB2312" w:eastAsia="仿宋_GB2312"/>
                <w:sz w:val="21"/>
              </w:rPr>
              <w:t>百度文库是百度旗下的在线互动式文档分享平台，百度文库于</w:t>
            </w:r>
            <w:r>
              <w:rPr>
                <w:rFonts w:ascii="仿宋_GB2312" w:hAnsi="仿宋_GB2312" w:cs="仿宋_GB2312" w:eastAsia="仿宋_GB2312"/>
                <w:sz w:val="21"/>
              </w:rPr>
              <w:t>2017年上线了百度文库高校版（eduai.baidu.com）数字资源服务平台，基于多年沉淀的海量用户大数据与高校实际用户需求场景结合，通过知识图谱挂载的能力从文库海量数字内容中提取出高质量的专业实用数字资源放到平台当中，满足高校场景下的数字资源使用需求。</w:t>
            </w:r>
          </w:p>
          <w:p>
            <w:pPr>
              <w:pStyle w:val="null3"/>
              <w:jc w:val="both"/>
            </w:pPr>
            <w:r>
              <w:rPr>
                <w:rFonts w:ascii="仿宋_GB2312" w:hAnsi="仿宋_GB2312" w:cs="仿宋_GB2312" w:eastAsia="仿宋_GB2312"/>
                <w:sz w:val="21"/>
              </w:rPr>
              <w:t>二、使用方式：</w:t>
            </w:r>
            <w:r>
              <w:rPr>
                <w:rFonts w:ascii="仿宋_GB2312" w:hAnsi="仿宋_GB2312" w:cs="仿宋_GB2312" w:eastAsia="仿宋_GB2312"/>
                <w:sz w:val="21"/>
              </w:rPr>
              <w:t>远程访问</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服务期限：一年</w:t>
            </w:r>
          </w:p>
          <w:p>
            <w:pPr>
              <w:pStyle w:val="null3"/>
              <w:jc w:val="both"/>
            </w:pPr>
            <w:r>
              <w:rPr>
                <w:rFonts w:ascii="仿宋_GB2312" w:hAnsi="仿宋_GB2312" w:cs="仿宋_GB2312" w:eastAsia="仿宋_GB2312"/>
                <w:sz w:val="21"/>
              </w:rPr>
              <w:t>四、技术参数：</w:t>
            </w:r>
          </w:p>
          <w:p>
            <w:pPr>
              <w:pStyle w:val="null3"/>
              <w:ind w:left="285"/>
              <w:jc w:val="both"/>
            </w:pPr>
            <w:r>
              <w:rPr>
                <w:rFonts w:ascii="仿宋_GB2312" w:hAnsi="仿宋_GB2312" w:cs="仿宋_GB2312" w:eastAsia="仿宋_GB2312"/>
                <w:sz w:val="21"/>
              </w:rPr>
              <w:t>资源介绍：</w:t>
            </w:r>
          </w:p>
          <w:p>
            <w:pPr>
              <w:pStyle w:val="null3"/>
              <w:ind w:left="285"/>
              <w:jc w:val="both"/>
            </w:pPr>
            <w:r>
              <w:rPr>
                <w:rFonts w:ascii="仿宋_GB2312" w:hAnsi="仿宋_GB2312" w:cs="仿宋_GB2312" w:eastAsia="仿宋_GB2312"/>
                <w:sz w:val="21"/>
              </w:rPr>
              <w:t>1.文档涉及教育、专业资料、实用文档、资格考试等领域；覆盖31个主流行业，共235个细分资料库，7</w:t>
            </w:r>
            <w:r>
              <w:rPr>
                <w:rFonts w:ascii="仿宋_GB2312" w:hAnsi="仿宋_GB2312" w:cs="仿宋_GB2312" w:eastAsia="仿宋_GB2312"/>
                <w:sz w:val="21"/>
              </w:rPr>
              <w:t>590</w:t>
            </w:r>
            <w:r>
              <w:rPr>
                <w:rFonts w:ascii="仿宋_GB2312" w:hAnsi="仿宋_GB2312" w:cs="仿宋_GB2312" w:eastAsia="仿宋_GB2312"/>
                <w:sz w:val="21"/>
              </w:rPr>
              <w:t>门高校课程知识聚合。资源由</w:t>
            </w:r>
            <w:r>
              <w:rPr>
                <w:rFonts w:ascii="仿宋_GB2312" w:hAnsi="仿宋_GB2312" w:cs="仿宋_GB2312" w:eastAsia="仿宋_GB2312"/>
                <w:sz w:val="21"/>
              </w:rPr>
              <w:t>1</w:t>
            </w:r>
            <w:r>
              <w:rPr>
                <w:rFonts w:ascii="仿宋_GB2312" w:hAnsi="仿宋_GB2312" w:cs="仿宋_GB2312" w:eastAsia="仿宋_GB2312"/>
                <w:sz w:val="21"/>
              </w:rPr>
              <w:t>7518</w:t>
            </w:r>
            <w:r>
              <w:rPr>
                <w:rFonts w:ascii="仿宋_GB2312" w:hAnsi="仿宋_GB2312" w:cs="仿宋_GB2312" w:eastAsia="仿宋_GB2312"/>
                <w:sz w:val="21"/>
              </w:rPr>
              <w:t>家专业机构与</w:t>
            </w:r>
            <w:r>
              <w:rPr>
                <w:rFonts w:ascii="仿宋_GB2312" w:hAnsi="仿宋_GB2312" w:cs="仿宋_GB2312" w:eastAsia="仿宋_GB2312"/>
                <w:sz w:val="21"/>
              </w:rPr>
              <w:t>30万专业人士提供，在资源的生产上奠定了资源的权威性及广度。</w:t>
            </w:r>
          </w:p>
          <w:p>
            <w:pPr>
              <w:pStyle w:val="null3"/>
              <w:ind w:left="285"/>
              <w:jc w:val="both"/>
            </w:pPr>
            <w:r>
              <w:rPr>
                <w:rFonts w:ascii="仿宋_GB2312" w:hAnsi="仿宋_GB2312" w:cs="仿宋_GB2312" w:eastAsia="仿宋_GB2312"/>
                <w:sz w:val="21"/>
              </w:rPr>
              <w:t>2.适用对象：服务于全年龄段用户，其中教师、学生、研究员等教育行业人群占比50%以上，为7亿用户提供高质量知识服务。</w:t>
            </w:r>
          </w:p>
          <w:p>
            <w:pPr>
              <w:pStyle w:val="null3"/>
              <w:ind w:left="285"/>
              <w:jc w:val="both"/>
            </w:pPr>
            <w:r>
              <w:rPr>
                <w:rFonts w:ascii="仿宋_GB2312" w:hAnsi="仿宋_GB2312" w:cs="仿宋_GB2312" w:eastAsia="仿宋_GB2312"/>
                <w:sz w:val="21"/>
              </w:rPr>
              <w:t>3.收录情况：收录</w:t>
            </w:r>
            <w:r>
              <w:rPr>
                <w:rFonts w:ascii="仿宋_GB2312" w:hAnsi="仿宋_GB2312" w:cs="仿宋_GB2312" w:eastAsia="仿宋_GB2312"/>
                <w:sz w:val="21"/>
              </w:rPr>
              <w:t>2017</w:t>
            </w:r>
            <w:r>
              <w:rPr>
                <w:rFonts w:ascii="仿宋_GB2312" w:hAnsi="仿宋_GB2312" w:cs="仿宋_GB2312" w:eastAsia="仿宋_GB2312"/>
                <w:sz w:val="21"/>
              </w:rPr>
              <w:t>年至今逾</w:t>
            </w:r>
            <w:r>
              <w:rPr>
                <w:rFonts w:ascii="仿宋_GB2312" w:hAnsi="仿宋_GB2312" w:cs="仿宋_GB2312" w:eastAsia="仿宋_GB2312"/>
                <w:sz w:val="21"/>
              </w:rPr>
              <w:t>2.6</w:t>
            </w:r>
            <w:r>
              <w:rPr>
                <w:rFonts w:ascii="仿宋_GB2312" w:hAnsi="仿宋_GB2312" w:cs="仿宋_GB2312" w:eastAsia="仿宋_GB2312"/>
                <w:sz w:val="21"/>
              </w:rPr>
              <w:t xml:space="preserve"> </w:t>
            </w:r>
            <w:r>
              <w:rPr>
                <w:rFonts w:ascii="仿宋_GB2312" w:hAnsi="仿宋_GB2312" w:cs="仿宋_GB2312" w:eastAsia="仿宋_GB2312"/>
                <w:sz w:val="21"/>
              </w:rPr>
              <w:t>亿份文档。</w:t>
            </w:r>
          </w:p>
          <w:p>
            <w:pPr>
              <w:pStyle w:val="null3"/>
              <w:ind w:left="285"/>
              <w:jc w:val="both"/>
            </w:pPr>
            <w:r>
              <w:rPr>
                <w:rFonts w:ascii="仿宋_GB2312" w:hAnsi="仿宋_GB2312" w:cs="仿宋_GB2312" w:eastAsia="仿宋_GB2312"/>
                <w:sz w:val="21"/>
              </w:rPr>
              <w:t>4.资源特点：应用型数据库。</w:t>
            </w:r>
          </w:p>
          <w:p>
            <w:pPr>
              <w:pStyle w:val="null3"/>
              <w:ind w:left="28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人工智能知识图谱技术：知识体系化精细梳理，覆盖高校</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个一级学科，</w:t>
            </w:r>
            <w:r>
              <w:rPr>
                <w:rFonts w:ascii="仿宋_GB2312" w:hAnsi="仿宋_GB2312" w:cs="仿宋_GB2312" w:eastAsia="仿宋_GB2312"/>
                <w:sz w:val="21"/>
              </w:rPr>
              <w:t>9</w:t>
            </w:r>
            <w:r>
              <w:rPr>
                <w:rFonts w:ascii="仿宋_GB2312" w:hAnsi="仿宋_GB2312" w:cs="仿宋_GB2312" w:eastAsia="仿宋_GB2312"/>
                <w:sz w:val="21"/>
              </w:rPr>
              <w:t>2</w:t>
            </w:r>
            <w:r>
              <w:rPr>
                <w:rFonts w:ascii="仿宋_GB2312" w:hAnsi="仿宋_GB2312" w:cs="仿宋_GB2312" w:eastAsia="仿宋_GB2312"/>
                <w:sz w:val="21"/>
              </w:rPr>
              <w:t>个二级学科，</w:t>
            </w:r>
            <w:r>
              <w:rPr>
                <w:rFonts w:ascii="仿宋_GB2312" w:hAnsi="仿宋_GB2312" w:cs="仿宋_GB2312" w:eastAsia="仿宋_GB2312"/>
                <w:sz w:val="21"/>
              </w:rPr>
              <w:t>5</w:t>
            </w:r>
            <w:r>
              <w:rPr>
                <w:rFonts w:ascii="仿宋_GB2312" w:hAnsi="仿宋_GB2312" w:cs="仿宋_GB2312" w:eastAsia="仿宋_GB2312"/>
                <w:sz w:val="21"/>
              </w:rPr>
              <w:t>04</w:t>
            </w:r>
            <w:r>
              <w:rPr>
                <w:rFonts w:ascii="仿宋_GB2312" w:hAnsi="仿宋_GB2312" w:cs="仿宋_GB2312" w:eastAsia="仿宋_GB2312"/>
                <w:sz w:val="21"/>
              </w:rPr>
              <w:t>个专业，按照知识图谱按照学科</w:t>
            </w:r>
            <w:r>
              <w:rPr>
                <w:rFonts w:ascii="仿宋_GB2312" w:hAnsi="仿宋_GB2312" w:cs="仿宋_GB2312" w:eastAsia="仿宋_GB2312"/>
                <w:sz w:val="21"/>
              </w:rPr>
              <w:t>-学科分类-专业-课程的结果进行展示。</w:t>
            </w:r>
          </w:p>
          <w:p>
            <w:pPr>
              <w:pStyle w:val="null3"/>
              <w:ind w:left="285"/>
              <w:jc w:val="both"/>
            </w:pPr>
            <w:r>
              <w:rPr>
                <w:rFonts w:ascii="仿宋_GB2312" w:hAnsi="仿宋_GB2312" w:cs="仿宋_GB2312" w:eastAsia="仿宋_GB2312"/>
                <w:sz w:val="21"/>
              </w:rPr>
              <w:t>6</w:t>
            </w:r>
            <w:r>
              <w:rPr>
                <w:rFonts w:ascii="仿宋_GB2312" w:hAnsi="仿宋_GB2312" w:cs="仿宋_GB2312" w:eastAsia="仿宋_GB2312"/>
                <w:sz w:val="21"/>
              </w:rPr>
              <w:t>.更新情况：每分钟更新，无滞后性；每日新增文档</w:t>
            </w:r>
            <w:r>
              <w:rPr>
                <w:rFonts w:ascii="仿宋_GB2312" w:hAnsi="仿宋_GB2312" w:cs="仿宋_GB2312" w:eastAsia="仿宋_GB2312"/>
                <w:sz w:val="21"/>
              </w:rPr>
              <w:t>1</w:t>
            </w:r>
            <w:r>
              <w:rPr>
                <w:rFonts w:ascii="仿宋_GB2312" w:hAnsi="仿宋_GB2312" w:cs="仿宋_GB2312" w:eastAsia="仿宋_GB2312"/>
                <w:sz w:val="21"/>
              </w:rPr>
              <w:t>0万份。</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.撤销情况：撤销比例小于万分之一，保证数据库资源的使用稳定。</w:t>
            </w:r>
          </w:p>
          <w:p>
            <w:pPr>
              <w:pStyle w:val="null3"/>
              <w:ind w:left="285"/>
              <w:jc w:val="both"/>
            </w:pPr>
            <w:r>
              <w:rPr>
                <w:rFonts w:ascii="仿宋_GB2312" w:hAnsi="仿宋_GB2312" w:cs="仿宋_GB2312" w:eastAsia="仿宋_GB2312"/>
                <w:sz w:val="21"/>
              </w:rPr>
              <w:t>8</w:t>
            </w:r>
            <w:r>
              <w:rPr>
                <w:rFonts w:ascii="仿宋_GB2312" w:hAnsi="仿宋_GB2312" w:cs="仿宋_GB2312" w:eastAsia="仿宋_GB2312"/>
                <w:sz w:val="21"/>
              </w:rPr>
              <w:t>.访问方式：用户可通过学校IP访问，对硬件环境无要求。</w:t>
            </w:r>
          </w:p>
          <w:p>
            <w:pPr>
              <w:pStyle w:val="null3"/>
              <w:ind w:left="285"/>
              <w:jc w:val="both"/>
            </w:pPr>
            <w:r>
              <w:rPr>
                <w:rFonts w:ascii="仿宋_GB2312" w:hAnsi="仿宋_GB2312" w:cs="仿宋_GB2312" w:eastAsia="仿宋_GB2312"/>
                <w:sz w:val="21"/>
              </w:rPr>
              <w:t>9</w:t>
            </w:r>
            <w:r>
              <w:rPr>
                <w:rFonts w:ascii="仿宋_GB2312" w:hAnsi="仿宋_GB2312" w:cs="仿宋_GB2312" w:eastAsia="仿宋_GB2312"/>
                <w:sz w:val="21"/>
              </w:rPr>
              <w:t>.资源使用：支持在线预览全文、本地下载及二次编辑。</w:t>
            </w:r>
          </w:p>
          <w:p>
            <w:pPr>
              <w:pStyle w:val="null3"/>
              <w:ind w:left="285"/>
              <w:jc w:val="both"/>
            </w:pPr>
            <w:r>
              <w:rPr>
                <w:rFonts w:ascii="仿宋_GB2312" w:hAnsi="仿宋_GB2312" w:cs="仿宋_GB2312" w:eastAsia="仿宋_GB2312"/>
                <w:sz w:val="21"/>
              </w:rPr>
              <w:t>10</w:t>
            </w:r>
            <w:r>
              <w:rPr>
                <w:rFonts w:ascii="仿宋_GB2312" w:hAnsi="仿宋_GB2312" w:cs="仿宋_GB2312" w:eastAsia="仿宋_GB2312"/>
                <w:sz w:val="21"/>
              </w:rPr>
              <w:t>.检索系统：用户可输入检索词，在所购买数据库范围内，进行实时检索，并可依据“相关性”、“上传时间”、“好评度”等因素将结果排序；此外用户可根据资源所在分类及专业机构类型进行筛选，快速找到所需的资料。</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.检索界面：简单易用，包含联想功能，有效提高用户查找效率。</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.检索技术：基于CRF算法分词、贝叶斯分类语言识别等机器学习理论、结合多种数据挖掘优化手段的智能化、可扩展、高稳定性的分布式海量数据检索引擎。</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.文档悬赏：此功能是用户之间相互协作、实现资源共享的有效服务模式，可让用户快速获得所需文献。</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.用户帮助：提供在线帮助服务，实时为用户解决文档需求相关问题。</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.服务稳定：在教育网、公网均架设了服务器，保障用户平稳、顺畅使用。用户访问速度为100-200ms，服务器稳定性为99.999%，可支持5000万人同时在线。</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售后内容：保证数据的及时性，免费提供数据库数据更新服务。负责数据库产品使用期内的免费维护；在使用过程中因数据库系统本身原因导致的异常和错误，百度文库高校版提供免费修正和维护；因非系统原因造成的异常与错误，百度文库根据情况尽可能地为采购方提供帮助。</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.技术支持：提供邮件、QQ、电话等服务方式的咨询解答和技术支持服务。</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.使用统计：提供使用期间文档下载明细日志。</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.资源存档：在采购服务期间内，百度文库以租用形式提供采购范围内全部资料和采购期间内更新的资料。</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1、在合同生效后7日内提供链接并正常使用；</w:t>
            </w:r>
          </w:p>
          <w:p>
            <w:pPr>
              <w:pStyle w:val="null3"/>
              <w:ind w:left="285"/>
              <w:jc w:val="both"/>
            </w:pPr>
            <w:r>
              <w:rPr>
                <w:rFonts w:ascii="仿宋_GB2312" w:hAnsi="仿宋_GB2312" w:cs="仿宋_GB2312" w:eastAsia="仿宋_GB2312"/>
                <w:sz w:val="21"/>
              </w:rPr>
              <w:t>2、进行软件的使用培训，并与图书馆一起对最终的读者进行数据库使用培训，保证使用户充分高效的进行实用。</w:t>
            </w:r>
          </w:p>
          <w:p>
            <w:pPr>
              <w:pStyle w:val="null3"/>
              <w:ind w:left="285"/>
              <w:jc w:val="both"/>
            </w:pPr>
            <w:r>
              <w:rPr>
                <w:rFonts w:ascii="仿宋_GB2312" w:hAnsi="仿宋_GB2312" w:cs="仿宋_GB2312" w:eastAsia="仿宋_GB2312"/>
                <w:sz w:val="21"/>
              </w:rPr>
              <w:t>3、设有专门的技术服务人员，电话、邮件以及网络服务响应时间不超过6小时，若远程支持无法解决问题，在24小时内上门提供服务。</w:t>
            </w:r>
          </w:p>
          <w:p>
            <w:pPr>
              <w:pStyle w:val="null3"/>
              <w:ind w:left="285"/>
              <w:jc w:val="both"/>
            </w:pPr>
            <w:r>
              <w:rPr>
                <w:rFonts w:ascii="仿宋_GB2312" w:hAnsi="仿宋_GB2312" w:cs="仿宋_GB2312" w:eastAsia="仿宋_GB2312"/>
                <w:sz w:val="21"/>
              </w:rPr>
              <w:t>4、须免费提供推广宣传资料，并能根据用户要求上门提供读者培训服务。</w:t>
            </w:r>
          </w:p>
          <w:p>
            <w:pPr>
              <w:pStyle w:val="null3"/>
              <w:ind w:left="285"/>
              <w:jc w:val="both"/>
            </w:pPr>
            <w:r>
              <w:rPr>
                <w:rFonts w:ascii="仿宋_GB2312" w:hAnsi="仿宋_GB2312" w:cs="仿宋_GB2312" w:eastAsia="仿宋_GB2312"/>
                <w:sz w:val="21"/>
              </w:rPr>
              <w:t>5、所竞标产品应遵守知识版权，对平台所收录的资源内容，应依法、依约取得出版使用许可。</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285"/>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ind w:left="285"/>
              <w:jc w:val="both"/>
            </w:pPr>
            <w:r>
              <w:rPr>
                <w:rFonts w:ascii="仿宋_GB2312" w:hAnsi="仿宋_GB2312" w:cs="仿宋_GB2312" w:eastAsia="仿宋_GB2312"/>
                <w:sz w:val="21"/>
              </w:rPr>
              <w:t>一、资源内容：</w:t>
            </w:r>
          </w:p>
          <w:p>
            <w:pPr>
              <w:pStyle w:val="null3"/>
              <w:ind w:left="285"/>
              <w:jc w:val="both"/>
            </w:pPr>
            <w:r>
              <w:rPr>
                <w:rFonts w:ascii="仿宋_GB2312" w:hAnsi="仿宋_GB2312" w:cs="仿宋_GB2312" w:eastAsia="仿宋_GB2312"/>
                <w:sz w:val="21"/>
              </w:rPr>
              <w:t>起点考试网其数据内容主要有试题库、视频库，包含外语、资格、财经、工程、计算机、公务员、司法、考研、医学、职业技能、素质教育等</w:t>
            </w:r>
            <w:r>
              <w:rPr>
                <w:rFonts w:ascii="仿宋_GB2312" w:hAnsi="仿宋_GB2312" w:cs="仿宋_GB2312" w:eastAsia="仿宋_GB2312"/>
                <w:sz w:val="21"/>
              </w:rPr>
              <w:t>11大专辑，共有150多种600多科</w:t>
            </w:r>
            <w:r>
              <w:rPr>
                <w:rFonts w:ascii="仿宋_GB2312" w:hAnsi="仿宋_GB2312" w:cs="仿宋_GB2312" w:eastAsia="仿宋_GB2312"/>
                <w:sz w:val="21"/>
              </w:rPr>
              <w:t>21</w:t>
            </w:r>
            <w:r>
              <w:rPr>
                <w:rFonts w:ascii="仿宋_GB2312" w:hAnsi="仿宋_GB2312" w:cs="仿宋_GB2312" w:eastAsia="仿宋_GB2312"/>
                <w:sz w:val="21"/>
              </w:rPr>
              <w:t>万余套全真与模拟试卷、</w:t>
            </w:r>
            <w:r>
              <w:rPr>
                <w:rFonts w:ascii="仿宋_GB2312" w:hAnsi="仿宋_GB2312" w:cs="仿宋_GB2312" w:eastAsia="仿宋_GB2312"/>
                <w:sz w:val="21"/>
              </w:rPr>
              <w:t>10</w:t>
            </w:r>
            <w:r>
              <w:rPr>
                <w:rFonts w:ascii="仿宋_GB2312" w:hAnsi="仿宋_GB2312" w:cs="仿宋_GB2312" w:eastAsia="仿宋_GB2312"/>
                <w:sz w:val="21"/>
              </w:rPr>
              <w:t>000余课时学习视频。同时包含随机组卷、在线答题，在线评分、考试动态等功能。</w:t>
            </w:r>
          </w:p>
          <w:p>
            <w:pPr>
              <w:pStyle w:val="null3"/>
              <w:ind w:left="285"/>
              <w:jc w:val="both"/>
            </w:pPr>
            <w:r>
              <w:rPr>
                <w:rFonts w:ascii="仿宋_GB2312" w:hAnsi="仿宋_GB2312" w:cs="仿宋_GB2312" w:eastAsia="仿宋_GB2312"/>
                <w:sz w:val="21"/>
              </w:rPr>
              <w:t>二、使用方式</w:t>
            </w:r>
            <w:r>
              <w:rPr>
                <w:rFonts w:ascii="仿宋_GB2312" w:hAnsi="仿宋_GB2312" w:cs="仿宋_GB2312" w:eastAsia="仿宋_GB2312"/>
                <w:sz w:val="21"/>
              </w:rPr>
              <w:t>：远程访问</w:t>
            </w:r>
            <w:r>
              <w:rPr>
                <w:rFonts w:ascii="仿宋_GB2312" w:hAnsi="仿宋_GB2312" w:cs="仿宋_GB2312" w:eastAsia="仿宋_GB2312"/>
                <w:sz w:val="21"/>
              </w:rPr>
              <w:t>+微信移动端</w:t>
            </w:r>
          </w:p>
          <w:p>
            <w:pPr>
              <w:pStyle w:val="null3"/>
              <w:ind w:left="285"/>
              <w:jc w:val="both"/>
            </w:pPr>
            <w:r>
              <w:rPr>
                <w:rFonts w:ascii="仿宋_GB2312" w:hAnsi="仿宋_GB2312" w:cs="仿宋_GB2312" w:eastAsia="仿宋_GB2312"/>
                <w:sz w:val="21"/>
              </w:rPr>
              <w:t>三、服务期限：一年</w:t>
            </w:r>
          </w:p>
          <w:p>
            <w:pPr>
              <w:pStyle w:val="null3"/>
              <w:ind w:left="285"/>
              <w:jc w:val="both"/>
            </w:pPr>
            <w:r>
              <w:rPr>
                <w:rFonts w:ascii="仿宋_GB2312" w:hAnsi="仿宋_GB2312" w:cs="仿宋_GB2312" w:eastAsia="仿宋_GB2312"/>
                <w:sz w:val="21"/>
              </w:rPr>
              <w:t>四、技术参数：</w:t>
            </w:r>
          </w:p>
          <w:p>
            <w:pPr>
              <w:pStyle w:val="null3"/>
              <w:ind w:left="285"/>
              <w:jc w:val="both"/>
            </w:pPr>
            <w:r>
              <w:rPr>
                <w:rFonts w:ascii="仿宋_GB2312" w:hAnsi="仿宋_GB2312" w:cs="仿宋_GB2312" w:eastAsia="仿宋_GB2312"/>
                <w:sz w:val="21"/>
              </w:rPr>
              <w:t>1、起点考试网包含专项训练，可根据个人实际情况，选择学科、题型、难度等参数后，进行自测，可根据情况灵活设置考试时间、答案提示、标准答案查看等。数据库按照不同题目类型抽取试题，重组试卷的功能。</w:t>
            </w:r>
          </w:p>
          <w:p>
            <w:pPr>
              <w:pStyle w:val="null3"/>
              <w:ind w:left="285"/>
              <w:jc w:val="both"/>
            </w:pPr>
            <w:r>
              <w:rPr>
                <w:rFonts w:ascii="仿宋_GB2312" w:hAnsi="仿宋_GB2312" w:cs="仿宋_GB2312" w:eastAsia="仿宋_GB2312"/>
                <w:sz w:val="21"/>
              </w:rPr>
              <w:t>2、视频文件要采用MP4形式展示，包含授课录像、课件展示和教学大纲，视频播放流畅、音质和画质清晰。</w:t>
            </w:r>
          </w:p>
          <w:p>
            <w:pPr>
              <w:pStyle w:val="null3"/>
              <w:ind w:left="285"/>
              <w:jc w:val="both"/>
            </w:pPr>
            <w:r>
              <w:rPr>
                <w:rFonts w:ascii="仿宋_GB2312" w:hAnsi="仿宋_GB2312" w:cs="仿宋_GB2312" w:eastAsia="仿宋_GB2312"/>
                <w:sz w:val="21"/>
              </w:rPr>
              <w:t>3、视频课程具有有记录学习笔记及进行视频资源收藏个性化功能，各大类视频资源配置专属的资源二维码，方便使用手机端获取针对性学习辅导内容。</w:t>
            </w:r>
          </w:p>
          <w:p>
            <w:pPr>
              <w:pStyle w:val="null3"/>
              <w:ind w:left="285"/>
              <w:jc w:val="both"/>
            </w:pPr>
            <w:r>
              <w:rPr>
                <w:rFonts w:ascii="仿宋_GB2312" w:hAnsi="仿宋_GB2312" w:cs="仿宋_GB2312" w:eastAsia="仿宋_GB2312"/>
                <w:sz w:val="21"/>
              </w:rPr>
              <w:t>4</w:t>
            </w:r>
            <w:r>
              <w:rPr>
                <w:rFonts w:ascii="仿宋_GB2312" w:hAnsi="仿宋_GB2312" w:cs="仿宋_GB2312" w:eastAsia="仿宋_GB2312"/>
                <w:sz w:val="21"/>
              </w:rPr>
              <w:t>、提供的试题和试卷要求权威性，唯一性，试题的错误率低。</w:t>
            </w:r>
          </w:p>
          <w:p>
            <w:pPr>
              <w:pStyle w:val="null3"/>
              <w:ind w:left="285"/>
              <w:jc w:val="both"/>
            </w:pPr>
            <w:r>
              <w:rPr>
                <w:rFonts w:ascii="仿宋_GB2312" w:hAnsi="仿宋_GB2312" w:cs="仿宋_GB2312" w:eastAsia="仿宋_GB2312"/>
                <w:sz w:val="21"/>
              </w:rPr>
              <w:t>5、</w:t>
            </w:r>
            <w:r>
              <w:rPr>
                <w:rFonts w:ascii="仿宋_GB2312" w:hAnsi="仿宋_GB2312" w:cs="仿宋_GB2312" w:eastAsia="仿宋_GB2312"/>
                <w:sz w:val="21"/>
              </w:rPr>
              <w:t>试卷</w:t>
            </w:r>
            <w:r>
              <w:rPr>
                <w:rFonts w:ascii="仿宋_GB2312" w:hAnsi="仿宋_GB2312" w:cs="仿宋_GB2312" w:eastAsia="仿宋_GB2312"/>
                <w:sz w:val="21"/>
              </w:rPr>
              <w:t>支持</w:t>
            </w:r>
            <w:r>
              <w:rPr>
                <w:rFonts w:ascii="仿宋_GB2312" w:hAnsi="仿宋_GB2312" w:cs="仿宋_GB2312" w:eastAsia="仿宋_GB2312"/>
                <w:sz w:val="21"/>
              </w:rPr>
              <w:t>下载、收藏，下次登录时未完成试卷可以继续答题，独有的错题库，收录做过的错题，以便进行巩固练习。</w:t>
            </w:r>
          </w:p>
          <w:p>
            <w:pPr>
              <w:pStyle w:val="null3"/>
              <w:ind w:left="285"/>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PC版、微信移动版多种使用方式，同时保证资源同步更新。</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、微信版校内注册后，可实现在校外的登陆访问，可实现与图书馆微信公众号对接，做嵌入使用。</w:t>
            </w:r>
          </w:p>
          <w:p>
            <w:pPr>
              <w:pStyle w:val="null3"/>
              <w:ind w:left="285"/>
              <w:jc w:val="both"/>
            </w:pPr>
            <w:r>
              <w:rPr>
                <w:rFonts w:ascii="仿宋_GB2312" w:hAnsi="仿宋_GB2312" w:cs="仿宋_GB2312" w:eastAsia="仿宋_GB2312"/>
                <w:sz w:val="21"/>
              </w:rPr>
              <w:t>8</w:t>
            </w:r>
            <w:r>
              <w:rPr>
                <w:rFonts w:ascii="仿宋_GB2312" w:hAnsi="仿宋_GB2312" w:cs="仿宋_GB2312" w:eastAsia="仿宋_GB2312"/>
                <w:sz w:val="21"/>
              </w:rPr>
              <w:t>、系统采用</w:t>
            </w:r>
            <w:r>
              <w:rPr>
                <w:rFonts w:ascii="仿宋_GB2312" w:hAnsi="仿宋_GB2312" w:cs="仿宋_GB2312" w:eastAsia="仿宋_GB2312"/>
                <w:sz w:val="21"/>
              </w:rPr>
              <w:t>B/S架构，同时支持windows、Linux系统，系统无并发数限制，终端支持不同版本浏览。支持模糊检索、分类检索、结果排序、精确查询等功能 。</w:t>
            </w:r>
          </w:p>
          <w:p>
            <w:pPr>
              <w:pStyle w:val="null3"/>
              <w:ind w:left="285"/>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支持对英语四六级作文、计算机编程等题目实现自动批阅。即时反馈分数与深度评价，准确识别并指出考生薄弱环节，提供个性化改进建议。</w:t>
            </w:r>
          </w:p>
          <w:p>
            <w:pPr>
              <w:pStyle w:val="null3"/>
              <w:ind w:left="285"/>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1、全年提供全天24小时网络服务，无并发用户数限制。提供服务器访问地址等变化信息；提供IP地址实时更新。</w:t>
            </w:r>
          </w:p>
          <w:p>
            <w:pPr>
              <w:pStyle w:val="null3"/>
              <w:ind w:left="285"/>
              <w:jc w:val="both"/>
            </w:pPr>
            <w:r>
              <w:rPr>
                <w:rFonts w:ascii="仿宋_GB2312" w:hAnsi="仿宋_GB2312" w:cs="仿宋_GB2312" w:eastAsia="仿宋_GB2312"/>
                <w:sz w:val="21"/>
              </w:rPr>
              <w:t>2、对数据库提供免费的使用技巧功能介绍培训讲座或根据学校要求为学校提供的免费的多种形式的宣传及推广。</w:t>
            </w:r>
          </w:p>
          <w:p>
            <w:pPr>
              <w:pStyle w:val="null3"/>
              <w:ind w:left="285"/>
              <w:jc w:val="both"/>
            </w:pPr>
            <w:r>
              <w:rPr>
                <w:rFonts w:ascii="仿宋_GB2312" w:hAnsi="仿宋_GB2312" w:cs="仿宋_GB2312" w:eastAsia="仿宋_GB2312"/>
                <w:sz w:val="21"/>
              </w:rPr>
              <w:t>3、数据库或资源系统出现故障或质量问题，24小时内到达现场，及时排除故障并恢复正常运行。</w:t>
            </w:r>
          </w:p>
          <w:p>
            <w:pPr>
              <w:pStyle w:val="null3"/>
              <w:spacing w:after="195"/>
            </w:pPr>
            <w:r>
              <w:rPr>
                <w:rFonts w:ascii="仿宋_GB2312" w:hAnsi="仿宋_GB2312" w:cs="仿宋_GB2312" w:eastAsia="仿宋_GB2312"/>
                <w:sz w:val="21"/>
              </w:rPr>
              <w:t>4、定期进行用户回访，及时处理用户意见。</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0"/>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ind w:firstLine="210"/>
              <w:jc w:val="both"/>
            </w:pPr>
            <w:r>
              <w:rPr>
                <w:rFonts w:ascii="仿宋_GB2312" w:hAnsi="仿宋_GB2312" w:cs="仿宋_GB2312" w:eastAsia="仿宋_GB2312"/>
                <w:sz w:val="21"/>
              </w:rPr>
              <w:t>电子书资源收录</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知识库所涵盖的电子书资源均为正式出版物（带有</w:t>
            </w:r>
            <w:r>
              <w:rPr>
                <w:rFonts w:ascii="仿宋_GB2312" w:hAnsi="仿宋_GB2312" w:cs="仿宋_GB2312" w:eastAsia="仿宋_GB2312"/>
                <w:sz w:val="21"/>
              </w:rPr>
              <w:t>ISBN号）。</w:t>
            </w:r>
          </w:p>
          <w:p>
            <w:pPr>
              <w:pStyle w:val="null3"/>
              <w:ind w:left="210"/>
              <w:jc w:val="both"/>
            </w:pPr>
            <w:r>
              <w:rPr>
                <w:rFonts w:ascii="仿宋_GB2312" w:hAnsi="仿宋_GB2312" w:cs="仿宋_GB2312" w:eastAsia="仿宋_GB2312"/>
                <w:sz w:val="21"/>
              </w:rPr>
              <w:t>2.</w:t>
            </w:r>
            <w:r>
              <w:rPr>
                <w:rFonts w:ascii="仿宋_GB2312" w:hAnsi="仿宋_GB2312" w:cs="仿宋_GB2312" w:eastAsia="仿宋_GB2312"/>
                <w:sz w:val="21"/>
              </w:rPr>
              <w:t>电子书资源以清华大学出版社独家资源为核心，联合</w:t>
            </w:r>
            <w:r>
              <w:rPr>
                <w:rFonts w:ascii="仿宋_GB2312" w:hAnsi="仿宋_GB2312" w:cs="仿宋_GB2312" w:eastAsia="仿宋_GB2312"/>
                <w:sz w:val="21"/>
              </w:rPr>
              <w:t>20余家大学出版社的高等教育专业内容资源。</w:t>
            </w:r>
          </w:p>
          <w:p>
            <w:pPr>
              <w:pStyle w:val="null3"/>
              <w:ind w:left="210"/>
              <w:jc w:val="both"/>
            </w:pPr>
            <w:r>
              <w:rPr>
                <w:rFonts w:ascii="仿宋_GB2312" w:hAnsi="仿宋_GB2312" w:cs="仿宋_GB2312" w:eastAsia="仿宋_GB2312"/>
                <w:sz w:val="21"/>
              </w:rPr>
              <w:t>3.</w:t>
            </w:r>
            <w:r>
              <w:rPr>
                <w:rFonts w:ascii="仿宋_GB2312" w:hAnsi="仿宋_GB2312" w:cs="仿宋_GB2312" w:eastAsia="仿宋_GB2312"/>
                <w:sz w:val="21"/>
              </w:rPr>
              <w:t>知识库为本校图书馆</w:t>
            </w:r>
            <w:r>
              <w:rPr>
                <w:rFonts w:ascii="仿宋_GB2312" w:hAnsi="仿宋_GB2312" w:cs="仿宋_GB2312" w:eastAsia="仿宋_GB2312"/>
                <w:sz w:val="21"/>
              </w:rPr>
              <w:t>OPAC系统提供带有856字段（电子书访问链接地址）的CALIS格式编目数据，ISO或MARC文件类型，用户可以自行对接至本校图书馆OPAC系统。</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自然科学类涵盖机械、电工、数控、计算机与电子信息、建筑。</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后续每年年更新不少于</w:t>
            </w:r>
            <w:r>
              <w:rPr>
                <w:rFonts w:ascii="仿宋_GB2312" w:hAnsi="仿宋_GB2312" w:cs="仿宋_GB2312" w:eastAsia="仿宋_GB2312"/>
                <w:sz w:val="21"/>
              </w:rPr>
              <w:t>5000个品种得电子书。</w:t>
            </w:r>
          </w:p>
          <w:p>
            <w:pPr>
              <w:pStyle w:val="null3"/>
              <w:ind w:left="210"/>
              <w:jc w:val="both"/>
            </w:pPr>
            <w:r>
              <w:rPr>
                <w:rFonts w:ascii="仿宋_GB2312" w:hAnsi="仿宋_GB2312" w:cs="仿宋_GB2312" w:eastAsia="仿宋_GB2312"/>
                <w:sz w:val="21"/>
              </w:rPr>
              <w:t>镜像服务技术参数（电子书</w:t>
            </w:r>
            <w:r>
              <w:rPr>
                <w:rFonts w:ascii="仿宋_GB2312" w:hAnsi="仿宋_GB2312" w:cs="仿宋_GB2312" w:eastAsia="仿宋_GB2312"/>
                <w:sz w:val="21"/>
              </w:rPr>
              <w:t>所有权在网络环境及硬件系统等满足镜像安装条件的基础上，可提供本地镜像）。</w:t>
            </w:r>
          </w:p>
          <w:p>
            <w:pPr>
              <w:pStyle w:val="null3"/>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主要功能与特点</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多维度全文搜索</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智能识别检索条件，模块化展示搜索结果，可自主设置搜索列表排序条件；</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支持对全库电子书目录进行搜索；</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支持多维度二次筛选检索结果；</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图书阅读页面支持全文检索；</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3级中图分类导航，方便用户定向查找资源；</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精心打磨的深入学习和阅读体验</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电子书文件有完整、详细的图书</w:t>
            </w:r>
            <w:r>
              <w:rPr>
                <w:rFonts w:ascii="仿宋_GB2312" w:hAnsi="仿宋_GB2312" w:cs="仿宋_GB2312" w:eastAsia="仿宋_GB2312"/>
                <w:sz w:val="21"/>
              </w:rPr>
              <w:t>3级目录；</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双目录入口（图书主页和阅读页）支持一键跳转对应正文位置；</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完美支持一号多册图书；</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高清阅读体验（非纸书扫描）</w:t>
            </w:r>
            <w:r>
              <w:rPr>
                <w:rFonts w:ascii="仿宋_GB2312" w:hAnsi="仿宋_GB2312" w:cs="仿宋_GB2312" w:eastAsia="仿宋_GB2312"/>
                <w:sz w:val="21"/>
              </w:rPr>
              <w:t>,内容完整无水印干扰；</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阅读页面增加二维码自动识别功能，可以通过点击二维码播放（调取）对应的音频、视频、文档、资源列表、图片等资源；</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在线教师服务</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内置多种教师服务功能，教师在线认证身份后即可使用；</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支持教材课件下载；</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免费申请纸质教材样书，支持多邮寄地址，免快递费；</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支持自建课程，提供资源上传、在线组卷、交互讨论等功能；</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个性化服务</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以用户个人检索关键词为核心，自动聚合搜索资源；</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强大的云服务实时同步个人的阅读、学习数据，添加书签，不受设备影响；</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自动生成</w:t>
            </w:r>
            <w:r>
              <w:rPr>
                <w:rFonts w:ascii="仿宋_GB2312" w:hAnsi="仿宋_GB2312" w:cs="仿宋_GB2312" w:eastAsia="仿宋_GB2312"/>
                <w:sz w:val="21"/>
              </w:rPr>
              <w:t>GB/T 7714格式的学术引用文字，方便编写论文时使用；</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在线专业课程资源</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兼顾</w:t>
            </w:r>
            <w:r>
              <w:rPr>
                <w:rFonts w:ascii="仿宋_GB2312" w:hAnsi="仿宋_GB2312" w:cs="仿宋_GB2312" w:eastAsia="仿宋_GB2312"/>
                <w:sz w:val="21"/>
              </w:rPr>
              <w:t>MOOC（慕课）和SPOC（私有课程），有助于教师开展“双师”教学，辅助授课和学习；</w:t>
            </w:r>
          </w:p>
          <w:p>
            <w:pPr>
              <w:pStyle w:val="null3"/>
              <w:ind w:left="390"/>
              <w:jc w:val="both"/>
            </w:pPr>
            <w:r>
              <w:rPr>
                <w:rFonts w:ascii="仿宋_GB2312" w:hAnsi="仿宋_GB2312" w:cs="仿宋_GB2312" w:eastAsia="仿宋_GB2312"/>
                <w:sz w:val="21"/>
              </w:rPr>
              <w:t>•</w:t>
            </w:r>
            <w:r>
              <w:rPr>
                <w:rFonts w:ascii="仿宋_GB2312" w:hAnsi="仿宋_GB2312" w:cs="仿宋_GB2312" w:eastAsia="仿宋_GB2312"/>
                <w:sz w:val="21"/>
              </w:rPr>
              <w:t>教师可组织在线作业和考试，人机互动，师生互动；</w:t>
            </w:r>
          </w:p>
          <w:p>
            <w:pPr>
              <w:pStyle w:val="null3"/>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产品技术参数</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IP</w:t>
            </w:r>
            <w:r>
              <w:rPr>
                <w:rFonts w:ascii="仿宋_GB2312" w:hAnsi="仿宋_GB2312" w:cs="仿宋_GB2312" w:eastAsia="仿宋_GB2312"/>
                <w:sz w:val="21"/>
              </w:rPr>
              <w:t>地址内，免用户登录可访问知识库，在线阅读全本电子书；</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智能识别检索条件，模块化展示搜索结果，自主设置搜索列表排序条；</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目录搜索功能，基于全库电子书目录进行有针对性的搜索，通过细分到</w:t>
            </w:r>
            <w:r>
              <w:rPr>
                <w:rFonts w:ascii="仿宋_GB2312" w:hAnsi="仿宋_GB2312" w:cs="仿宋_GB2312" w:eastAsia="仿宋_GB2312"/>
                <w:sz w:val="21"/>
              </w:rPr>
              <w:t>3级的章节目录信息可快速选取有效内容，并支持一键跳转正文位置；</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多维度二次筛选（出版日期、中图分类、书店分类、出版社、作者、标签）检索结果；</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中图分类导航可细分到</w:t>
            </w:r>
            <w:r>
              <w:rPr>
                <w:rFonts w:ascii="仿宋_GB2312" w:hAnsi="仿宋_GB2312" w:cs="仿宋_GB2312" w:eastAsia="仿宋_GB2312"/>
                <w:sz w:val="21"/>
              </w:rPr>
              <w:t>3级标准；</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搜索性能优化，毫秒级快速响应实时检索；</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精加工的电子书文件，含</w:t>
            </w:r>
            <w:r>
              <w:rPr>
                <w:rFonts w:ascii="仿宋_GB2312" w:hAnsi="仿宋_GB2312" w:cs="仿宋_GB2312" w:eastAsia="仿宋_GB2312"/>
                <w:sz w:val="21"/>
              </w:rPr>
              <w:t>3级完整目录，拥有完整图书内容；</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全高清阅读体验（非纸书扫描），高分屏也可清晰阅读，阅读页宽度大于</w:t>
            </w:r>
            <w:r>
              <w:rPr>
                <w:rFonts w:ascii="仿宋_GB2312" w:hAnsi="仿宋_GB2312" w:cs="仿宋_GB2312" w:eastAsia="仿宋_GB2312"/>
                <w:sz w:val="21"/>
              </w:rPr>
              <w:t>1000PX，图片中的文字也清晰可见（以MacBook Pro 13寸默认分辨率为例，屏占比超82%）；</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自适应布局，完美适配</w:t>
            </w:r>
            <w:r>
              <w:rPr>
                <w:rFonts w:ascii="仿宋_GB2312" w:hAnsi="仿宋_GB2312" w:cs="仿宋_GB2312" w:eastAsia="仿宋_GB2312"/>
                <w:sz w:val="21"/>
              </w:rPr>
              <w:t>PAD、PC、MAC设备，大屏和小屏均可阅读到清晰的书页，（以宽度800px分辨率小屏为例，屏占比超96%）；</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完整、详细的图书目录，双入口（图书主页和阅读页）快速一键跳转正文位置；</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图书全文的文字信息均可被检索，搜索词所在图书页面将缩放展示并支持一键跳转正文位置，其关键搜索词会以黄色高亮的样式在阅读页面中标识；</w:t>
            </w:r>
          </w:p>
          <w:p>
            <w:pPr>
              <w:pStyle w:val="null3"/>
              <w:ind w:left="420"/>
              <w:jc w:val="both"/>
            </w:pPr>
            <w:r>
              <w:rPr>
                <w:rFonts w:ascii="仿宋_GB2312" w:hAnsi="仿宋_GB2312" w:cs="仿宋_GB2312" w:eastAsia="仿宋_GB2312"/>
                <w:sz w:val="21"/>
              </w:rPr>
              <w:t>l</w:t>
            </w:r>
            <w:r>
              <w:rPr>
                <w:rFonts w:ascii="仿宋_GB2312" w:hAnsi="仿宋_GB2312" w:cs="仿宋_GB2312" w:eastAsia="仿宋_GB2312"/>
                <w:sz w:val="21"/>
              </w:rPr>
              <w:t>完美支持一号多册图书；知识库的自建课程中，习题部分支持输入复杂公式编辑器和</w:t>
            </w:r>
            <w:r>
              <w:rPr>
                <w:rFonts w:ascii="仿宋_GB2312" w:hAnsi="仿宋_GB2312" w:cs="仿宋_GB2312" w:eastAsia="仿宋_GB2312"/>
                <w:sz w:val="21"/>
              </w:rPr>
              <w:t>Latex语法。</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、使用方式：</w:t>
            </w:r>
            <w:r>
              <w:rPr>
                <w:rFonts w:ascii="仿宋_GB2312" w:hAnsi="仿宋_GB2312" w:cs="仿宋_GB2312" w:eastAsia="仿宋_GB2312"/>
                <w:sz w:val="21"/>
              </w:rPr>
              <w:t>远程访问</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服务期限：一年</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1、全年提供全天24小时网络服务，无并发用户数限制。提供服务器访问地址等变化信息；提供IP地址实时更新。</w:t>
            </w:r>
          </w:p>
          <w:p>
            <w:pPr>
              <w:pStyle w:val="null3"/>
              <w:ind w:left="285"/>
              <w:jc w:val="both"/>
            </w:pPr>
            <w:r>
              <w:rPr>
                <w:rFonts w:ascii="仿宋_GB2312" w:hAnsi="仿宋_GB2312" w:cs="仿宋_GB2312" w:eastAsia="仿宋_GB2312"/>
                <w:sz w:val="21"/>
              </w:rPr>
              <w:t>2、对数据库提供免费的使用技巧功能介绍培训讲座或根据学校要求为学校提供的免费的多种形式的宣传及推广。</w:t>
            </w:r>
          </w:p>
          <w:p>
            <w:pPr>
              <w:pStyle w:val="null3"/>
              <w:ind w:left="285"/>
              <w:jc w:val="both"/>
            </w:pPr>
            <w:r>
              <w:rPr>
                <w:rFonts w:ascii="仿宋_GB2312" w:hAnsi="仿宋_GB2312" w:cs="仿宋_GB2312" w:eastAsia="仿宋_GB2312"/>
                <w:sz w:val="21"/>
              </w:rPr>
              <w:t>3、数据库或资源系统出现故障或质量问题，24小时内到达现场，及时排除故障并恢复正常运行。</w:t>
            </w:r>
          </w:p>
          <w:p>
            <w:pPr>
              <w:pStyle w:val="null3"/>
              <w:spacing w:after="195"/>
            </w:pPr>
            <w:r>
              <w:rPr>
                <w:rFonts w:ascii="仿宋_GB2312" w:hAnsi="仿宋_GB2312" w:cs="仿宋_GB2312" w:eastAsia="仿宋_GB2312"/>
                <w:sz w:val="21"/>
              </w:rPr>
              <w:t>4、定期进行用户回访，及时处理用户意见。</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资源内容：</w:t>
            </w:r>
          </w:p>
          <w:p>
            <w:pPr>
              <w:pStyle w:val="null3"/>
              <w:ind w:firstLine="420"/>
              <w:jc w:val="both"/>
            </w:pPr>
            <w:r>
              <w:rPr>
                <w:rFonts w:ascii="仿宋_GB2312" w:hAnsi="仿宋_GB2312" w:cs="仿宋_GB2312" w:eastAsia="仿宋_GB2312"/>
                <w:sz w:val="21"/>
              </w:rPr>
              <w:t>“工程科技数字图书馆”是由机械工业出版社开发和运营的工程科技领域数字阅读和知识服务平台，可为用户提供在线内容检索和阅读服务，支持 PC 端和移动端使用。平台资源需提供不少于16500种专业领域</w:t>
            </w:r>
            <w:r>
              <w:rPr>
                <w:rFonts w:ascii="仿宋_GB2312" w:hAnsi="仿宋_GB2312" w:cs="仿宋_GB2312" w:eastAsia="仿宋_GB2312"/>
                <w:sz w:val="21"/>
              </w:rPr>
              <w:t>电子图书，</w:t>
            </w:r>
            <w:r>
              <w:rPr>
                <w:rFonts w:ascii="仿宋_GB2312" w:hAnsi="仿宋_GB2312" w:cs="仿宋_GB2312" w:eastAsia="仿宋_GB2312"/>
                <w:sz w:val="21"/>
              </w:rPr>
              <w:t>100+行业年鉴，200+手册工具书，21种专业期刊等资源。资源分类需包含：机械、电工电子、汽车与车辆、建筑、计算机、经济、管理、外语、心理、农业、艺术、军事、年鉴、手册、考试等，要求平台资源更新每年不少于1000种。</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使用方式：网络包库</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服务期限：一年</w:t>
            </w:r>
          </w:p>
          <w:p>
            <w:pPr>
              <w:pStyle w:val="null3"/>
              <w:jc w:val="both"/>
            </w:pPr>
            <w:r>
              <w:rPr>
                <w:rFonts w:ascii="仿宋_GB2312" w:hAnsi="仿宋_GB2312" w:cs="仿宋_GB2312" w:eastAsia="仿宋_GB2312"/>
                <w:sz w:val="21"/>
              </w:rPr>
              <w:t>四、技术参数：</w:t>
            </w:r>
          </w:p>
          <w:p>
            <w:pPr>
              <w:pStyle w:val="null3"/>
              <w:ind w:firstLine="420"/>
              <w:jc w:val="both"/>
            </w:pPr>
            <w:r>
              <w:rPr>
                <w:rFonts w:ascii="仿宋_GB2312" w:hAnsi="仿宋_GB2312" w:cs="仿宋_GB2312" w:eastAsia="仿宋_GB2312"/>
                <w:sz w:val="21"/>
              </w:rPr>
              <w:t>1、资源特点：</w:t>
            </w:r>
          </w:p>
          <w:p>
            <w:pPr>
              <w:pStyle w:val="null3"/>
              <w:ind w:firstLine="420"/>
              <w:jc w:val="both"/>
            </w:pPr>
            <w:r>
              <w:rPr>
                <w:rFonts w:ascii="仿宋_GB2312" w:hAnsi="仿宋_GB2312" w:cs="仿宋_GB2312" w:eastAsia="仿宋_GB2312"/>
                <w:sz w:val="21"/>
              </w:rPr>
              <w:t>1）出版资源积淀深厚：提供万余种专业领域电子图</w:t>
            </w:r>
            <w:r>
              <w:rPr>
                <w:rFonts w:ascii="仿宋_GB2312" w:hAnsi="仿宋_GB2312" w:cs="仿宋_GB2312" w:eastAsia="仿宋_GB2312"/>
                <w:sz w:val="21"/>
              </w:rPr>
              <w:t>书。</w:t>
            </w:r>
            <w:r>
              <w:rPr>
                <w:rFonts w:ascii="仿宋_GB2312" w:hAnsi="仿宋_GB2312" w:cs="仿宋_GB2312" w:eastAsia="仿宋_GB2312"/>
                <w:sz w:val="21"/>
              </w:rPr>
              <w:t>出版社年出版新书</w:t>
            </w:r>
            <w:r>
              <w:rPr>
                <w:rFonts w:ascii="仿宋_GB2312" w:hAnsi="仿宋_GB2312" w:cs="仿宋_GB2312" w:eastAsia="仿宋_GB2312"/>
                <w:sz w:val="21"/>
              </w:rPr>
              <w:t>3300种，年引进和输出版权总量近800种；拥有《机械工程学报》《金属加工》《现代制造》等21个专业品牌期刊，年出版期刊300余期；100+行业年鉴；200+手册工具书。</w:t>
            </w:r>
          </w:p>
          <w:p>
            <w:pPr>
              <w:pStyle w:val="null3"/>
              <w:ind w:firstLine="420"/>
              <w:jc w:val="both"/>
            </w:pPr>
            <w:r>
              <w:rPr>
                <w:rFonts w:ascii="仿宋_GB2312" w:hAnsi="仿宋_GB2312" w:cs="仿宋_GB2312" w:eastAsia="仿宋_GB2312"/>
                <w:sz w:val="21"/>
              </w:rPr>
              <w:t>2）学科领域涉及广泛：涵盖机械、汽车、电工电子、建筑、计算机、管理、经济、心理、外语、艺术、科普、军事、 农业等领域。</w:t>
            </w:r>
          </w:p>
          <w:p>
            <w:pPr>
              <w:pStyle w:val="null3"/>
              <w:ind w:firstLine="420"/>
              <w:jc w:val="both"/>
            </w:pPr>
            <w:r>
              <w:rPr>
                <w:rFonts w:ascii="仿宋_GB2312" w:hAnsi="仿宋_GB2312" w:cs="仿宋_GB2312" w:eastAsia="仿宋_GB2312"/>
                <w:sz w:val="21"/>
              </w:rPr>
              <w:t>3）独有资源线上首发：《中国科技奖励年鉴》2001-2018、“国家战略性新兴产业丛书”53册、《机械工程手册》《电机工程手册》共计26卷</w:t>
            </w:r>
          </w:p>
          <w:p>
            <w:pPr>
              <w:pStyle w:val="null3"/>
              <w:ind w:firstLine="420"/>
              <w:jc w:val="both"/>
            </w:pPr>
            <w:r>
              <w:rPr>
                <w:rFonts w:ascii="仿宋_GB2312" w:hAnsi="仿宋_GB2312" w:cs="仿宋_GB2312" w:eastAsia="仿宋_GB2312"/>
                <w:sz w:val="21"/>
              </w:rPr>
              <w:t>2、技术特点:</w:t>
            </w:r>
          </w:p>
          <w:p>
            <w:pPr>
              <w:pStyle w:val="null3"/>
              <w:ind w:firstLine="420"/>
              <w:jc w:val="both"/>
            </w:pPr>
            <w:r>
              <w:rPr>
                <w:rFonts w:ascii="仿宋_GB2312" w:hAnsi="仿宋_GB2312" w:cs="仿宋_GB2312" w:eastAsia="仿宋_GB2312"/>
                <w:sz w:val="21"/>
              </w:rPr>
              <w:t>1)高精度数字文件，数据规范准确；</w:t>
            </w:r>
          </w:p>
          <w:p>
            <w:pPr>
              <w:pStyle w:val="null3"/>
              <w:ind w:firstLine="420"/>
              <w:jc w:val="both"/>
            </w:pPr>
            <w:r>
              <w:rPr>
                <w:rFonts w:ascii="仿宋_GB2312" w:hAnsi="仿宋_GB2312" w:cs="仿宋_GB2312" w:eastAsia="仿宋_GB2312"/>
                <w:sz w:val="21"/>
              </w:rPr>
              <w:t>2)在线阅读器支持缩放、选取、标注、拷贝、全文检索等功能；</w:t>
            </w:r>
          </w:p>
          <w:p>
            <w:pPr>
              <w:pStyle w:val="null3"/>
              <w:ind w:firstLine="420"/>
              <w:jc w:val="both"/>
            </w:pPr>
            <w:r>
              <w:rPr>
                <w:rFonts w:ascii="仿宋_GB2312" w:hAnsi="仿宋_GB2312" w:cs="仿宋_GB2312" w:eastAsia="仿宋_GB2312"/>
                <w:sz w:val="21"/>
              </w:rPr>
              <w:t>3)支持PC端和移动端APP跨终端访问；</w:t>
            </w:r>
          </w:p>
          <w:p>
            <w:pPr>
              <w:pStyle w:val="null3"/>
              <w:ind w:firstLine="420"/>
              <w:jc w:val="both"/>
            </w:pPr>
            <w:r>
              <w:rPr>
                <w:rFonts w:ascii="仿宋_GB2312" w:hAnsi="仿宋_GB2312" w:cs="仿宋_GB2312" w:eastAsia="仿宋_GB2312"/>
                <w:sz w:val="21"/>
              </w:rPr>
              <w:t>4)支持IP端授权和验证码授权两种方式；</w:t>
            </w:r>
          </w:p>
          <w:p>
            <w:pPr>
              <w:pStyle w:val="null3"/>
              <w:ind w:firstLine="420"/>
              <w:jc w:val="both"/>
            </w:pPr>
            <w:r>
              <w:rPr>
                <w:rFonts w:ascii="仿宋_GB2312" w:hAnsi="仿宋_GB2312" w:cs="仿宋_GB2312" w:eastAsia="仿宋_GB2312"/>
                <w:sz w:val="21"/>
              </w:rPr>
              <w:t>5)采用中图法和领域两个维度分类，支持按类灵活授权。</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1、全年提供全天24小时网络服务，无并发用户数限制。提供服务器访问地址等变化信息；提供IP地址实时更新。</w:t>
            </w:r>
          </w:p>
          <w:p>
            <w:pPr>
              <w:pStyle w:val="null3"/>
              <w:ind w:left="285"/>
              <w:jc w:val="both"/>
            </w:pPr>
            <w:r>
              <w:rPr>
                <w:rFonts w:ascii="仿宋_GB2312" w:hAnsi="仿宋_GB2312" w:cs="仿宋_GB2312" w:eastAsia="仿宋_GB2312"/>
                <w:sz w:val="21"/>
              </w:rPr>
              <w:t>2、对数据库提供免费的使用技巧功能介绍培训讲座或根据学校要求为学校提供的免费的多种形式的宣传及推广。</w:t>
            </w:r>
          </w:p>
          <w:p>
            <w:pPr>
              <w:pStyle w:val="null3"/>
              <w:ind w:left="285"/>
              <w:jc w:val="both"/>
            </w:pPr>
            <w:r>
              <w:rPr>
                <w:rFonts w:ascii="仿宋_GB2312" w:hAnsi="仿宋_GB2312" w:cs="仿宋_GB2312" w:eastAsia="仿宋_GB2312"/>
                <w:sz w:val="21"/>
              </w:rPr>
              <w:t>3、数据库或资源系统出现故障或质量问题，24小时内到达现场，及时排除故障并恢复正常运行。</w:t>
            </w:r>
          </w:p>
          <w:p>
            <w:pPr>
              <w:pStyle w:val="null3"/>
              <w:spacing w:after="195"/>
            </w:pPr>
            <w:r>
              <w:rPr>
                <w:rFonts w:ascii="仿宋_GB2312" w:hAnsi="仿宋_GB2312" w:cs="仿宋_GB2312" w:eastAsia="仿宋_GB2312"/>
                <w:sz w:val="21"/>
              </w:rPr>
              <w:t>4、定期进行用户回访，及时处理用户意见。</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标的名称：电子资源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ind w:left="285"/>
              <w:jc w:val="both"/>
            </w:pPr>
            <w:r>
              <w:rPr>
                <w:rFonts w:ascii="仿宋_GB2312" w:hAnsi="仿宋_GB2312" w:cs="仿宋_GB2312" w:eastAsia="仿宋_GB2312"/>
                <w:sz w:val="21"/>
              </w:rPr>
              <w:t>“</w:t>
            </w:r>
            <w:r>
              <w:rPr>
                <w:rFonts w:ascii="仿宋_GB2312" w:hAnsi="仿宋_GB2312" w:cs="仿宋_GB2312" w:eastAsia="仿宋_GB2312"/>
                <w:sz w:val="21"/>
              </w:rPr>
              <w:t>观致</w:t>
            </w:r>
            <w:r>
              <w:rPr>
                <w:rFonts w:ascii="仿宋_GB2312" w:hAnsi="仿宋_GB2312" w:cs="仿宋_GB2312" w:eastAsia="仿宋_GB2312"/>
                <w:sz w:val="21"/>
              </w:rPr>
              <w:t>”是基于大规模数字文化内容和领先展示技术的数字内容展播系统。包含文化、艺术、历史、民俗、 地理、科技、生活、党建等数十类数百个展览专题。拥有大量高分辨率、超大体积艺术作品</w:t>
            </w:r>
            <w:r>
              <w:rPr>
                <w:rFonts w:ascii="仿宋_GB2312" w:hAnsi="仿宋_GB2312" w:cs="仿宋_GB2312" w:eastAsia="仿宋_GB2312"/>
                <w:sz w:val="21"/>
              </w:rPr>
              <w:t>，</w:t>
            </w:r>
            <w:r>
              <w:rPr>
                <w:rFonts w:ascii="仿宋_GB2312" w:hAnsi="仿宋_GB2312" w:cs="仿宋_GB2312" w:eastAsia="仿宋_GB2312"/>
                <w:sz w:val="21"/>
              </w:rPr>
              <w:t>能够放大数倍、数十倍欣赏，感受令人震撼的作品细节。主要服务于艺术设计教学</w:t>
            </w:r>
            <w:r>
              <w:rPr>
                <w:rFonts w:ascii="仿宋_GB2312" w:hAnsi="仿宋_GB2312" w:cs="仿宋_GB2312" w:eastAsia="仿宋_GB2312"/>
                <w:sz w:val="21"/>
              </w:rPr>
              <w:t>、</w:t>
            </w:r>
            <w:r>
              <w:rPr>
                <w:rFonts w:ascii="仿宋_GB2312" w:hAnsi="仿宋_GB2312" w:cs="仿宋_GB2312" w:eastAsia="仿宋_GB2312"/>
                <w:sz w:val="21"/>
              </w:rPr>
              <w:t>科研</w:t>
            </w:r>
            <w:r>
              <w:rPr>
                <w:rFonts w:ascii="仿宋_GB2312" w:hAnsi="仿宋_GB2312" w:cs="仿宋_GB2312" w:eastAsia="仿宋_GB2312"/>
                <w:sz w:val="21"/>
              </w:rPr>
              <w:t>及美育教育</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二、使用方式：网络包库</w:t>
            </w:r>
          </w:p>
          <w:p>
            <w:pPr>
              <w:pStyle w:val="null3"/>
              <w:jc w:val="both"/>
            </w:pPr>
            <w:r>
              <w:rPr>
                <w:rFonts w:ascii="仿宋_GB2312" w:hAnsi="仿宋_GB2312" w:cs="仿宋_GB2312" w:eastAsia="仿宋_GB2312"/>
                <w:sz w:val="21"/>
              </w:rPr>
              <w:t>三、服务期限：一年</w:t>
            </w:r>
          </w:p>
          <w:p>
            <w:pPr>
              <w:pStyle w:val="null3"/>
              <w:jc w:val="both"/>
            </w:pPr>
            <w:r>
              <w:rPr>
                <w:rFonts w:ascii="仿宋_GB2312" w:hAnsi="仿宋_GB2312" w:cs="仿宋_GB2312" w:eastAsia="仿宋_GB2312"/>
                <w:sz w:val="21"/>
              </w:rPr>
              <w:t>四、技术参数：</w:t>
            </w:r>
          </w:p>
          <w:p>
            <w:pPr>
              <w:pStyle w:val="null3"/>
              <w:jc w:val="both"/>
            </w:pPr>
            <w:r>
              <w:rPr>
                <w:rFonts w:ascii="仿宋_GB2312" w:hAnsi="仿宋_GB2312" w:cs="仿宋_GB2312" w:eastAsia="仿宋_GB2312"/>
                <w:sz w:val="21"/>
              </w:rPr>
              <w:t>1.功能参数</w:t>
            </w:r>
          </w:p>
          <w:p>
            <w:pPr>
              <w:pStyle w:val="null3"/>
              <w:ind w:firstLine="420"/>
              <w:jc w:val="both"/>
            </w:pPr>
            <w:r>
              <w:rPr>
                <w:rFonts w:ascii="仿宋_GB2312" w:hAnsi="仿宋_GB2312" w:cs="仿宋_GB2312" w:eastAsia="仿宋_GB2312"/>
                <w:sz w:val="21"/>
              </w:rPr>
              <w:t>1）支持台式电脑、平板电脑、触摸屏一体机、拼接式触摸大屏、投影仪、电子白板等多种显示设备使用；</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Windows操作系统；</w:t>
            </w:r>
          </w:p>
          <w:p>
            <w:pPr>
              <w:pStyle w:val="null3"/>
              <w:ind w:firstLine="420"/>
              <w:jc w:val="both"/>
            </w:pPr>
            <w:r>
              <w:rPr>
                <w:rFonts w:ascii="仿宋_GB2312" w:hAnsi="仿宋_GB2312" w:cs="仿宋_GB2312" w:eastAsia="仿宋_GB2312"/>
                <w:sz w:val="21"/>
              </w:rPr>
              <w:t>3）支持带有键盘、鼠标或触控功能的交互式显示设备，也支持LED屏等非交互式显示设备；</w:t>
            </w:r>
          </w:p>
          <w:p>
            <w:pPr>
              <w:pStyle w:val="null3"/>
              <w:ind w:firstLine="420"/>
              <w:jc w:val="both"/>
            </w:pPr>
            <w:r>
              <w:rPr>
                <w:rFonts w:ascii="仿宋_GB2312" w:hAnsi="仿宋_GB2312" w:cs="仿宋_GB2312" w:eastAsia="仿宋_GB2312"/>
                <w:sz w:val="21"/>
              </w:rPr>
              <w:t>4）支持横屏设备、竖屏设备；</w:t>
            </w:r>
          </w:p>
          <w:p>
            <w:pPr>
              <w:pStyle w:val="null3"/>
              <w:ind w:firstLine="420"/>
              <w:jc w:val="both"/>
            </w:pPr>
            <w:r>
              <w:rPr>
                <w:rFonts w:ascii="仿宋_GB2312" w:hAnsi="仿宋_GB2312" w:cs="仿宋_GB2312" w:eastAsia="仿宋_GB2312"/>
                <w:sz w:val="21"/>
              </w:rPr>
              <w:t>5）支持在指定的单台显示终端上使用；</w:t>
            </w:r>
          </w:p>
          <w:p>
            <w:pPr>
              <w:pStyle w:val="null3"/>
              <w:ind w:firstLine="420"/>
              <w:jc w:val="both"/>
            </w:pPr>
            <w:r>
              <w:rPr>
                <w:rFonts w:ascii="仿宋_GB2312" w:hAnsi="仿宋_GB2312" w:cs="仿宋_GB2312" w:eastAsia="仿宋_GB2312"/>
                <w:sz w:val="21"/>
              </w:rPr>
              <w:t>6） 使用单位可自行选择要展播的专辑，可指定当前播放的专辑；</w:t>
            </w:r>
          </w:p>
          <w:p>
            <w:pPr>
              <w:pStyle w:val="null3"/>
              <w:ind w:firstLine="420"/>
              <w:jc w:val="both"/>
            </w:pPr>
            <w:r>
              <w:rPr>
                <w:rFonts w:ascii="仿宋_GB2312" w:hAnsi="仿宋_GB2312" w:cs="仿宋_GB2312" w:eastAsia="仿宋_GB2312"/>
                <w:sz w:val="21"/>
              </w:rPr>
              <w:t>7）每个主题展览的内容可一键导出为图文混排的推文使用；</w:t>
            </w:r>
          </w:p>
          <w:p>
            <w:pPr>
              <w:pStyle w:val="null3"/>
              <w:ind w:firstLine="420"/>
              <w:jc w:val="both"/>
            </w:pPr>
            <w:r>
              <w:rPr>
                <w:rFonts w:ascii="仿宋_GB2312" w:hAnsi="仿宋_GB2312" w:cs="仿宋_GB2312" w:eastAsia="仿宋_GB2312"/>
                <w:sz w:val="21"/>
              </w:rPr>
              <w:t>8）展览的主题与内容可切换、可搜索，并可通过扫码等方式在手机上观看；</w:t>
            </w:r>
          </w:p>
          <w:p>
            <w:pPr>
              <w:pStyle w:val="null3"/>
              <w:ind w:firstLine="420"/>
              <w:jc w:val="both"/>
            </w:pPr>
            <w:r>
              <w:rPr>
                <w:rFonts w:ascii="仿宋_GB2312" w:hAnsi="仿宋_GB2312" w:cs="仿宋_GB2312" w:eastAsia="仿宋_GB2312"/>
                <w:sz w:val="21"/>
              </w:rPr>
              <w:t>9） 如展览资源为图像格式，应支持多倍无级缩放功能，可以流畅放大欣赏；应支持图像旋转、色彩调节、饱和度调节、对比度调节等功能，使用户能够调整观赏效果、进行比对或研究；</w:t>
            </w:r>
          </w:p>
          <w:p>
            <w:pPr>
              <w:pStyle w:val="null3"/>
              <w:ind w:firstLine="420"/>
              <w:jc w:val="both"/>
            </w:pPr>
            <w:r>
              <w:rPr>
                <w:rFonts w:ascii="仿宋_GB2312" w:hAnsi="仿宋_GB2312" w:cs="仿宋_GB2312" w:eastAsia="仿宋_GB2312"/>
                <w:sz w:val="21"/>
              </w:rPr>
              <w:t>10）支持自动播放、人工控制播放，并可自动切换；</w:t>
            </w:r>
          </w:p>
          <w:p>
            <w:pPr>
              <w:pStyle w:val="null3"/>
              <w:ind w:firstLine="420"/>
              <w:jc w:val="both"/>
            </w:pPr>
            <w:r>
              <w:rPr>
                <w:rFonts w:ascii="仿宋_GB2312" w:hAnsi="仿宋_GB2312" w:cs="仿宋_GB2312" w:eastAsia="仿宋_GB2312"/>
                <w:sz w:val="21"/>
              </w:rPr>
              <w:t>11）支持超宽、超高尺幅作品的全画幅自动播放。</w:t>
            </w:r>
          </w:p>
          <w:p>
            <w:pPr>
              <w:pStyle w:val="null3"/>
              <w:ind w:left="285"/>
              <w:jc w:val="both"/>
            </w:pPr>
            <w:r>
              <w:rPr>
                <w:rFonts w:ascii="仿宋_GB2312" w:hAnsi="仿宋_GB2312" w:cs="仿宋_GB2312" w:eastAsia="仿宋_GB2312"/>
                <w:sz w:val="21"/>
              </w:rPr>
              <w:t>2.内容参数</w:t>
            </w:r>
          </w:p>
          <w:p>
            <w:pPr>
              <w:pStyle w:val="null3"/>
              <w:ind w:left="285"/>
              <w:jc w:val="both"/>
            </w:pPr>
            <w:r>
              <w:rPr>
                <w:rFonts w:ascii="仿宋_GB2312" w:hAnsi="仿宋_GB2312" w:cs="仿宋_GB2312" w:eastAsia="仿宋_GB2312"/>
                <w:sz w:val="21"/>
              </w:rPr>
              <w:t>1、展览主题应涵盖书法、摄影、绘画、雕塑、建筑、历史、地理、科技、少儿、民俗等不少于10个类别，能够满足不同年龄、不同兴趣的用户和读者需求。</w:t>
            </w:r>
          </w:p>
          <w:p>
            <w:pPr>
              <w:pStyle w:val="null3"/>
              <w:ind w:left="285"/>
              <w:jc w:val="both"/>
            </w:pPr>
            <w:r>
              <w:rPr>
                <w:rFonts w:ascii="仿宋_GB2312" w:hAnsi="仿宋_GB2312" w:cs="仿宋_GB2312" w:eastAsia="仿宋_GB2312"/>
                <w:sz w:val="21"/>
              </w:rPr>
              <w:t>2、应包含不少于200套展览主题，平均每个主题展的资源内容不少于50份。</w:t>
            </w:r>
          </w:p>
          <w:p>
            <w:pPr>
              <w:pStyle w:val="null3"/>
              <w:ind w:left="285"/>
              <w:jc w:val="both"/>
            </w:pPr>
            <w:r>
              <w:rPr>
                <w:rFonts w:ascii="仿宋_GB2312" w:hAnsi="仿宋_GB2312" w:cs="仿宋_GB2312" w:eastAsia="仿宋_GB2312"/>
                <w:sz w:val="21"/>
              </w:rPr>
              <w:t>3、具有与主要节日、纪念日（例如世界读书日）相匹配的主题展览，能够在特定的日期举办特定的数字展览。</w:t>
            </w:r>
          </w:p>
          <w:p>
            <w:pPr>
              <w:pStyle w:val="null3"/>
              <w:ind w:left="285"/>
              <w:jc w:val="both"/>
            </w:pPr>
            <w:r>
              <w:rPr>
                <w:rFonts w:ascii="仿宋_GB2312" w:hAnsi="仿宋_GB2312" w:cs="仿宋_GB2312" w:eastAsia="仿宋_GB2312"/>
                <w:sz w:val="21"/>
              </w:rPr>
              <w:t>4、为证明展览内容的丰富性、精致性，应至少包含以下作品和资源，且满足作品体积要求：</w:t>
            </w:r>
          </w:p>
          <w:p>
            <w:pPr>
              <w:pStyle w:val="null3"/>
              <w:ind w:left="285"/>
              <w:jc w:val="both"/>
            </w:pPr>
            <w:r>
              <w:rPr>
                <w:rFonts w:ascii="仿宋_GB2312" w:hAnsi="仿宋_GB2312" w:cs="仿宋_GB2312" w:eastAsia="仿宋_GB2312"/>
                <w:sz w:val="21"/>
              </w:rPr>
              <w:t>1）中国十大传世名画（文件体积不小于1Gb/幅）</w:t>
            </w:r>
          </w:p>
          <w:p>
            <w:pPr>
              <w:pStyle w:val="null3"/>
              <w:ind w:left="285"/>
              <w:jc w:val="both"/>
            </w:pPr>
            <w:r>
              <w:rPr>
                <w:rFonts w:ascii="仿宋_GB2312" w:hAnsi="仿宋_GB2312" w:cs="仿宋_GB2312" w:eastAsia="仿宋_GB2312"/>
                <w:sz w:val="21"/>
              </w:rPr>
              <w:t>2）《千里江山图》（文件体积不小于1Gb/幅）</w:t>
            </w:r>
          </w:p>
          <w:p>
            <w:pPr>
              <w:pStyle w:val="null3"/>
              <w:ind w:left="285"/>
              <w:jc w:val="both"/>
            </w:pPr>
            <w:r>
              <w:rPr>
                <w:rFonts w:ascii="仿宋_GB2312" w:hAnsi="仿宋_GB2312" w:cs="仿宋_GB2312" w:eastAsia="仿宋_GB2312"/>
                <w:sz w:val="21"/>
              </w:rPr>
              <w:t>3）《清明上河图》张择端、仇英等不同版本作品不少于6种（文件体积不小于1Gb/幅）</w:t>
            </w:r>
          </w:p>
          <w:p>
            <w:pPr>
              <w:pStyle w:val="null3"/>
              <w:ind w:left="285"/>
              <w:jc w:val="both"/>
            </w:pPr>
            <w:r>
              <w:rPr>
                <w:rFonts w:ascii="仿宋_GB2312" w:hAnsi="仿宋_GB2312" w:cs="仿宋_GB2312" w:eastAsia="仿宋_GB2312"/>
                <w:sz w:val="21"/>
              </w:rPr>
              <w:t>4）具有梵高、莫奈等国外知名艺术家主题内容，且作品不少于50件/主题</w:t>
            </w:r>
          </w:p>
          <w:p>
            <w:pPr>
              <w:pStyle w:val="null3"/>
              <w:jc w:val="both"/>
            </w:pPr>
            <w:r>
              <w:rPr>
                <w:rFonts w:ascii="仿宋_GB2312" w:hAnsi="仿宋_GB2312" w:cs="仿宋_GB2312" w:eastAsia="仿宋_GB2312"/>
                <w:sz w:val="21"/>
              </w:rPr>
              <w:t>五、售后服务：</w:t>
            </w:r>
          </w:p>
          <w:p>
            <w:pPr>
              <w:pStyle w:val="null3"/>
              <w:ind w:left="285"/>
              <w:jc w:val="both"/>
            </w:pPr>
            <w:r>
              <w:rPr>
                <w:rFonts w:ascii="仿宋_GB2312" w:hAnsi="仿宋_GB2312" w:cs="仿宋_GB2312" w:eastAsia="仿宋_GB2312"/>
                <w:sz w:val="21"/>
              </w:rPr>
              <w:t>1、全年提供全天24小时网络服务，无并发用户数限制。提供服务器访问地址等变化信息；提供IP地址实时更新。</w:t>
            </w:r>
          </w:p>
          <w:p>
            <w:pPr>
              <w:pStyle w:val="null3"/>
              <w:ind w:left="285"/>
              <w:jc w:val="both"/>
            </w:pPr>
            <w:r>
              <w:rPr>
                <w:rFonts w:ascii="仿宋_GB2312" w:hAnsi="仿宋_GB2312" w:cs="仿宋_GB2312" w:eastAsia="仿宋_GB2312"/>
                <w:sz w:val="21"/>
              </w:rPr>
              <w:t>2、对数据库提供免费的使用技巧功能介绍培训讲座或根据学校要求为学校提供的免费的多种形式的宣传及推广。</w:t>
            </w:r>
          </w:p>
          <w:p>
            <w:pPr>
              <w:pStyle w:val="null3"/>
              <w:ind w:left="285"/>
              <w:jc w:val="both"/>
            </w:pPr>
            <w:r>
              <w:rPr>
                <w:rFonts w:ascii="仿宋_GB2312" w:hAnsi="仿宋_GB2312" w:cs="仿宋_GB2312" w:eastAsia="仿宋_GB2312"/>
                <w:sz w:val="21"/>
              </w:rPr>
              <w:t>3、数据库或资源系统出现故障或质量问题，24小时内到达现场，及时排除故障并恢复正常运行。</w:t>
            </w:r>
          </w:p>
          <w:p>
            <w:pPr>
              <w:pStyle w:val="null3"/>
              <w:spacing w:after="195"/>
            </w:pPr>
            <w:r>
              <w:rPr>
                <w:rFonts w:ascii="仿宋_GB2312" w:hAnsi="仿宋_GB2312" w:cs="仿宋_GB2312" w:eastAsia="仿宋_GB2312"/>
                <w:sz w:val="21"/>
              </w:rPr>
              <w:t>4、定期进行用户回访，及时处理用户意见。</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ind w:left="285"/>
              <w:jc w:val="both"/>
            </w:pPr>
            <w:r>
              <w:rPr>
                <w:rFonts w:ascii="仿宋_GB2312" w:hAnsi="仿宋_GB2312" w:cs="仿宋_GB2312" w:eastAsia="仿宋_GB2312"/>
                <w:sz w:val="21"/>
              </w:rPr>
              <w:t>是面向馆配电子图书市场的综合性馆配电子书服务平台。该平台有</w:t>
            </w:r>
            <w:r>
              <w:rPr>
                <w:rFonts w:ascii="仿宋_GB2312" w:hAnsi="仿宋_GB2312" w:cs="仿宋_GB2312" w:eastAsia="仿宋_GB2312"/>
                <w:sz w:val="21"/>
              </w:rPr>
              <w:t>400余家供货商入驻，中文电子书总数量超过40万品种，年更新不低于6万种。涉及学科包括文学、理学、工学、军事学、管理学、艺术学和交叉学科等十四大门类。有电子书镜像资源，安装到本地服务器。PDF或者EPUB格式。</w:t>
            </w:r>
          </w:p>
          <w:p>
            <w:pPr>
              <w:pStyle w:val="null3"/>
              <w:jc w:val="both"/>
            </w:pPr>
            <w:r>
              <w:rPr>
                <w:rFonts w:ascii="仿宋_GB2312" w:hAnsi="仿宋_GB2312" w:cs="仿宋_GB2312" w:eastAsia="仿宋_GB2312"/>
                <w:sz w:val="21"/>
              </w:rPr>
              <w:t>二、使用方式：网络包库</w:t>
            </w:r>
          </w:p>
          <w:p>
            <w:pPr>
              <w:pStyle w:val="null3"/>
              <w:jc w:val="both"/>
            </w:pPr>
            <w:r>
              <w:rPr>
                <w:rFonts w:ascii="仿宋_GB2312" w:hAnsi="仿宋_GB2312" w:cs="仿宋_GB2312" w:eastAsia="仿宋_GB2312"/>
                <w:sz w:val="21"/>
              </w:rPr>
              <w:t>三、服务期限：一年</w:t>
            </w:r>
          </w:p>
          <w:p>
            <w:pPr>
              <w:pStyle w:val="null3"/>
              <w:jc w:val="both"/>
            </w:pPr>
            <w:r>
              <w:rPr>
                <w:rFonts w:ascii="仿宋_GB2312" w:hAnsi="仿宋_GB2312" w:cs="仿宋_GB2312" w:eastAsia="仿宋_GB2312"/>
                <w:sz w:val="21"/>
              </w:rPr>
              <w:t>四、技术参数：</w:t>
            </w:r>
          </w:p>
          <w:p>
            <w:pPr>
              <w:pStyle w:val="null3"/>
              <w:ind w:left="285"/>
              <w:jc w:val="both"/>
            </w:pPr>
            <w:r>
              <w:rPr>
                <w:rFonts w:ascii="仿宋_GB2312" w:hAnsi="仿宋_GB2312" w:cs="仿宋_GB2312" w:eastAsia="仿宋_GB2312"/>
                <w:sz w:val="21"/>
              </w:rPr>
              <w:t>1.</w:t>
            </w:r>
            <w:r>
              <w:rPr>
                <w:rFonts w:ascii="仿宋_GB2312" w:hAnsi="仿宋_GB2312" w:cs="仿宋_GB2312" w:eastAsia="仿宋_GB2312"/>
                <w:sz w:val="21"/>
              </w:rPr>
              <w:t>所有电子书均为出版</w:t>
            </w:r>
            <w:r>
              <w:rPr>
                <w:rFonts w:ascii="仿宋_GB2312" w:hAnsi="仿宋_GB2312" w:cs="仿宋_GB2312" w:eastAsia="仿宋_GB2312"/>
                <w:sz w:val="21"/>
              </w:rPr>
              <w:t>方</w:t>
            </w:r>
            <w:r>
              <w:rPr>
                <w:rFonts w:ascii="仿宋_GB2312" w:hAnsi="仿宋_GB2312" w:cs="仿宋_GB2312" w:eastAsia="仿宋_GB2312"/>
                <w:sz w:val="21"/>
              </w:rPr>
              <w:t>发行的正版电子出版物</w:t>
            </w:r>
            <w:r>
              <w:rPr>
                <w:rFonts w:ascii="仿宋_GB2312" w:hAnsi="仿宋_GB2312" w:cs="仿宋_GB2312" w:eastAsia="仿宋_GB2312"/>
                <w:sz w:val="21"/>
              </w:rPr>
              <w:t>，</w:t>
            </w:r>
            <w:r>
              <w:rPr>
                <w:rFonts w:ascii="仿宋_GB2312" w:hAnsi="仿宋_GB2312" w:cs="仿宋_GB2312" w:eastAsia="仿宋_GB2312"/>
                <w:sz w:val="21"/>
              </w:rPr>
              <w:t>均有合法授权</w:t>
            </w:r>
            <w:r>
              <w:rPr>
                <w:rFonts w:ascii="仿宋_GB2312" w:hAnsi="仿宋_GB2312" w:cs="仿宋_GB2312" w:eastAsia="仿宋_GB2312"/>
                <w:sz w:val="21"/>
              </w:rPr>
              <w:t>；</w:t>
            </w:r>
          </w:p>
          <w:p>
            <w:pPr>
              <w:pStyle w:val="null3"/>
              <w:ind w:left="285"/>
              <w:jc w:val="both"/>
            </w:pPr>
            <w:r>
              <w:rPr>
                <w:rFonts w:ascii="仿宋_GB2312" w:hAnsi="仿宋_GB2312" w:cs="仿宋_GB2312" w:eastAsia="仿宋_GB2312"/>
                <w:sz w:val="21"/>
              </w:rPr>
              <w:t>2.</w:t>
            </w:r>
            <w:r>
              <w:rPr>
                <w:rFonts w:ascii="仿宋_GB2312" w:hAnsi="仿宋_GB2312" w:cs="仿宋_GB2312" w:eastAsia="仿宋_GB2312"/>
                <w:sz w:val="21"/>
              </w:rPr>
              <w:t>可提供不少于</w:t>
            </w:r>
            <w:r>
              <w:rPr>
                <w:rFonts w:ascii="仿宋_GB2312" w:hAnsi="仿宋_GB2312" w:cs="仿宋_GB2312" w:eastAsia="仿宋_GB2312"/>
                <w:sz w:val="21"/>
              </w:rPr>
              <w:t>20</w:t>
            </w:r>
            <w:r>
              <w:rPr>
                <w:rFonts w:ascii="仿宋_GB2312" w:hAnsi="仿宋_GB2312" w:cs="仿宋_GB2312" w:eastAsia="仿宋_GB2312"/>
                <w:sz w:val="21"/>
              </w:rPr>
              <w:t>0家出版商的版权授权书，包括人民邮电出版社、化学工业出版社、电子工业出版社、</w:t>
            </w:r>
            <w:r>
              <w:rPr>
                <w:rFonts w:ascii="仿宋_GB2312" w:hAnsi="仿宋_GB2312" w:cs="仿宋_GB2312" w:eastAsia="仿宋_GB2312"/>
                <w:sz w:val="21"/>
              </w:rPr>
              <w:t>机械工业出版社、</w:t>
            </w:r>
            <w:r>
              <w:rPr>
                <w:rFonts w:ascii="仿宋_GB2312" w:hAnsi="仿宋_GB2312" w:cs="仿宋_GB2312" w:eastAsia="仿宋_GB2312"/>
                <w:sz w:val="21"/>
              </w:rPr>
              <w:t>北京大学出版社、中国人民大学出版社、清华大学出版社、</w:t>
            </w:r>
            <w:r>
              <w:rPr>
                <w:rFonts w:ascii="仿宋_GB2312" w:hAnsi="仿宋_GB2312" w:cs="仿宋_GB2312" w:eastAsia="仿宋_GB2312"/>
                <w:sz w:val="21"/>
              </w:rPr>
              <w:t>复旦大学出版社、武汉大学出版社、</w:t>
            </w:r>
            <w:r>
              <w:rPr>
                <w:rFonts w:ascii="仿宋_GB2312" w:hAnsi="仿宋_GB2312" w:cs="仿宋_GB2312" w:eastAsia="仿宋_GB2312"/>
                <w:sz w:val="21"/>
              </w:rPr>
              <w:t>社会科学文献出版社、</w:t>
            </w:r>
            <w:r>
              <w:rPr>
                <w:rFonts w:ascii="仿宋_GB2312" w:hAnsi="仿宋_GB2312" w:cs="仿宋_GB2312" w:eastAsia="仿宋_GB2312"/>
                <w:sz w:val="21"/>
              </w:rPr>
              <w:t>法律出版社、天津科学技术出版社、</w:t>
            </w:r>
            <w:r>
              <w:rPr>
                <w:rFonts w:ascii="仿宋_GB2312" w:hAnsi="仿宋_GB2312" w:cs="仿宋_GB2312" w:eastAsia="仿宋_GB2312"/>
                <w:sz w:val="21"/>
              </w:rPr>
              <w:t>等重点出版商</w:t>
            </w:r>
          </w:p>
          <w:p>
            <w:pPr>
              <w:pStyle w:val="null3"/>
              <w:ind w:left="285"/>
              <w:jc w:val="both"/>
            </w:pPr>
            <w:r>
              <w:rPr>
                <w:rFonts w:ascii="仿宋_GB2312" w:hAnsi="仿宋_GB2312" w:cs="仿宋_GB2312" w:eastAsia="仿宋_GB2312"/>
                <w:sz w:val="21"/>
              </w:rPr>
              <w:t>3.</w:t>
            </w:r>
            <w:r>
              <w:rPr>
                <w:rFonts w:ascii="仿宋_GB2312" w:hAnsi="仿宋_GB2312" w:cs="仿宋_GB2312" w:eastAsia="仿宋_GB2312"/>
                <w:sz w:val="21"/>
              </w:rPr>
              <w:t>可提供不少于</w:t>
            </w:r>
            <w:r>
              <w:rPr>
                <w:rFonts w:ascii="仿宋_GB2312" w:hAnsi="仿宋_GB2312" w:cs="仿宋_GB2312" w:eastAsia="仿宋_GB2312"/>
                <w:sz w:val="21"/>
              </w:rPr>
              <w:t>60</w:t>
            </w:r>
            <w:r>
              <w:rPr>
                <w:rFonts w:ascii="仿宋_GB2312" w:hAnsi="仿宋_GB2312" w:cs="仿宋_GB2312" w:eastAsia="仿宋_GB2312"/>
                <w:sz w:val="21"/>
              </w:rPr>
              <w:t>万种的电子图书供图书馆采选</w:t>
            </w:r>
            <w:r>
              <w:rPr>
                <w:rFonts w:ascii="仿宋_GB2312" w:hAnsi="仿宋_GB2312" w:cs="仿宋_GB2312" w:eastAsia="仿宋_GB2312"/>
                <w:sz w:val="21"/>
              </w:rPr>
              <w:t>；</w:t>
            </w:r>
          </w:p>
          <w:p>
            <w:pPr>
              <w:pStyle w:val="null3"/>
              <w:ind w:left="285"/>
              <w:jc w:val="both"/>
            </w:pPr>
            <w:r>
              <w:rPr>
                <w:rFonts w:ascii="仿宋_GB2312" w:hAnsi="仿宋_GB2312" w:cs="仿宋_GB2312" w:eastAsia="仿宋_GB2312"/>
                <w:sz w:val="21"/>
              </w:rPr>
              <w:t>4.编目数据：</w:t>
            </w:r>
            <w:r>
              <w:rPr>
                <w:rFonts w:ascii="仿宋_GB2312" w:hAnsi="仿宋_GB2312" w:cs="仿宋_GB2312" w:eastAsia="仿宋_GB2312"/>
                <w:sz w:val="21"/>
              </w:rPr>
              <w:t>可提供符合国图标准和</w:t>
            </w:r>
            <w:r>
              <w:rPr>
                <w:rFonts w:ascii="仿宋_GB2312" w:hAnsi="仿宋_GB2312" w:cs="仿宋_GB2312" w:eastAsia="仿宋_GB2312"/>
                <w:sz w:val="21"/>
              </w:rPr>
              <w:t>CALIS标准的电子图书的CNMARC数据，</w:t>
            </w:r>
            <w:r>
              <w:rPr>
                <w:rFonts w:ascii="仿宋_GB2312" w:hAnsi="仿宋_GB2312" w:cs="仿宋_GB2312" w:eastAsia="仿宋_GB2312"/>
                <w:sz w:val="21"/>
              </w:rPr>
              <w:t>支持编目入藏，</w:t>
            </w:r>
            <w:r>
              <w:rPr>
                <w:rFonts w:ascii="仿宋_GB2312" w:hAnsi="仿宋_GB2312" w:cs="仿宋_GB2312" w:eastAsia="仿宋_GB2312"/>
                <w:sz w:val="21"/>
              </w:rPr>
              <w:t>可导入图书馆自动化管理系统，纳入馆藏统计册数，并做图书馆资产管理；</w:t>
            </w:r>
          </w:p>
          <w:p>
            <w:pPr>
              <w:pStyle w:val="null3"/>
              <w:ind w:left="285"/>
              <w:jc w:val="both"/>
            </w:pPr>
            <w:r>
              <w:rPr>
                <w:rFonts w:ascii="仿宋_GB2312" w:hAnsi="仿宋_GB2312" w:cs="仿宋_GB2312" w:eastAsia="仿宋_GB2312"/>
                <w:sz w:val="21"/>
              </w:rPr>
              <w:t>5.</w:t>
            </w:r>
            <w:r>
              <w:rPr>
                <w:rFonts w:ascii="仿宋_GB2312" w:hAnsi="仿宋_GB2312" w:cs="仿宋_GB2312" w:eastAsia="仿宋_GB2312"/>
                <w:sz w:val="21"/>
              </w:rPr>
              <w:t>图书馆采购的电子书可以整合到</w:t>
            </w:r>
            <w:r>
              <w:rPr>
                <w:rFonts w:ascii="仿宋_GB2312" w:hAnsi="仿宋_GB2312" w:cs="仿宋_GB2312" w:eastAsia="仿宋_GB2312"/>
                <w:sz w:val="21"/>
              </w:rPr>
              <w:t>OPAC系统上</w:t>
            </w:r>
            <w:r>
              <w:rPr>
                <w:rFonts w:ascii="仿宋_GB2312" w:hAnsi="仿宋_GB2312" w:cs="仿宋_GB2312" w:eastAsia="仿宋_GB2312"/>
                <w:sz w:val="21"/>
              </w:rPr>
              <w:t>实现统一检索和揭示</w:t>
            </w:r>
            <w:r>
              <w:rPr>
                <w:rFonts w:ascii="仿宋_GB2312" w:hAnsi="仿宋_GB2312" w:cs="仿宋_GB2312" w:eastAsia="仿宋_GB2312"/>
                <w:sz w:val="21"/>
              </w:rPr>
              <w:t>；</w:t>
            </w:r>
          </w:p>
          <w:p>
            <w:pPr>
              <w:pStyle w:val="null3"/>
              <w:ind w:left="285"/>
              <w:jc w:val="both"/>
            </w:pPr>
            <w:r>
              <w:rPr>
                <w:rFonts w:ascii="仿宋_GB2312" w:hAnsi="仿宋_GB2312" w:cs="仿宋_GB2312" w:eastAsia="仿宋_GB2312"/>
                <w:sz w:val="21"/>
              </w:rPr>
              <w:t>6.</w:t>
            </w:r>
            <w:r>
              <w:rPr>
                <w:rFonts w:ascii="仿宋_GB2312" w:hAnsi="仿宋_GB2312" w:cs="仿宋_GB2312" w:eastAsia="仿宋_GB2312"/>
                <w:sz w:val="21"/>
              </w:rPr>
              <w:t>电子书保持纸书原有的版式和原貌，高保真显示；</w:t>
            </w:r>
          </w:p>
          <w:p>
            <w:pPr>
              <w:pStyle w:val="null3"/>
              <w:ind w:left="285"/>
              <w:jc w:val="both"/>
            </w:pPr>
            <w:r>
              <w:rPr>
                <w:rFonts w:ascii="仿宋_GB2312" w:hAnsi="仿宋_GB2312" w:cs="仿宋_GB2312" w:eastAsia="仿宋_GB2312"/>
                <w:sz w:val="21"/>
              </w:rPr>
              <w:t>7.</w:t>
            </w:r>
            <w:r>
              <w:rPr>
                <w:rFonts w:ascii="仿宋_GB2312" w:hAnsi="仿宋_GB2312" w:cs="仿宋_GB2312" w:eastAsia="仿宋_GB2312"/>
                <w:sz w:val="21"/>
              </w:rPr>
              <w:t>电子书的文件格式为：</w:t>
            </w:r>
            <w:r>
              <w:rPr>
                <w:rFonts w:ascii="仿宋_GB2312" w:hAnsi="仿宋_GB2312" w:cs="仿宋_GB2312" w:eastAsia="仿宋_GB2312"/>
                <w:sz w:val="21"/>
              </w:rPr>
              <w:t>EBK</w:t>
            </w:r>
            <w:r>
              <w:rPr>
                <w:rFonts w:ascii="仿宋_GB2312" w:hAnsi="仿宋_GB2312" w:cs="仿宋_GB2312" w:eastAsia="仿宋_GB2312"/>
                <w:sz w:val="21"/>
              </w:rPr>
              <w:t>\CXBP</w:t>
            </w:r>
            <w:r>
              <w:rPr>
                <w:rFonts w:ascii="仿宋_GB2312" w:hAnsi="仿宋_GB2312" w:cs="仿宋_GB2312" w:eastAsia="仿宋_GB2312"/>
                <w:sz w:val="21"/>
              </w:rPr>
              <w:t>、</w:t>
            </w:r>
            <w:r>
              <w:rPr>
                <w:rFonts w:ascii="仿宋_GB2312" w:hAnsi="仿宋_GB2312" w:cs="仿宋_GB2312" w:eastAsia="仿宋_GB2312"/>
                <w:sz w:val="21"/>
              </w:rPr>
              <w:t>CXBF</w:t>
            </w:r>
            <w:r>
              <w:rPr>
                <w:rFonts w:ascii="仿宋_GB2312" w:hAnsi="仿宋_GB2312" w:cs="仿宋_GB2312" w:eastAsia="仿宋_GB2312"/>
                <w:sz w:val="21"/>
              </w:rPr>
              <w:t>，</w:t>
            </w:r>
            <w:r>
              <w:rPr>
                <w:rFonts w:ascii="仿宋_GB2312" w:hAnsi="仿宋_GB2312" w:cs="仿宋_GB2312" w:eastAsia="仿宋_GB2312"/>
                <w:sz w:val="21"/>
              </w:rPr>
              <w:t>电子书原文件均为出版社提供的标准排版格式文件转换的矢量格式文件，非扫描</w:t>
            </w:r>
            <w:r>
              <w:rPr>
                <w:rFonts w:ascii="仿宋_GB2312" w:hAnsi="仿宋_GB2312" w:cs="仿宋_GB2312" w:eastAsia="仿宋_GB2312"/>
                <w:sz w:val="21"/>
              </w:rPr>
              <w:t>PDF文件；</w:t>
            </w:r>
          </w:p>
          <w:p>
            <w:pPr>
              <w:pStyle w:val="null3"/>
              <w:ind w:left="285"/>
              <w:jc w:val="both"/>
            </w:pPr>
            <w:r>
              <w:rPr>
                <w:rFonts w:ascii="仿宋_GB2312" w:hAnsi="仿宋_GB2312" w:cs="仿宋_GB2312" w:eastAsia="仿宋_GB2312"/>
                <w:sz w:val="21"/>
              </w:rPr>
              <w:t>8.</w:t>
            </w:r>
            <w:r>
              <w:rPr>
                <w:rFonts w:ascii="仿宋_GB2312" w:hAnsi="仿宋_GB2312" w:cs="仿宋_GB2312" w:eastAsia="仿宋_GB2312"/>
                <w:sz w:val="21"/>
              </w:rPr>
              <w:t>图书馆采购的电子书可以镜像到本地，在内部局域网内使用，并供认证持卡读者远程访问使用；</w:t>
            </w:r>
          </w:p>
          <w:p>
            <w:pPr>
              <w:pStyle w:val="null3"/>
              <w:spacing w:after="195"/>
            </w:pPr>
            <w:r>
              <w:rPr>
                <w:rFonts w:ascii="仿宋_GB2312" w:hAnsi="仿宋_GB2312" w:cs="仿宋_GB2312" w:eastAsia="仿宋_GB2312"/>
                <w:sz w:val="21"/>
              </w:rPr>
              <w:t>9.图书馆采购的电子书镜像到本地后，可作为馆藏永久保存、陈列，服务于本馆认证读者，电子书平台永久免费升级维护，保证所购电子图书正常使用</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1.与采购方微信公众号集成，支持第三方平台系统用户对接、图书馆opac账号对接、caris平台账号对接、单点登录等；</w:t>
            </w:r>
            <w:r>
              <w:br/>
            </w:r>
            <w:r>
              <w:rPr>
                <w:rFonts w:ascii="仿宋_GB2312" w:hAnsi="仿宋_GB2312" w:cs="仿宋_GB2312" w:eastAsia="仿宋_GB2312"/>
                <w:sz w:val="21"/>
              </w:rPr>
              <w:t xml:space="preserve">   </w:t>
            </w:r>
            <w:r>
              <w:rPr>
                <w:rFonts w:ascii="仿宋_GB2312" w:hAnsi="仿宋_GB2312" w:cs="仿宋_GB2312" w:eastAsia="仿宋_GB2312"/>
                <w:sz w:val="21"/>
              </w:rPr>
              <w:t>2.提供微信阅读功能，具备资源搜索、在线阅读、在线听书、加入书架、阅读记录、电子图书分享等功能。</w:t>
            </w:r>
            <w:r>
              <w:br/>
            </w:r>
            <w:r>
              <w:rPr>
                <w:rFonts w:ascii="仿宋_GB2312" w:hAnsi="仿宋_GB2312" w:cs="仿宋_GB2312" w:eastAsia="仿宋_GB2312"/>
                <w:sz w:val="21"/>
              </w:rPr>
              <w:t xml:space="preserve">   </w:t>
            </w:r>
            <w:r>
              <w:rPr>
                <w:rFonts w:ascii="仿宋_GB2312" w:hAnsi="仿宋_GB2312" w:cs="仿宋_GB2312" w:eastAsia="仿宋_GB2312"/>
                <w:sz w:val="21"/>
              </w:rPr>
              <w:t>3.平台须能够根据名家作品、重磅推荐、普法读物、精品有声、党政精选、大奖书系、年度热门等书单栏目方式进行书籍推荐。</w:t>
            </w:r>
            <w:r>
              <w:br/>
            </w:r>
            <w:r>
              <w:rPr>
                <w:rFonts w:ascii="仿宋_GB2312" w:hAnsi="仿宋_GB2312" w:cs="仿宋_GB2312" w:eastAsia="仿宋_GB2312"/>
                <w:sz w:val="21"/>
              </w:rPr>
              <w:t xml:space="preserve">   </w:t>
            </w:r>
            <w:r>
              <w:rPr>
                <w:rFonts w:ascii="仿宋_GB2312" w:hAnsi="仿宋_GB2312" w:cs="仿宋_GB2312" w:eastAsia="仿宋_GB2312"/>
                <w:sz w:val="21"/>
              </w:rPr>
              <w:t>4.电子图书和有声读物须在同一平台上运行，并可进行统一检索。</w:t>
            </w:r>
            <w:r>
              <w:br/>
            </w:r>
            <w:r>
              <w:rPr>
                <w:rFonts w:ascii="仿宋_GB2312" w:hAnsi="仿宋_GB2312" w:cs="仿宋_GB2312" w:eastAsia="仿宋_GB2312"/>
                <w:sz w:val="21"/>
              </w:rPr>
              <w:t xml:space="preserve">   </w:t>
            </w:r>
            <w:r>
              <w:rPr>
                <w:rFonts w:ascii="仿宋_GB2312" w:hAnsi="仿宋_GB2312" w:cs="仿宋_GB2312" w:eastAsia="仿宋_GB2312"/>
                <w:sz w:val="21"/>
              </w:rPr>
              <w:t>5.平台须支持自定义首页轮播图推荐、热门内容推荐、专题活动等线上运营活动；</w:t>
            </w:r>
            <w:r>
              <w:br/>
            </w:r>
            <w:r>
              <w:rPr>
                <w:rFonts w:ascii="仿宋_GB2312" w:hAnsi="仿宋_GB2312" w:cs="仿宋_GB2312" w:eastAsia="仿宋_GB2312"/>
                <w:sz w:val="21"/>
              </w:rPr>
              <w:t xml:space="preserve">   </w:t>
            </w:r>
            <w:r>
              <w:rPr>
                <w:rFonts w:ascii="仿宋_GB2312" w:hAnsi="仿宋_GB2312" w:cs="仿宋_GB2312" w:eastAsia="仿宋_GB2312"/>
                <w:sz w:val="21"/>
              </w:rPr>
              <w:t>6.电子图书、有声读物资源检索：支持书名、出版社、作者、综合检索，检索结果可根据以上纬度进行筛选书籍；</w:t>
            </w:r>
            <w:r>
              <w:br/>
            </w:r>
            <w:r>
              <w:rPr>
                <w:rFonts w:ascii="仿宋_GB2312" w:hAnsi="仿宋_GB2312" w:cs="仿宋_GB2312" w:eastAsia="仿宋_GB2312"/>
                <w:sz w:val="21"/>
              </w:rPr>
              <w:t xml:space="preserve">   </w:t>
            </w:r>
            <w:r>
              <w:rPr>
                <w:rFonts w:ascii="仿宋_GB2312" w:hAnsi="仿宋_GB2312" w:cs="仿宋_GB2312" w:eastAsia="仿宋_GB2312"/>
                <w:sz w:val="21"/>
              </w:rPr>
              <w:t>7. 个性化定制服务：机构logo配置、机构名称自定义；</w:t>
            </w:r>
            <w:r>
              <w:br/>
            </w:r>
            <w:r>
              <w:rPr>
                <w:rFonts w:ascii="仿宋_GB2312" w:hAnsi="仿宋_GB2312" w:cs="仿宋_GB2312" w:eastAsia="仿宋_GB2312"/>
                <w:sz w:val="21"/>
              </w:rPr>
              <w:t xml:space="preserve">   </w:t>
            </w:r>
            <w:r>
              <w:rPr>
                <w:rFonts w:ascii="仿宋_GB2312" w:hAnsi="仿宋_GB2312" w:cs="仿宋_GB2312" w:eastAsia="仿宋_GB2312"/>
                <w:sz w:val="21"/>
              </w:rPr>
              <w:t>8.阅读记录：支持电子图书、有声读物阅读记录功能；支持不同终端同机构同账号阅读记录数据云端储存，多终端（app、h5、pc）数据实时同步更新。</w:t>
            </w:r>
            <w:r>
              <w:br/>
            </w:r>
            <w:r>
              <w:rPr>
                <w:rFonts w:ascii="仿宋_GB2312" w:hAnsi="仿宋_GB2312" w:cs="仿宋_GB2312" w:eastAsia="仿宋_GB2312"/>
                <w:sz w:val="21"/>
              </w:rPr>
              <w:t xml:space="preserve">   </w:t>
            </w:r>
            <w:r>
              <w:rPr>
                <w:rFonts w:ascii="仿宋_GB2312" w:hAnsi="仿宋_GB2312" w:cs="仿宋_GB2312" w:eastAsia="仿宋_GB2312"/>
                <w:sz w:val="21"/>
              </w:rPr>
              <w:t>9.具备在线试读（试听）、阅读时长统计、调节字号大小、调节阅读背景、夜间模式、分享、按章节跳转到对应内容等功能；</w:t>
            </w:r>
            <w:r>
              <w:br/>
            </w:r>
            <w:r>
              <w:rPr>
                <w:rFonts w:ascii="仿宋_GB2312" w:hAnsi="仿宋_GB2312" w:cs="仿宋_GB2312" w:eastAsia="仿宋_GB2312"/>
                <w:sz w:val="21"/>
              </w:rPr>
              <w:t xml:space="preserve">    </w:t>
            </w:r>
            <w:r>
              <w:rPr>
                <w:rFonts w:ascii="仿宋_GB2312" w:hAnsi="仿宋_GB2312" w:cs="仿宋_GB2312" w:eastAsia="仿宋_GB2312"/>
                <w:sz w:val="21"/>
              </w:rPr>
              <w:t>10.具备书架内搜索功能和筛选功能，能在书架内进行搜索，能在书架内筛选电子图书、有声读物进行批量删除；</w:t>
            </w:r>
            <w:r>
              <w:br/>
            </w:r>
            <w:r>
              <w:rPr>
                <w:rFonts w:ascii="仿宋_GB2312" w:hAnsi="仿宋_GB2312" w:cs="仿宋_GB2312" w:eastAsia="仿宋_GB2312"/>
                <w:sz w:val="21"/>
              </w:rPr>
              <w:t xml:space="preserve">    </w:t>
            </w:r>
            <w:r>
              <w:rPr>
                <w:rFonts w:ascii="仿宋_GB2312" w:hAnsi="仿宋_GB2312" w:cs="仿宋_GB2312" w:eastAsia="仿宋_GB2312"/>
                <w:sz w:val="21"/>
              </w:rPr>
              <w:t>11.机构资源海报分享：分享资源生成专属机构id二维码、推荐语的资源海报，支持海报图片保存至手机及以海报形式分享推广。</w:t>
            </w:r>
            <w:r>
              <w:br/>
            </w:r>
            <w:r>
              <w:rPr>
                <w:rFonts w:ascii="仿宋_GB2312" w:hAnsi="仿宋_GB2312" w:cs="仿宋_GB2312" w:eastAsia="仿宋_GB2312"/>
                <w:sz w:val="21"/>
              </w:rPr>
              <w:t xml:space="preserve">    </w:t>
            </w:r>
            <w:r>
              <w:rPr>
                <w:rFonts w:ascii="仿宋_GB2312" w:hAnsi="仿宋_GB2312" w:cs="仿宋_GB2312" w:eastAsia="仿宋_GB2312"/>
                <w:sz w:val="21"/>
              </w:rPr>
              <w:t>12.每日好书推荐：每日精选好书弹窗推荐；</w:t>
            </w:r>
          </w:p>
          <w:p>
            <w:pPr>
              <w:pStyle w:val="null3"/>
              <w:ind w:firstLine="420"/>
              <w:jc w:val="both"/>
            </w:pPr>
            <w:r>
              <w:rPr>
                <w:rFonts w:ascii="仿宋_GB2312" w:hAnsi="仿宋_GB2312" w:cs="仿宋_GB2312" w:eastAsia="仿宋_GB2312"/>
                <w:sz w:val="21"/>
              </w:rPr>
              <w:t>13.书香日历：查看日历推荐书籍，每日一本，全新日历展示体验升级；</w:t>
            </w:r>
          </w:p>
          <w:p>
            <w:pPr>
              <w:pStyle w:val="null3"/>
              <w:ind w:firstLine="420"/>
              <w:jc w:val="both"/>
            </w:pPr>
            <w:r>
              <w:rPr>
                <w:rFonts w:ascii="仿宋_GB2312" w:hAnsi="仿宋_GB2312" w:cs="仿宋_GB2312" w:eastAsia="仿宋_GB2312"/>
                <w:sz w:val="21"/>
              </w:rPr>
              <w:t>14.排行榜：平台提供总榜/机构阅读、听书排行榜榜单统计周期为日榜.周榜、月榜、总榜，数据实时同步更新，更便于获知最受欢迎书籍。排行统计包括：书籍点击量、阅读量、阅读时长等；</w:t>
            </w:r>
          </w:p>
          <w:p>
            <w:pPr>
              <w:pStyle w:val="null3"/>
              <w:ind w:firstLine="420"/>
              <w:jc w:val="both"/>
            </w:pPr>
            <w:r>
              <w:rPr>
                <w:rFonts w:ascii="仿宋_GB2312" w:hAnsi="仿宋_GB2312" w:cs="仿宋_GB2312" w:eastAsia="仿宋_GB2312"/>
                <w:sz w:val="21"/>
              </w:rPr>
              <w:t>15.个性化定制服务：机构logo配置、机构名称自定义；</w:t>
            </w:r>
          </w:p>
          <w:p>
            <w:pPr>
              <w:pStyle w:val="null3"/>
              <w:ind w:firstLine="420"/>
              <w:jc w:val="both"/>
            </w:pPr>
            <w:r>
              <w:rPr>
                <w:rFonts w:ascii="仿宋_GB2312" w:hAnsi="仿宋_GB2312" w:cs="仿宋_GB2312" w:eastAsia="仿宋_GB2312"/>
                <w:sz w:val="21"/>
              </w:rPr>
              <w:t>16.大数据服务：通过数据采集和整合，经过大数据统计与分析提供可视化数据动态看板，实时掌握本平台最新资源、用户、阅读行为、活动数据；</w:t>
            </w:r>
          </w:p>
          <w:p>
            <w:pPr>
              <w:pStyle w:val="null3"/>
              <w:ind w:firstLine="420"/>
              <w:jc w:val="both"/>
            </w:pPr>
            <w:r>
              <w:rPr>
                <w:rFonts w:ascii="仿宋_GB2312" w:hAnsi="仿宋_GB2312" w:cs="仿宋_GB2312" w:eastAsia="仿宋_GB2312"/>
                <w:sz w:val="21"/>
              </w:rPr>
              <w:t>17.运营活动定制：根据客户个性化需求提供活动运营策划、开发服务，包括但不限于专题阅读活动、答题活动、征文活动、时长比赛活动等</w:t>
            </w:r>
          </w:p>
          <w:p>
            <w:pPr>
              <w:pStyle w:val="null3"/>
              <w:ind w:firstLine="420"/>
              <w:jc w:val="both"/>
            </w:pPr>
            <w:r>
              <w:rPr>
                <w:rFonts w:ascii="仿宋_GB2312" w:hAnsi="仿宋_GB2312" w:cs="仿宋_GB2312" w:eastAsia="仿宋_GB2312"/>
                <w:sz w:val="21"/>
              </w:rPr>
              <w:t>18.选书系统：根据客户对内容运营需求，提供资源数据库选书系统，通过个性化标签、资源数量、内容方向进行打包筛选，并在主页面进行书单专栏配置，包括但不限于获奖书系、定向内容书系、高分书单等</w:t>
            </w:r>
          </w:p>
          <w:p>
            <w:pPr>
              <w:pStyle w:val="null3"/>
              <w:ind w:firstLine="420"/>
              <w:jc w:val="both"/>
            </w:pPr>
            <w:r>
              <w:rPr>
                <w:rFonts w:ascii="仿宋_GB2312" w:hAnsi="仿宋_GB2312" w:cs="仿宋_GB2312" w:eastAsia="仿宋_GB2312"/>
                <w:sz w:val="21"/>
              </w:rPr>
              <w:t>19.个人中心：账号安全管理（修改密码、修改绑定手机号、账号解绑）、修改昵称、阅读报告数据统计（本周电子图书、有声读物阅读及播放累计时长）</w:t>
            </w:r>
          </w:p>
          <w:p>
            <w:pPr>
              <w:pStyle w:val="null3"/>
              <w:ind w:firstLine="420"/>
              <w:jc w:val="both"/>
            </w:pPr>
            <w:r>
              <w:rPr>
                <w:rFonts w:ascii="仿宋_GB2312" w:hAnsi="仿宋_GB2312" w:cs="仿宋_GB2312" w:eastAsia="仿宋_GB2312"/>
                <w:sz w:val="21"/>
              </w:rPr>
              <w:t>20.AI助手的功能：功能模块包括论文生成、辩论灵感、人物百科、英语翻译官、历史事件归因、秒懂职业技能、大学教授、PPT大纲生成、职业能力要求、朋友圈文案、创意广告文案、数据收集等等；</w:t>
            </w:r>
          </w:p>
          <w:p>
            <w:pPr>
              <w:pStyle w:val="null3"/>
              <w:ind w:firstLine="420"/>
              <w:jc w:val="both"/>
            </w:pPr>
            <w:r>
              <w:rPr>
                <w:rFonts w:ascii="仿宋_GB2312" w:hAnsi="仿宋_GB2312" w:cs="仿宋_GB2312" w:eastAsia="仿宋_GB2312"/>
                <w:sz w:val="21"/>
              </w:rPr>
              <w:t>21.AI好书推荐官：视频智能书籍介绍，介绍包括书籍概况和书籍主要讲述内容书籍感悟等，同时点击立即阅读课可原貌阅读书籍。</w:t>
            </w:r>
          </w:p>
          <w:p>
            <w:pPr>
              <w:pStyle w:val="null3"/>
              <w:spacing w:after="195"/>
            </w:pPr>
            <w:r>
              <w:rPr>
                <w:rFonts w:ascii="仿宋_GB2312" w:hAnsi="仿宋_GB2312" w:cs="仿宋_GB2312" w:eastAsia="仿宋_GB2312"/>
                <w:sz w:val="21"/>
              </w:rPr>
              <w:t>任务中心：包括新手任务和每日任务；新手任务涵盖绑定手机号，完善个人信息获得相应经验值，每日任务涵盖每日每周阅读、听书获得经验值，完成任务即可活动对应经验值，累积经验值系统自动给予荣誉称号，帮助促进读者更多的参与到阅读中，进行阅读比拼提高阅读积极性。</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标的名称：电子资源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一、资源内容</w:t>
            </w:r>
          </w:p>
          <w:p>
            <w:pPr>
              <w:pStyle w:val="null3"/>
              <w:ind w:firstLine="420"/>
              <w:jc w:val="both"/>
            </w:pPr>
            <w:r>
              <w:rPr>
                <w:rFonts w:ascii="仿宋_GB2312" w:hAnsi="仿宋_GB2312" w:cs="仿宋_GB2312" w:eastAsia="仿宋_GB2312"/>
                <w:sz w:val="21"/>
              </w:rPr>
              <w:t>科学出版社电子书共计</w:t>
            </w:r>
            <w:r>
              <w:rPr>
                <w:rFonts w:ascii="仿宋_GB2312" w:hAnsi="仿宋_GB2312" w:cs="仿宋_GB2312" w:eastAsia="仿宋_GB2312"/>
                <w:sz w:val="21"/>
              </w:rPr>
              <w:t>53,000余种，覆盖自然科学、工程与技术科学、人文与社会科学、医药科学、农业科学五大门类的所有一级学科，所有图书按标准学科和中图法两个体系进行分类。并含有1000余套科学出版社优质丛书。有电子书镜像资源，安装到本地服务器。PDF或者EPUB格式。</w:t>
            </w:r>
          </w:p>
          <w:p>
            <w:pPr>
              <w:pStyle w:val="null3"/>
              <w:jc w:val="both"/>
            </w:pPr>
            <w:r>
              <w:rPr>
                <w:rFonts w:ascii="仿宋_GB2312" w:hAnsi="仿宋_GB2312" w:cs="仿宋_GB2312" w:eastAsia="仿宋_GB2312"/>
                <w:sz w:val="21"/>
              </w:rPr>
              <w:t>二、技术参数</w:t>
            </w:r>
          </w:p>
          <w:p>
            <w:pPr>
              <w:pStyle w:val="null3"/>
              <w:ind w:firstLine="420"/>
              <w:jc w:val="both"/>
            </w:pPr>
            <w:r>
              <w:rPr>
                <w:rFonts w:ascii="仿宋_GB2312" w:hAnsi="仿宋_GB2312" w:cs="仿宋_GB2312" w:eastAsia="仿宋_GB2312"/>
                <w:sz w:val="21"/>
              </w:rPr>
              <w:t>1.科技类电子书数据库，电子书回溯至1953年，可用电子书品种超过5.3万种（12个学科专辑截止2025年4月30日），每年更新约2400种。</w:t>
            </w:r>
          </w:p>
          <w:p>
            <w:pPr>
              <w:pStyle w:val="null3"/>
              <w:ind w:firstLine="420"/>
              <w:jc w:val="both"/>
            </w:pPr>
            <w:r>
              <w:rPr>
                <w:rFonts w:ascii="仿宋_GB2312" w:hAnsi="仿宋_GB2312" w:cs="仿宋_GB2312" w:eastAsia="仿宋_GB2312"/>
                <w:sz w:val="21"/>
              </w:rPr>
              <w:t>2. 电子书数据库覆盖自然科学、工程与技术科学、人文与社会科学、农业科学等大门类的所有一级学科，按中图法和学科领域进行双重分类。</w:t>
            </w:r>
          </w:p>
          <w:p>
            <w:pPr>
              <w:pStyle w:val="null3"/>
              <w:ind w:firstLine="420"/>
              <w:jc w:val="both"/>
            </w:pPr>
            <w:r>
              <w:rPr>
                <w:rFonts w:ascii="仿宋_GB2312" w:hAnsi="仿宋_GB2312" w:cs="仿宋_GB2312" w:eastAsia="仿宋_GB2312"/>
                <w:sz w:val="21"/>
              </w:rPr>
              <w:t>3.包含数理科学辑、化学材料辑、生命科学辑、地球科学辑、资源环境辑、农林科技辑、信息科技辑、工程科技辑、管理科学辑、经济科学辑、法哲社会辑、公共阅读辑等专辑内容。</w:t>
            </w:r>
          </w:p>
          <w:p>
            <w:pPr>
              <w:pStyle w:val="null3"/>
              <w:ind w:firstLine="420"/>
              <w:jc w:val="both"/>
            </w:pPr>
            <w:r>
              <w:rPr>
                <w:rFonts w:ascii="仿宋_GB2312" w:hAnsi="仿宋_GB2312" w:cs="仿宋_GB2312" w:eastAsia="仿宋_GB2312"/>
                <w:sz w:val="21"/>
              </w:rPr>
              <w:t>4.包括专著、教材、图集、报告、工具书、科普等，满足科研、教学、管理、大众等各个系列的专业用户。</w:t>
            </w:r>
          </w:p>
          <w:p>
            <w:pPr>
              <w:pStyle w:val="null3"/>
              <w:ind w:firstLine="420"/>
              <w:jc w:val="both"/>
            </w:pPr>
            <w:r>
              <w:rPr>
                <w:rFonts w:ascii="仿宋_GB2312" w:hAnsi="仿宋_GB2312" w:cs="仿宋_GB2312" w:eastAsia="仿宋_GB2312"/>
                <w:sz w:val="21"/>
              </w:rPr>
              <w:t>5.原版高清PDF格式，准确无误地保留专业文字、图形、符号、公式等。</w:t>
            </w:r>
          </w:p>
          <w:p>
            <w:pPr>
              <w:pStyle w:val="null3"/>
              <w:ind w:firstLine="420"/>
              <w:jc w:val="both"/>
            </w:pPr>
            <w:r>
              <w:rPr>
                <w:rFonts w:ascii="仿宋_GB2312" w:hAnsi="仿宋_GB2312" w:cs="仿宋_GB2312" w:eastAsia="仿宋_GB2312"/>
                <w:sz w:val="21"/>
              </w:rPr>
              <w:t>6.支持书名摘要检索、全文检索、高级检索，并辅有二次筛选，快速发现所需资源。</w:t>
            </w:r>
          </w:p>
          <w:p>
            <w:pPr>
              <w:pStyle w:val="null3"/>
              <w:ind w:firstLine="420"/>
              <w:jc w:val="both"/>
            </w:pPr>
            <w:r>
              <w:rPr>
                <w:rFonts w:ascii="仿宋_GB2312" w:hAnsi="仿宋_GB2312" w:cs="仿宋_GB2312" w:eastAsia="仿宋_GB2312"/>
                <w:sz w:val="21"/>
              </w:rPr>
              <w:t>7.采用WebPDF技术为用户保存在线批注、标记、笔记等信息并实现多终端同步和共享，增强了在线使用便捷性。</w:t>
            </w:r>
          </w:p>
          <w:p>
            <w:pPr>
              <w:pStyle w:val="null3"/>
              <w:ind w:firstLine="420"/>
              <w:jc w:val="both"/>
            </w:pPr>
            <w:r>
              <w:rPr>
                <w:rFonts w:ascii="仿宋_GB2312" w:hAnsi="仿宋_GB2312" w:cs="仿宋_GB2312" w:eastAsia="仿宋_GB2312"/>
                <w:sz w:val="21"/>
              </w:rPr>
              <w:t>8.多终端适应，正式用户可在线阅读和下载使用。</w:t>
            </w:r>
          </w:p>
          <w:p>
            <w:pPr>
              <w:pStyle w:val="null3"/>
              <w:ind w:firstLine="420"/>
              <w:jc w:val="both"/>
            </w:pPr>
            <w:r>
              <w:rPr>
                <w:rFonts w:ascii="仿宋_GB2312" w:hAnsi="仿宋_GB2312" w:cs="仿宋_GB2312" w:eastAsia="仿宋_GB2312"/>
                <w:sz w:val="21"/>
              </w:rPr>
              <w:t>9.全文权限经由IP控制，没有并发用户限制；已接入教育网统一认证和资源共享基础设施（CARSI），方便高校用户校外访问。</w:t>
            </w:r>
          </w:p>
          <w:p>
            <w:pPr>
              <w:pStyle w:val="null3"/>
              <w:ind w:firstLine="420"/>
              <w:jc w:val="both"/>
            </w:pPr>
            <w:r>
              <w:rPr>
                <w:rFonts w:ascii="仿宋_GB2312" w:hAnsi="仿宋_GB2312" w:cs="仿宋_GB2312" w:eastAsia="仿宋_GB2312"/>
                <w:sz w:val="21"/>
              </w:rPr>
              <w:t>10.具备标准的电子图书MARC数据和元数据，支持图书馆联机公共目录检索（OPAC）。</w:t>
            </w:r>
          </w:p>
          <w:p>
            <w:pPr>
              <w:pStyle w:val="null3"/>
              <w:ind w:firstLine="420"/>
              <w:jc w:val="both"/>
            </w:pPr>
            <w:r>
              <w:rPr>
                <w:rFonts w:ascii="仿宋_GB2312" w:hAnsi="仿宋_GB2312" w:cs="仿宋_GB2312" w:eastAsia="仿宋_GB2312"/>
                <w:sz w:val="21"/>
              </w:rPr>
              <w:t>11.提供符合COUNTER标准的网络电子资源统计数据。</w:t>
            </w:r>
          </w:p>
          <w:p>
            <w:pPr>
              <w:pStyle w:val="null3"/>
              <w:ind w:firstLine="420"/>
              <w:jc w:val="both"/>
            </w:pPr>
            <w:r>
              <w:rPr>
                <w:rFonts w:ascii="仿宋_GB2312" w:hAnsi="仿宋_GB2312" w:cs="仿宋_GB2312" w:eastAsia="仿宋_GB2312"/>
                <w:sz w:val="21"/>
              </w:rPr>
              <w:t>12.具备完善的信息系统安全保护技术和措施，已通过国家信息系统安全等级保护三级认证。</w:t>
            </w:r>
          </w:p>
          <w:p>
            <w:pPr>
              <w:pStyle w:val="null3"/>
              <w:spacing w:after="195"/>
            </w:pPr>
            <w:r>
              <w:rPr>
                <w:rFonts w:ascii="仿宋_GB2312" w:hAnsi="仿宋_GB2312" w:cs="仿宋_GB2312" w:eastAsia="仿宋_GB2312"/>
                <w:sz w:val="21"/>
              </w:rPr>
              <w:t>13.《科学文库》知识产权清晰，具有计算机软件著作权登记证书，内容均为独家所有，未授权第三方，保证资源独有性。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服务期限：一年；交货期：自签订合同之日起7个日历日内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服务期限：一年；交货期：自签订合同之日起7个日历日内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全部电子资源安装、调试、试运行并验收合格后，乙方按国家有关财税规定向甲方开具全额完税销售发票，甲方支付合同货款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全部电子资源安装、调试、试运行并验收合格后，乙方按国家有关财税规定向甲方开具全额完税销售发票，甲方支付合同货款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部电子资源安装、调试、试运行并验收合格后，乙方按国家有关财税规定向甲方开具全额完税销售发票，甲方支付合同货款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 xml:space="preserve">全部电子资源安装、调试、试运行并验收合格后，乙方按国家有关财税规定向甲方开具全额完税销售发票，甲方支付合同货款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全部电子资源安装、调试、试运行并验收合格后，乙方按国家有关财税规定向甲方开具全额完税销售发票，甲方支付合同货款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本项目成交供应商须在成交结果公示后提供纸质响应文件一套正本及两套套副本交由采购代理机构备案，该文件须与线上电子投标文件完全一致。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中小企业声明函 残疾人福利性单位声明函 陕西省政府采购供货商拒绝政府采购领域商业贿赂承诺书.docx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服务期限及交货期</w:t>
            </w:r>
          </w:p>
        </w:tc>
        <w:tc>
          <w:tcPr>
            <w:tcW w:type="dxa" w:w="3322"/>
          </w:tcPr>
          <w:p>
            <w:pPr>
              <w:pStyle w:val="null3"/>
            </w:pPr>
            <w:r>
              <w:rPr>
                <w:rFonts w:ascii="仿宋_GB2312" w:hAnsi="仿宋_GB2312" w:cs="仿宋_GB2312" w:eastAsia="仿宋_GB2312"/>
              </w:rPr>
              <w:t>服务期限及交货期符合谈判文件要求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付款方式符合谈判文件要求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报价未超出采购预算及最高限价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响应文件的技术指标满足采购要求</w:t>
            </w:r>
          </w:p>
        </w:tc>
        <w:tc>
          <w:tcPr>
            <w:tcW w:type="dxa" w:w="1661"/>
          </w:tcPr>
          <w:p>
            <w:pPr>
              <w:pStyle w:val="null3"/>
            </w:pPr>
            <w:r>
              <w:rPr>
                <w:rFonts w:ascii="仿宋_GB2312" w:hAnsi="仿宋_GB2312" w:cs="仿宋_GB2312" w:eastAsia="仿宋_GB2312"/>
              </w:rPr>
              <w:t>产品技术参数表 项目实施方案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