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B644B">
      <w:pPr>
        <w:pStyle w:val="2"/>
        <w:adjustRightInd w:val="0"/>
        <w:spacing w:line="360" w:lineRule="auto"/>
        <w:textAlignment w:val="baseline"/>
        <w:rPr>
          <w:rFonts w:hint="eastAsia" w:ascii="仿宋" w:hAnsi="仿宋" w:eastAsia="仿宋" w:cs="仿宋"/>
          <w:highlight w:val="none"/>
        </w:rPr>
      </w:pPr>
      <w:bookmarkStart w:id="0" w:name="_Toc21362"/>
      <w:r>
        <w:rPr>
          <w:rFonts w:hint="eastAsia" w:ascii="仿宋" w:hAnsi="仿宋" w:eastAsia="仿宋" w:cs="仿宋"/>
          <w:kern w:val="1"/>
          <w:szCs w:val="22"/>
        </w:rPr>
        <w:t xml:space="preserve">附件  </w:t>
      </w:r>
      <w:r>
        <w:rPr>
          <w:rFonts w:hint="eastAsia" w:ascii="仿宋" w:hAnsi="仿宋" w:eastAsia="仿宋" w:cs="仿宋"/>
          <w:highlight w:val="none"/>
        </w:rPr>
        <w:t>商务偏离表</w:t>
      </w:r>
      <w:bookmarkEnd w:id="0"/>
    </w:p>
    <w:p w14:paraId="134EF6CF">
      <w:pPr>
        <w:rPr>
          <w:rFonts w:hint="eastAsia" w:ascii="仿宋" w:hAnsi="仿宋" w:eastAsia="仿宋" w:cs="仿宋"/>
          <w:sz w:val="24"/>
          <w:highlight w:val="none"/>
        </w:rPr>
      </w:pPr>
      <w:r>
        <w:rPr>
          <w:rFonts w:hint="eastAsia" w:ascii="仿宋" w:hAnsi="仿宋" w:eastAsia="仿宋" w:cs="仿宋"/>
          <w:sz w:val="24"/>
          <w:highlight w:val="none"/>
        </w:rPr>
        <w:t>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4C64354E">
      <w:pPr>
        <w:pStyle w:val="3"/>
        <w:rPr>
          <w:rFonts w:hint="eastAsia"/>
          <w:highlight w:val="none"/>
        </w:rPr>
      </w:pPr>
    </w:p>
    <w:tbl>
      <w:tblPr>
        <w:tblStyle w:val="6"/>
        <w:tblW w:w="92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31"/>
        <w:gridCol w:w="2133"/>
        <w:gridCol w:w="2436"/>
        <w:gridCol w:w="1367"/>
        <w:gridCol w:w="1440"/>
      </w:tblGrid>
      <w:tr w14:paraId="2414C6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1831" w:type="dxa"/>
            <w:noWrap w:val="0"/>
            <w:vAlign w:val="center"/>
          </w:tcPr>
          <w:p w14:paraId="3298158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名称</w:t>
            </w:r>
          </w:p>
        </w:tc>
        <w:tc>
          <w:tcPr>
            <w:tcW w:w="2133" w:type="dxa"/>
            <w:noWrap w:val="0"/>
            <w:vAlign w:val="center"/>
          </w:tcPr>
          <w:p w14:paraId="74CB730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文件商务要求</w:t>
            </w:r>
          </w:p>
        </w:tc>
        <w:tc>
          <w:tcPr>
            <w:tcW w:w="2436" w:type="dxa"/>
            <w:noWrap w:val="0"/>
            <w:vAlign w:val="center"/>
          </w:tcPr>
          <w:p w14:paraId="3F1D842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文件商务响应</w:t>
            </w:r>
          </w:p>
        </w:tc>
        <w:tc>
          <w:tcPr>
            <w:tcW w:w="1367" w:type="dxa"/>
            <w:noWrap w:val="0"/>
            <w:vAlign w:val="center"/>
          </w:tcPr>
          <w:p w14:paraId="41BA3956">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偏离情况</w:t>
            </w:r>
          </w:p>
        </w:tc>
        <w:tc>
          <w:tcPr>
            <w:tcW w:w="1440" w:type="dxa"/>
            <w:noWrap w:val="0"/>
            <w:vAlign w:val="center"/>
          </w:tcPr>
          <w:p w14:paraId="18DD8F6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说明</w:t>
            </w:r>
          </w:p>
        </w:tc>
      </w:tr>
      <w:tr w14:paraId="6CFDC2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center"/>
          </w:tcPr>
          <w:p w14:paraId="5B07C3F9">
            <w:pPr>
              <w:overflowPunct w:val="0"/>
              <w:adjustRightInd w:val="0"/>
              <w:snapToGrid w:val="0"/>
              <w:spacing w:line="360" w:lineRule="auto"/>
              <w:jc w:val="center"/>
              <w:rPr>
                <w:rFonts w:hint="default" w:ascii="仿宋" w:hAnsi="仿宋" w:eastAsia="仿宋" w:cs="仿宋"/>
                <w:kern w:val="2"/>
                <w:sz w:val="24"/>
                <w:highlight w:val="none"/>
                <w:lang w:val="en-US" w:eastAsia="zh-CN" w:bidi="ar-SA"/>
              </w:rPr>
            </w:pPr>
            <w:r>
              <w:rPr>
                <w:rFonts w:hint="eastAsia" w:ascii="仿宋" w:hAnsi="仿宋" w:eastAsia="仿宋" w:cs="仿宋"/>
                <w:kern w:val="2"/>
                <w:sz w:val="24"/>
                <w:highlight w:val="none"/>
                <w:lang w:val="en-US" w:eastAsia="zh-CN" w:bidi="ar-SA"/>
              </w:rPr>
              <w:t>交货期</w:t>
            </w:r>
          </w:p>
        </w:tc>
        <w:tc>
          <w:tcPr>
            <w:tcW w:w="2133" w:type="dxa"/>
            <w:noWrap w:val="0"/>
            <w:vAlign w:val="top"/>
          </w:tcPr>
          <w:p w14:paraId="0729C340">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26BFD694">
            <w:pPr>
              <w:spacing w:line="360" w:lineRule="auto"/>
              <w:jc w:val="center"/>
              <w:rPr>
                <w:rFonts w:hint="eastAsia" w:ascii="仿宋" w:hAnsi="仿宋" w:eastAsia="仿宋" w:cs="仿宋"/>
                <w:sz w:val="24"/>
                <w:highlight w:val="none"/>
              </w:rPr>
            </w:pPr>
          </w:p>
        </w:tc>
        <w:tc>
          <w:tcPr>
            <w:tcW w:w="1367" w:type="dxa"/>
            <w:noWrap w:val="0"/>
            <w:vAlign w:val="top"/>
          </w:tcPr>
          <w:p w14:paraId="0A785F28">
            <w:pPr>
              <w:spacing w:line="360" w:lineRule="auto"/>
              <w:jc w:val="center"/>
              <w:rPr>
                <w:rFonts w:hint="eastAsia" w:ascii="仿宋" w:hAnsi="仿宋" w:eastAsia="仿宋" w:cs="仿宋"/>
                <w:sz w:val="24"/>
                <w:highlight w:val="none"/>
              </w:rPr>
            </w:pPr>
          </w:p>
        </w:tc>
        <w:tc>
          <w:tcPr>
            <w:tcW w:w="1440" w:type="dxa"/>
            <w:noWrap w:val="0"/>
            <w:vAlign w:val="top"/>
          </w:tcPr>
          <w:p w14:paraId="3BFED9BD">
            <w:pPr>
              <w:spacing w:line="360" w:lineRule="auto"/>
              <w:jc w:val="center"/>
              <w:rPr>
                <w:rFonts w:hint="eastAsia" w:ascii="仿宋" w:hAnsi="仿宋" w:eastAsia="仿宋" w:cs="仿宋"/>
                <w:sz w:val="24"/>
                <w:highlight w:val="none"/>
              </w:rPr>
            </w:pPr>
          </w:p>
        </w:tc>
      </w:tr>
      <w:tr w14:paraId="63D952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center"/>
          </w:tcPr>
          <w:p w14:paraId="584D97C2">
            <w:pPr>
              <w:overflowPunct w:val="0"/>
              <w:adjustRightInd w:val="0"/>
              <w:snapToGrid w:val="0"/>
              <w:spacing w:line="360" w:lineRule="auto"/>
              <w:jc w:val="center"/>
              <w:rPr>
                <w:rFonts w:hint="default" w:ascii="仿宋" w:hAnsi="仿宋" w:eastAsia="仿宋" w:cs="仿宋"/>
                <w:kern w:val="2"/>
                <w:sz w:val="24"/>
                <w:highlight w:val="none"/>
                <w:lang w:val="en-US" w:eastAsia="zh-CN" w:bidi="ar-SA"/>
              </w:rPr>
            </w:pPr>
            <w:r>
              <w:rPr>
                <w:rFonts w:hint="eastAsia" w:ascii="仿宋" w:hAnsi="仿宋" w:eastAsia="仿宋" w:cs="仿宋"/>
                <w:kern w:val="2"/>
                <w:sz w:val="24"/>
                <w:highlight w:val="none"/>
                <w:lang w:val="en-US" w:eastAsia="zh-CN" w:bidi="ar-SA"/>
              </w:rPr>
              <w:t>质保期</w:t>
            </w:r>
          </w:p>
        </w:tc>
        <w:tc>
          <w:tcPr>
            <w:tcW w:w="2133" w:type="dxa"/>
            <w:noWrap w:val="0"/>
            <w:vAlign w:val="top"/>
          </w:tcPr>
          <w:p w14:paraId="232B31F5">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462E8D01">
            <w:pPr>
              <w:spacing w:line="360" w:lineRule="auto"/>
              <w:jc w:val="center"/>
              <w:rPr>
                <w:rFonts w:hint="eastAsia" w:ascii="仿宋" w:hAnsi="仿宋" w:eastAsia="仿宋" w:cs="仿宋"/>
                <w:sz w:val="24"/>
                <w:highlight w:val="none"/>
              </w:rPr>
            </w:pPr>
          </w:p>
        </w:tc>
        <w:tc>
          <w:tcPr>
            <w:tcW w:w="1367" w:type="dxa"/>
            <w:noWrap w:val="0"/>
            <w:vAlign w:val="top"/>
          </w:tcPr>
          <w:p w14:paraId="6C5B96B3">
            <w:pPr>
              <w:spacing w:line="360" w:lineRule="auto"/>
              <w:jc w:val="center"/>
              <w:rPr>
                <w:rFonts w:hint="eastAsia" w:ascii="仿宋" w:hAnsi="仿宋" w:eastAsia="仿宋" w:cs="仿宋"/>
                <w:sz w:val="24"/>
                <w:highlight w:val="none"/>
              </w:rPr>
            </w:pPr>
          </w:p>
        </w:tc>
        <w:tc>
          <w:tcPr>
            <w:tcW w:w="1440" w:type="dxa"/>
            <w:noWrap w:val="0"/>
            <w:vAlign w:val="top"/>
          </w:tcPr>
          <w:p w14:paraId="6F49D2D5">
            <w:pPr>
              <w:spacing w:line="360" w:lineRule="auto"/>
              <w:jc w:val="center"/>
              <w:rPr>
                <w:rFonts w:hint="eastAsia" w:ascii="仿宋" w:hAnsi="仿宋" w:eastAsia="仿宋" w:cs="仿宋"/>
                <w:sz w:val="24"/>
                <w:highlight w:val="none"/>
              </w:rPr>
            </w:pPr>
          </w:p>
        </w:tc>
      </w:tr>
      <w:tr w14:paraId="354C87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95" w:hRule="atLeast"/>
          <w:jc w:val="center"/>
        </w:trPr>
        <w:tc>
          <w:tcPr>
            <w:tcW w:w="1831" w:type="dxa"/>
            <w:noWrap w:val="0"/>
            <w:vAlign w:val="center"/>
          </w:tcPr>
          <w:p w14:paraId="08C0B2FC">
            <w:pPr>
              <w:overflowPunct w:val="0"/>
              <w:adjustRightInd w:val="0"/>
              <w:snapToGrid w:val="0"/>
              <w:spacing w:line="360" w:lineRule="auto"/>
              <w:jc w:val="center"/>
              <w:rPr>
                <w:rFonts w:hint="eastAsia" w:ascii="仿宋" w:hAnsi="仿宋" w:eastAsia="仿宋" w:cs="仿宋"/>
                <w:color w:val="000000"/>
                <w:kern w:val="2"/>
                <w:sz w:val="24"/>
                <w:highlight w:val="none"/>
                <w:lang w:val="en-US" w:eastAsia="zh-CN" w:bidi="ar-SA"/>
              </w:rPr>
            </w:pPr>
            <w:r>
              <w:rPr>
                <w:rFonts w:hint="eastAsia" w:ascii="仿宋" w:hAnsi="仿宋" w:eastAsia="仿宋" w:cs="仿宋"/>
                <w:sz w:val="24"/>
                <w:szCs w:val="24"/>
                <w:highlight w:val="none"/>
                <w:lang w:val="en-US" w:eastAsia="zh-CN"/>
              </w:rPr>
              <w:t>付款方式</w:t>
            </w:r>
          </w:p>
        </w:tc>
        <w:tc>
          <w:tcPr>
            <w:tcW w:w="2133" w:type="dxa"/>
            <w:noWrap w:val="0"/>
            <w:vAlign w:val="top"/>
          </w:tcPr>
          <w:p w14:paraId="7ED57E1C">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14DF5099">
            <w:pPr>
              <w:spacing w:line="360" w:lineRule="auto"/>
              <w:jc w:val="center"/>
              <w:rPr>
                <w:rFonts w:hint="eastAsia" w:ascii="仿宋" w:hAnsi="仿宋" w:eastAsia="仿宋" w:cs="仿宋"/>
                <w:sz w:val="24"/>
                <w:highlight w:val="none"/>
              </w:rPr>
            </w:pPr>
          </w:p>
        </w:tc>
        <w:tc>
          <w:tcPr>
            <w:tcW w:w="1367" w:type="dxa"/>
            <w:noWrap w:val="0"/>
            <w:vAlign w:val="top"/>
          </w:tcPr>
          <w:p w14:paraId="2C602F9B">
            <w:pPr>
              <w:spacing w:line="360" w:lineRule="auto"/>
              <w:jc w:val="center"/>
              <w:rPr>
                <w:rFonts w:hint="eastAsia" w:ascii="仿宋" w:hAnsi="仿宋" w:eastAsia="仿宋" w:cs="仿宋"/>
                <w:sz w:val="24"/>
                <w:highlight w:val="none"/>
              </w:rPr>
            </w:pPr>
          </w:p>
        </w:tc>
        <w:tc>
          <w:tcPr>
            <w:tcW w:w="1440" w:type="dxa"/>
            <w:noWrap w:val="0"/>
            <w:vAlign w:val="top"/>
          </w:tcPr>
          <w:p w14:paraId="3BEE7C04">
            <w:pPr>
              <w:spacing w:line="360" w:lineRule="auto"/>
              <w:jc w:val="center"/>
              <w:rPr>
                <w:rFonts w:hint="eastAsia" w:ascii="仿宋" w:hAnsi="仿宋" w:eastAsia="仿宋" w:cs="仿宋"/>
                <w:sz w:val="24"/>
                <w:highlight w:val="none"/>
              </w:rPr>
            </w:pPr>
          </w:p>
        </w:tc>
      </w:tr>
      <w:tr w14:paraId="57177F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center"/>
          </w:tcPr>
          <w:p w14:paraId="11421C61">
            <w:pPr>
              <w:overflowPunct w:val="0"/>
              <w:adjustRightInd w:val="0"/>
              <w:snapToGrid w:val="0"/>
              <w:spacing w:line="360" w:lineRule="auto"/>
              <w:jc w:val="center"/>
              <w:rPr>
                <w:rFonts w:hint="eastAsia" w:ascii="仿宋" w:hAnsi="仿宋" w:eastAsia="仿宋" w:cs="仿宋"/>
                <w:color w:val="000000"/>
                <w:kern w:val="2"/>
                <w:sz w:val="24"/>
                <w:highlight w:val="none"/>
                <w:lang w:val="en-US" w:eastAsia="zh-CN" w:bidi="ar-SA"/>
              </w:rPr>
            </w:pP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文件有效期</w:t>
            </w:r>
          </w:p>
        </w:tc>
        <w:tc>
          <w:tcPr>
            <w:tcW w:w="2133" w:type="dxa"/>
            <w:noWrap w:val="0"/>
            <w:vAlign w:val="top"/>
          </w:tcPr>
          <w:p w14:paraId="65C5C927">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7FAC29C1">
            <w:pPr>
              <w:spacing w:line="360" w:lineRule="auto"/>
              <w:jc w:val="center"/>
              <w:rPr>
                <w:rFonts w:hint="eastAsia" w:ascii="仿宋" w:hAnsi="仿宋" w:eastAsia="仿宋" w:cs="仿宋"/>
                <w:sz w:val="24"/>
                <w:highlight w:val="none"/>
              </w:rPr>
            </w:pPr>
          </w:p>
        </w:tc>
        <w:tc>
          <w:tcPr>
            <w:tcW w:w="1367" w:type="dxa"/>
            <w:noWrap w:val="0"/>
            <w:vAlign w:val="top"/>
          </w:tcPr>
          <w:p w14:paraId="0FE723B8">
            <w:pPr>
              <w:spacing w:line="360" w:lineRule="auto"/>
              <w:jc w:val="center"/>
              <w:rPr>
                <w:rFonts w:hint="eastAsia" w:ascii="仿宋" w:hAnsi="仿宋" w:eastAsia="仿宋" w:cs="仿宋"/>
                <w:sz w:val="24"/>
                <w:highlight w:val="none"/>
              </w:rPr>
            </w:pPr>
          </w:p>
        </w:tc>
        <w:tc>
          <w:tcPr>
            <w:tcW w:w="1440" w:type="dxa"/>
            <w:noWrap w:val="0"/>
            <w:vAlign w:val="top"/>
          </w:tcPr>
          <w:p w14:paraId="1C7253A0">
            <w:pPr>
              <w:spacing w:line="360" w:lineRule="auto"/>
              <w:jc w:val="center"/>
              <w:rPr>
                <w:rFonts w:hint="eastAsia" w:ascii="仿宋" w:hAnsi="仿宋" w:eastAsia="仿宋" w:cs="仿宋"/>
                <w:sz w:val="24"/>
                <w:highlight w:val="none"/>
              </w:rPr>
            </w:pPr>
          </w:p>
        </w:tc>
      </w:tr>
      <w:tr w14:paraId="2E497E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187393D7">
            <w:pPr>
              <w:spacing w:line="360" w:lineRule="auto"/>
              <w:jc w:val="center"/>
              <w:rPr>
                <w:rFonts w:hint="eastAsia" w:ascii="仿宋" w:hAnsi="仿宋" w:eastAsia="仿宋" w:cs="仿宋"/>
                <w:color w:val="000000"/>
                <w:sz w:val="24"/>
                <w:highlight w:val="none"/>
                <w:lang w:val="en-US" w:eastAsia="zh-CN" w:bidi="ar-SA"/>
              </w:rPr>
            </w:pPr>
            <w:r>
              <w:rPr>
                <w:rFonts w:hint="eastAsia" w:ascii="仿宋" w:hAnsi="仿宋" w:eastAsia="仿宋" w:cs="仿宋"/>
                <w:sz w:val="24"/>
                <w:highlight w:val="none"/>
                <w:lang w:val="en-US" w:eastAsia="zh-CN"/>
              </w:rPr>
              <w:t>...</w:t>
            </w:r>
          </w:p>
        </w:tc>
        <w:tc>
          <w:tcPr>
            <w:tcW w:w="2133" w:type="dxa"/>
            <w:noWrap w:val="0"/>
            <w:vAlign w:val="top"/>
          </w:tcPr>
          <w:p w14:paraId="4FEA5305">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64BCB36E">
            <w:pPr>
              <w:spacing w:line="360" w:lineRule="auto"/>
              <w:jc w:val="center"/>
              <w:rPr>
                <w:rFonts w:hint="eastAsia" w:ascii="仿宋" w:hAnsi="仿宋" w:eastAsia="仿宋" w:cs="仿宋"/>
                <w:sz w:val="24"/>
                <w:highlight w:val="none"/>
              </w:rPr>
            </w:pPr>
          </w:p>
        </w:tc>
        <w:tc>
          <w:tcPr>
            <w:tcW w:w="1367" w:type="dxa"/>
            <w:noWrap w:val="0"/>
            <w:vAlign w:val="top"/>
          </w:tcPr>
          <w:p w14:paraId="4D87A833">
            <w:pPr>
              <w:spacing w:line="360" w:lineRule="auto"/>
              <w:jc w:val="center"/>
              <w:rPr>
                <w:rFonts w:hint="eastAsia" w:ascii="仿宋" w:hAnsi="仿宋" w:eastAsia="仿宋" w:cs="仿宋"/>
                <w:sz w:val="24"/>
                <w:highlight w:val="none"/>
              </w:rPr>
            </w:pPr>
          </w:p>
        </w:tc>
        <w:tc>
          <w:tcPr>
            <w:tcW w:w="1440" w:type="dxa"/>
            <w:noWrap w:val="0"/>
            <w:vAlign w:val="top"/>
          </w:tcPr>
          <w:p w14:paraId="1010772D">
            <w:pPr>
              <w:spacing w:line="360" w:lineRule="auto"/>
              <w:jc w:val="center"/>
              <w:rPr>
                <w:rFonts w:hint="eastAsia" w:ascii="仿宋" w:hAnsi="仿宋" w:eastAsia="仿宋" w:cs="仿宋"/>
                <w:sz w:val="24"/>
                <w:highlight w:val="none"/>
              </w:rPr>
            </w:pPr>
          </w:p>
        </w:tc>
      </w:tr>
      <w:tr w14:paraId="3F7CEE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5306D4DD">
            <w:pPr>
              <w:spacing w:line="360" w:lineRule="auto"/>
              <w:jc w:val="center"/>
              <w:rPr>
                <w:rFonts w:hint="eastAsia" w:ascii="仿宋" w:hAnsi="仿宋" w:eastAsia="仿宋" w:cs="仿宋"/>
                <w:color w:val="000000"/>
                <w:sz w:val="24"/>
                <w:highlight w:val="none"/>
                <w:lang w:val="en-US" w:eastAsia="zh-CN" w:bidi="ar-SA"/>
              </w:rPr>
            </w:pPr>
          </w:p>
        </w:tc>
        <w:tc>
          <w:tcPr>
            <w:tcW w:w="2133" w:type="dxa"/>
            <w:noWrap w:val="0"/>
            <w:vAlign w:val="top"/>
          </w:tcPr>
          <w:p w14:paraId="76DA42E1">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6E3A204A">
            <w:pPr>
              <w:spacing w:line="360" w:lineRule="auto"/>
              <w:jc w:val="center"/>
              <w:rPr>
                <w:rFonts w:hint="eastAsia" w:ascii="仿宋" w:hAnsi="仿宋" w:eastAsia="仿宋" w:cs="仿宋"/>
                <w:sz w:val="24"/>
                <w:highlight w:val="none"/>
              </w:rPr>
            </w:pPr>
          </w:p>
        </w:tc>
        <w:tc>
          <w:tcPr>
            <w:tcW w:w="1367" w:type="dxa"/>
            <w:noWrap w:val="0"/>
            <w:vAlign w:val="top"/>
          </w:tcPr>
          <w:p w14:paraId="5195042A">
            <w:pPr>
              <w:spacing w:line="360" w:lineRule="auto"/>
              <w:jc w:val="center"/>
              <w:rPr>
                <w:rFonts w:hint="eastAsia" w:ascii="仿宋" w:hAnsi="仿宋" w:eastAsia="仿宋" w:cs="仿宋"/>
                <w:sz w:val="24"/>
                <w:highlight w:val="none"/>
              </w:rPr>
            </w:pPr>
          </w:p>
        </w:tc>
        <w:tc>
          <w:tcPr>
            <w:tcW w:w="1440" w:type="dxa"/>
            <w:noWrap w:val="0"/>
            <w:vAlign w:val="top"/>
          </w:tcPr>
          <w:p w14:paraId="37E5BE7C">
            <w:pPr>
              <w:spacing w:line="360" w:lineRule="auto"/>
              <w:jc w:val="center"/>
              <w:rPr>
                <w:rFonts w:hint="eastAsia" w:ascii="仿宋" w:hAnsi="仿宋" w:eastAsia="仿宋" w:cs="仿宋"/>
                <w:sz w:val="24"/>
                <w:highlight w:val="none"/>
              </w:rPr>
            </w:pPr>
          </w:p>
        </w:tc>
      </w:tr>
      <w:tr w14:paraId="43C245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752A170D">
            <w:pPr>
              <w:spacing w:line="360" w:lineRule="auto"/>
              <w:jc w:val="center"/>
              <w:rPr>
                <w:rFonts w:hint="default" w:ascii="仿宋" w:hAnsi="仿宋" w:eastAsia="仿宋" w:cs="仿宋"/>
                <w:sz w:val="24"/>
                <w:highlight w:val="none"/>
                <w:lang w:val="en-US" w:eastAsia="zh-CN"/>
              </w:rPr>
            </w:pPr>
          </w:p>
        </w:tc>
        <w:tc>
          <w:tcPr>
            <w:tcW w:w="2133" w:type="dxa"/>
            <w:noWrap w:val="0"/>
            <w:vAlign w:val="top"/>
          </w:tcPr>
          <w:p w14:paraId="2FBEF5C1">
            <w:pPr>
              <w:spacing w:line="360" w:lineRule="auto"/>
              <w:jc w:val="center"/>
              <w:rPr>
                <w:rFonts w:hint="eastAsia" w:ascii="仿宋" w:hAnsi="仿宋" w:eastAsia="仿宋" w:cs="仿宋"/>
                <w:sz w:val="24"/>
                <w:highlight w:val="none"/>
              </w:rPr>
            </w:pPr>
          </w:p>
        </w:tc>
        <w:tc>
          <w:tcPr>
            <w:tcW w:w="2436" w:type="dxa"/>
            <w:noWrap w:val="0"/>
            <w:vAlign w:val="top"/>
          </w:tcPr>
          <w:p w14:paraId="6FB49B59">
            <w:pPr>
              <w:spacing w:line="360" w:lineRule="auto"/>
              <w:jc w:val="center"/>
              <w:rPr>
                <w:rFonts w:hint="eastAsia" w:ascii="仿宋" w:hAnsi="仿宋" w:eastAsia="仿宋" w:cs="仿宋"/>
                <w:sz w:val="24"/>
                <w:highlight w:val="none"/>
              </w:rPr>
            </w:pPr>
          </w:p>
        </w:tc>
        <w:tc>
          <w:tcPr>
            <w:tcW w:w="1367" w:type="dxa"/>
            <w:noWrap w:val="0"/>
            <w:vAlign w:val="top"/>
          </w:tcPr>
          <w:p w14:paraId="4D433053">
            <w:pPr>
              <w:spacing w:line="360" w:lineRule="auto"/>
              <w:jc w:val="center"/>
              <w:rPr>
                <w:rFonts w:hint="eastAsia" w:ascii="仿宋" w:hAnsi="仿宋" w:eastAsia="仿宋" w:cs="仿宋"/>
                <w:sz w:val="24"/>
                <w:highlight w:val="none"/>
              </w:rPr>
            </w:pPr>
          </w:p>
        </w:tc>
        <w:tc>
          <w:tcPr>
            <w:tcW w:w="1440" w:type="dxa"/>
            <w:noWrap w:val="0"/>
            <w:vAlign w:val="top"/>
          </w:tcPr>
          <w:p w14:paraId="07264E9E">
            <w:pPr>
              <w:spacing w:line="360" w:lineRule="auto"/>
              <w:jc w:val="center"/>
              <w:rPr>
                <w:rFonts w:hint="eastAsia" w:ascii="仿宋" w:hAnsi="仿宋" w:eastAsia="仿宋" w:cs="仿宋"/>
                <w:sz w:val="24"/>
                <w:highlight w:val="none"/>
              </w:rPr>
            </w:pPr>
          </w:p>
        </w:tc>
      </w:tr>
    </w:tbl>
    <w:p w14:paraId="387E45AC">
      <w:pPr>
        <w:snapToGrid w:val="0"/>
        <w:spacing w:line="360" w:lineRule="auto"/>
        <w:rPr>
          <w:rFonts w:hint="eastAsia" w:ascii="仿宋" w:hAnsi="仿宋" w:eastAsia="仿宋" w:cs="仿宋"/>
          <w:caps w:val="0"/>
          <w:smallCaps w:val="0"/>
          <w:color w:val="auto"/>
          <w:spacing w:val="0"/>
          <w:sz w:val="24"/>
        </w:rPr>
      </w:pPr>
    </w:p>
    <w:p w14:paraId="6FE90DA7">
      <w:pPr>
        <w:snapToGrid w:val="0"/>
        <w:spacing w:line="360" w:lineRule="auto"/>
        <w:rPr>
          <w:rFonts w:hint="eastAsia" w:ascii="仿宋" w:hAnsi="仿宋" w:eastAsia="仿宋" w:cs="仿宋"/>
          <w:color w:val="auto"/>
          <w:sz w:val="24"/>
          <w:szCs w:val="24"/>
        </w:rPr>
      </w:pPr>
      <w:r>
        <w:rPr>
          <w:rFonts w:hint="eastAsia" w:ascii="仿宋" w:hAnsi="仿宋" w:eastAsia="仿宋" w:cs="仿宋"/>
          <w:caps w:val="0"/>
          <w:smallCaps w:val="0"/>
          <w:color w:val="auto"/>
          <w:spacing w:val="0"/>
          <w:sz w:val="24"/>
        </w:rPr>
        <w:t>注：</w:t>
      </w:r>
      <w:r>
        <w:rPr>
          <w:rFonts w:hint="eastAsia" w:ascii="仿宋" w:hAnsi="仿宋" w:eastAsia="仿宋" w:cs="仿宋"/>
          <w:color w:val="auto"/>
          <w:sz w:val="24"/>
          <w:szCs w:val="24"/>
        </w:rPr>
        <w:t>1、本表只填写</w:t>
      </w:r>
      <w:r>
        <w:rPr>
          <w:rFonts w:hint="eastAsia" w:ascii="仿宋" w:hAnsi="仿宋" w:eastAsia="仿宋" w:cs="仿宋"/>
          <w:color w:val="auto"/>
          <w:sz w:val="24"/>
          <w:szCs w:val="24"/>
          <w:lang w:eastAsia="zh-CN"/>
        </w:rPr>
        <w:t>响应文件</w:t>
      </w:r>
      <w:r>
        <w:rPr>
          <w:rFonts w:hint="eastAsia" w:ascii="仿宋" w:hAnsi="仿宋" w:eastAsia="仿宋" w:cs="仿宋"/>
          <w:color w:val="auto"/>
          <w:sz w:val="24"/>
          <w:szCs w:val="24"/>
        </w:rPr>
        <w:t>中与</w:t>
      </w:r>
      <w:r>
        <w:rPr>
          <w:rFonts w:hint="eastAsia" w:ascii="仿宋" w:hAnsi="仿宋" w:eastAsia="仿宋" w:cs="仿宋"/>
          <w:color w:val="auto"/>
          <w:sz w:val="24"/>
          <w:szCs w:val="24"/>
          <w:lang w:val="en-US" w:eastAsia="zh-CN"/>
        </w:rPr>
        <w:t>谈判文件</w:t>
      </w:r>
      <w:r>
        <w:rPr>
          <w:rFonts w:hint="eastAsia" w:ascii="仿宋" w:hAnsi="仿宋" w:eastAsia="仿宋" w:cs="仿宋"/>
          <w:color w:val="auto"/>
          <w:sz w:val="24"/>
          <w:szCs w:val="24"/>
        </w:rPr>
        <w:t>有偏离的内容，</w:t>
      </w:r>
      <w:r>
        <w:rPr>
          <w:rFonts w:hint="eastAsia" w:ascii="仿宋" w:hAnsi="仿宋" w:eastAsia="仿宋" w:cs="仿宋"/>
          <w:color w:val="auto"/>
          <w:sz w:val="24"/>
          <w:szCs w:val="24"/>
          <w:lang w:eastAsia="zh-CN"/>
        </w:rPr>
        <w:t>响应文件</w:t>
      </w:r>
      <w:r>
        <w:rPr>
          <w:rFonts w:hint="eastAsia" w:ascii="仿宋" w:hAnsi="仿宋" w:eastAsia="仿宋" w:cs="仿宋"/>
          <w:color w:val="auto"/>
          <w:sz w:val="24"/>
          <w:szCs w:val="24"/>
        </w:rPr>
        <w:t>中产品响应与</w:t>
      </w:r>
      <w:r>
        <w:rPr>
          <w:rFonts w:hint="eastAsia" w:ascii="仿宋" w:hAnsi="仿宋" w:eastAsia="仿宋" w:cs="仿宋"/>
          <w:color w:val="auto"/>
          <w:sz w:val="24"/>
          <w:szCs w:val="24"/>
          <w:lang w:val="en-US" w:eastAsia="zh-CN"/>
        </w:rPr>
        <w:t>谈判</w:t>
      </w:r>
      <w:r>
        <w:rPr>
          <w:rFonts w:hint="eastAsia" w:ascii="仿宋" w:hAnsi="仿宋" w:eastAsia="仿宋" w:cs="仿宋"/>
          <w:color w:val="auto"/>
          <w:sz w:val="24"/>
          <w:szCs w:val="24"/>
          <w:lang w:eastAsia="zh-CN"/>
        </w:rPr>
        <w:t>文件</w:t>
      </w:r>
      <w:r>
        <w:rPr>
          <w:rFonts w:hint="eastAsia" w:ascii="仿宋" w:hAnsi="仿宋" w:eastAsia="仿宋" w:cs="仿宋"/>
          <w:color w:val="auto"/>
          <w:sz w:val="24"/>
          <w:szCs w:val="24"/>
        </w:rPr>
        <w:t>要求完全一致的，不用在此表中列出，但必须提交空白表（需签字盖章）。</w:t>
      </w:r>
    </w:p>
    <w:p w14:paraId="701AE727">
      <w:pPr>
        <w:spacing w:line="400" w:lineRule="atLeast"/>
        <w:rPr>
          <w:rFonts w:hint="eastAsia" w:ascii="仿宋" w:eastAsia="仿宋" w:cs="仿宋"/>
          <w:color w:val="auto"/>
          <w:sz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必须据实填写，不得虚假响应，否则将取消其</w:t>
      </w:r>
      <w:r>
        <w:rPr>
          <w:rFonts w:hint="eastAsia" w:ascii="仿宋" w:hAnsi="仿宋" w:eastAsia="仿宋" w:cs="仿宋"/>
          <w:color w:val="auto"/>
          <w:sz w:val="24"/>
          <w:szCs w:val="24"/>
          <w:lang w:val="en-US" w:eastAsia="zh-CN"/>
        </w:rPr>
        <w:t>谈判</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成交</w:t>
      </w:r>
      <w:r>
        <w:rPr>
          <w:rFonts w:hint="eastAsia" w:ascii="仿宋" w:hAnsi="仿宋" w:eastAsia="仿宋" w:cs="仿宋"/>
          <w:color w:val="auto"/>
          <w:sz w:val="24"/>
          <w:szCs w:val="24"/>
        </w:rPr>
        <w:t>资格，并按有关规定进处罚。</w:t>
      </w:r>
    </w:p>
    <w:p w14:paraId="0ECEB295">
      <w:pPr>
        <w:spacing w:line="360" w:lineRule="auto"/>
        <w:ind w:left="720" w:hanging="720"/>
        <w:rPr>
          <w:rFonts w:hint="eastAsia" w:ascii="仿宋" w:hAnsi="仿宋" w:eastAsia="仿宋" w:cs="仿宋"/>
          <w:sz w:val="24"/>
          <w:highlight w:val="none"/>
        </w:rPr>
      </w:pPr>
    </w:p>
    <w:p w14:paraId="6B71808A">
      <w:pPr>
        <w:spacing w:line="360" w:lineRule="auto"/>
        <w:ind w:left="720" w:hanging="720"/>
        <w:rPr>
          <w:rFonts w:hint="eastAsia" w:ascii="仿宋" w:hAnsi="仿宋" w:eastAsia="仿宋" w:cs="仿宋"/>
          <w:sz w:val="24"/>
          <w:highlight w:val="none"/>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43CEC296">
        <w:tblPrEx>
          <w:tblCellMar>
            <w:top w:w="0" w:type="dxa"/>
            <w:left w:w="108" w:type="dxa"/>
            <w:bottom w:w="0" w:type="dxa"/>
            <w:right w:w="108" w:type="dxa"/>
          </w:tblCellMar>
        </w:tblPrEx>
        <w:trPr>
          <w:trHeight w:val="680" w:hRule="atLeast"/>
        </w:trPr>
        <w:tc>
          <w:tcPr>
            <w:tcW w:w="2410" w:type="dxa"/>
            <w:noWrap w:val="0"/>
            <w:vAlign w:val="bottom"/>
          </w:tcPr>
          <w:p w14:paraId="4132F9B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71C3DD60">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F37E582">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22AD184F">
        <w:tblPrEx>
          <w:tblCellMar>
            <w:top w:w="0" w:type="dxa"/>
            <w:left w:w="108" w:type="dxa"/>
            <w:bottom w:w="0" w:type="dxa"/>
            <w:right w:w="108" w:type="dxa"/>
          </w:tblCellMar>
        </w:tblPrEx>
        <w:trPr>
          <w:trHeight w:val="680" w:hRule="atLeast"/>
        </w:trPr>
        <w:tc>
          <w:tcPr>
            <w:tcW w:w="2410" w:type="dxa"/>
            <w:noWrap w:val="0"/>
            <w:vAlign w:val="bottom"/>
          </w:tcPr>
          <w:p w14:paraId="60F3CD7C">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494E44F0">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B2A5304">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A4B8649">
        <w:tblPrEx>
          <w:tblCellMar>
            <w:top w:w="0" w:type="dxa"/>
            <w:left w:w="108" w:type="dxa"/>
            <w:bottom w:w="0" w:type="dxa"/>
            <w:right w:w="108" w:type="dxa"/>
          </w:tblCellMar>
        </w:tblPrEx>
        <w:trPr>
          <w:trHeight w:val="680" w:hRule="atLeast"/>
        </w:trPr>
        <w:tc>
          <w:tcPr>
            <w:tcW w:w="2410" w:type="dxa"/>
            <w:noWrap w:val="0"/>
            <w:vAlign w:val="bottom"/>
          </w:tcPr>
          <w:p w14:paraId="157F944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3947107">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58954D3">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B0AFB14">
      <w:pPr>
        <w:pStyle w:val="2"/>
        <w:adjustRightInd w:val="0"/>
        <w:spacing w:line="360" w:lineRule="auto"/>
        <w:textAlignment w:val="baseline"/>
        <w:rPr>
          <w:rFonts w:hint="eastAsia" w:ascii="仿宋" w:hAnsi="仿宋" w:eastAsia="仿宋" w:cs="仿宋"/>
          <w:bCs/>
          <w:highlight w:val="none"/>
        </w:rPr>
      </w:pPr>
      <w:r>
        <w:rPr>
          <w:rFonts w:hint="eastAsia" w:ascii="仿宋" w:hAnsi="仿宋" w:eastAsia="仿宋" w:cs="仿宋"/>
          <w:kern w:val="1"/>
          <w:szCs w:val="22"/>
          <w:highlight w:val="none"/>
        </w:rPr>
        <w:br w:type="page"/>
      </w:r>
      <w:bookmarkStart w:id="1" w:name="_Toc24104"/>
      <w:bookmarkStart w:id="2" w:name="_Toc24007"/>
      <w:r>
        <w:rPr>
          <w:rFonts w:hint="eastAsia" w:ascii="仿宋" w:hAnsi="仿宋" w:eastAsia="仿宋" w:cs="仿宋"/>
          <w:kern w:val="1"/>
          <w:szCs w:val="22"/>
          <w:highlight w:val="none"/>
        </w:rPr>
        <w:t>附件</w:t>
      </w:r>
      <w:r>
        <w:rPr>
          <w:rFonts w:hint="eastAsia" w:ascii="仿宋" w:hAnsi="仿宋" w:eastAsia="仿宋" w:cs="仿宋"/>
          <w:kern w:val="1"/>
          <w:szCs w:val="22"/>
          <w:highlight w:val="none"/>
          <w:lang w:val="en-US" w:eastAsia="zh-CN"/>
        </w:rPr>
        <w:t xml:space="preserve">  技术</w:t>
      </w:r>
      <w:r>
        <w:rPr>
          <w:rFonts w:hint="eastAsia" w:ascii="仿宋" w:hAnsi="仿宋" w:eastAsia="仿宋" w:cs="仿宋"/>
          <w:kern w:val="1"/>
          <w:szCs w:val="22"/>
          <w:highlight w:val="none"/>
          <w:lang w:eastAsia="zh-CN"/>
        </w:rPr>
        <w:t>要求</w:t>
      </w:r>
      <w:r>
        <w:rPr>
          <w:rFonts w:hint="eastAsia" w:ascii="仿宋" w:hAnsi="仿宋" w:eastAsia="仿宋" w:cs="仿宋"/>
          <w:kern w:val="1"/>
          <w:szCs w:val="22"/>
          <w:highlight w:val="none"/>
        </w:rPr>
        <w:t>偏离表</w:t>
      </w:r>
      <w:bookmarkEnd w:id="1"/>
      <w:bookmarkEnd w:id="2"/>
    </w:p>
    <w:p w14:paraId="3DBE49D0">
      <w:pPr>
        <w:rPr>
          <w:rFonts w:hint="eastAsia" w:ascii="仿宋" w:hAnsi="仿宋" w:eastAsia="仿宋" w:cs="仿宋"/>
          <w:highlight w:val="none"/>
        </w:rPr>
      </w:pPr>
      <w:r>
        <w:rPr>
          <w:rFonts w:hint="eastAsia" w:ascii="仿宋" w:hAnsi="仿宋" w:eastAsia="仿宋" w:cs="仿宋"/>
          <w:sz w:val="24"/>
          <w:highlight w:val="none"/>
        </w:rPr>
        <w:t>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none"/>
          <w:lang w:val="en-US" w:eastAsia="zh-CN"/>
        </w:rPr>
        <w:t xml:space="preserve"> </w:t>
      </w:r>
      <w:r>
        <w:rPr>
          <w:rFonts w:hint="eastAsia" w:ascii="仿宋" w:hAnsi="仿宋" w:eastAsia="仿宋" w:cs="仿宋"/>
          <w:sz w:val="24"/>
          <w:highlight w:val="none"/>
        </w:rPr>
        <w:t>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tbl>
      <w:tblPr>
        <w:tblStyle w:val="6"/>
        <w:tblW w:w="968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33"/>
        <w:gridCol w:w="2925"/>
        <w:gridCol w:w="2714"/>
        <w:gridCol w:w="1107"/>
        <w:gridCol w:w="1037"/>
        <w:gridCol w:w="1170"/>
      </w:tblGrid>
      <w:tr w14:paraId="3A54C7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733" w:type="dxa"/>
            <w:noWrap w:val="0"/>
            <w:vAlign w:val="center"/>
          </w:tcPr>
          <w:p w14:paraId="1D28C54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内容</w:t>
            </w:r>
          </w:p>
        </w:tc>
        <w:tc>
          <w:tcPr>
            <w:tcW w:w="2925" w:type="dxa"/>
            <w:noWrap w:val="0"/>
            <w:vAlign w:val="center"/>
          </w:tcPr>
          <w:p w14:paraId="6855181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谈判</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要求</w:t>
            </w:r>
          </w:p>
        </w:tc>
        <w:tc>
          <w:tcPr>
            <w:tcW w:w="2714" w:type="dxa"/>
            <w:noWrap w:val="0"/>
            <w:vAlign w:val="center"/>
          </w:tcPr>
          <w:p w14:paraId="4B59001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响应</w:t>
            </w:r>
          </w:p>
        </w:tc>
        <w:tc>
          <w:tcPr>
            <w:tcW w:w="1107" w:type="dxa"/>
            <w:noWrap w:val="0"/>
            <w:vAlign w:val="center"/>
          </w:tcPr>
          <w:p w14:paraId="36ED332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偏离情况</w:t>
            </w:r>
          </w:p>
        </w:tc>
        <w:tc>
          <w:tcPr>
            <w:tcW w:w="1037" w:type="dxa"/>
            <w:noWrap w:val="0"/>
            <w:vAlign w:val="center"/>
          </w:tcPr>
          <w:p w14:paraId="001708D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tc>
        <w:tc>
          <w:tcPr>
            <w:tcW w:w="1170" w:type="dxa"/>
            <w:noWrap w:val="0"/>
            <w:vAlign w:val="center"/>
          </w:tcPr>
          <w:p w14:paraId="6D052D3E">
            <w:pPr>
              <w:jc w:val="center"/>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u w:val="none"/>
                <w:lang w:eastAsia="zh-CN"/>
              </w:rPr>
              <w:t>页码范围</w:t>
            </w:r>
          </w:p>
        </w:tc>
      </w:tr>
      <w:tr w14:paraId="01CAF2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754F7D18">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2925" w:type="dxa"/>
            <w:noWrap w:val="0"/>
            <w:vAlign w:val="center"/>
          </w:tcPr>
          <w:p w14:paraId="0FBAA84F">
            <w:pPr>
              <w:jc w:val="center"/>
              <w:rPr>
                <w:rFonts w:hint="eastAsia" w:ascii="仿宋" w:hAnsi="仿宋" w:eastAsia="仿宋" w:cs="仿宋"/>
                <w:sz w:val="24"/>
                <w:szCs w:val="24"/>
                <w:highlight w:val="none"/>
                <w:lang w:eastAsia="zh-CN"/>
              </w:rPr>
            </w:pPr>
          </w:p>
        </w:tc>
        <w:tc>
          <w:tcPr>
            <w:tcW w:w="2714" w:type="dxa"/>
            <w:noWrap w:val="0"/>
            <w:vAlign w:val="center"/>
          </w:tcPr>
          <w:p w14:paraId="07A84899">
            <w:pPr>
              <w:jc w:val="center"/>
              <w:rPr>
                <w:rFonts w:hint="eastAsia" w:ascii="仿宋" w:hAnsi="仿宋" w:eastAsia="仿宋" w:cs="仿宋"/>
                <w:sz w:val="24"/>
                <w:szCs w:val="24"/>
                <w:highlight w:val="none"/>
              </w:rPr>
            </w:pPr>
          </w:p>
        </w:tc>
        <w:tc>
          <w:tcPr>
            <w:tcW w:w="1107" w:type="dxa"/>
            <w:noWrap w:val="0"/>
            <w:vAlign w:val="center"/>
          </w:tcPr>
          <w:p w14:paraId="038C6AAB">
            <w:pPr>
              <w:jc w:val="center"/>
              <w:rPr>
                <w:rFonts w:hint="eastAsia" w:ascii="仿宋" w:hAnsi="仿宋" w:eastAsia="仿宋" w:cs="仿宋"/>
                <w:sz w:val="24"/>
                <w:szCs w:val="24"/>
                <w:highlight w:val="none"/>
              </w:rPr>
            </w:pPr>
          </w:p>
        </w:tc>
        <w:tc>
          <w:tcPr>
            <w:tcW w:w="1037" w:type="dxa"/>
            <w:noWrap w:val="0"/>
            <w:vAlign w:val="top"/>
          </w:tcPr>
          <w:p w14:paraId="75B9D35E">
            <w:pPr>
              <w:jc w:val="center"/>
              <w:rPr>
                <w:rFonts w:hint="eastAsia" w:ascii="仿宋" w:hAnsi="仿宋" w:eastAsia="仿宋" w:cs="仿宋"/>
                <w:sz w:val="24"/>
                <w:szCs w:val="24"/>
                <w:highlight w:val="none"/>
              </w:rPr>
            </w:pPr>
          </w:p>
        </w:tc>
        <w:tc>
          <w:tcPr>
            <w:tcW w:w="1170" w:type="dxa"/>
            <w:noWrap w:val="0"/>
            <w:vAlign w:val="top"/>
          </w:tcPr>
          <w:p w14:paraId="2370EBA2">
            <w:pPr>
              <w:jc w:val="center"/>
              <w:rPr>
                <w:rFonts w:hint="eastAsia" w:ascii="仿宋" w:hAnsi="仿宋" w:eastAsia="仿宋" w:cs="仿宋"/>
                <w:sz w:val="24"/>
                <w:szCs w:val="24"/>
                <w:highlight w:val="none"/>
              </w:rPr>
            </w:pPr>
          </w:p>
        </w:tc>
      </w:tr>
      <w:tr w14:paraId="69959E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6325CDAC">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2925" w:type="dxa"/>
            <w:noWrap w:val="0"/>
            <w:vAlign w:val="center"/>
          </w:tcPr>
          <w:p w14:paraId="10F03AEC">
            <w:pPr>
              <w:pStyle w:val="8"/>
              <w:widowControl/>
              <w:numPr>
                <w:ilvl w:val="0"/>
                <w:numId w:val="0"/>
              </w:numPr>
              <w:spacing w:line="360" w:lineRule="auto"/>
              <w:ind w:leftChars="0"/>
              <w:jc w:val="center"/>
              <w:rPr>
                <w:rFonts w:hint="default" w:ascii="仿宋" w:hAnsi="仿宋" w:eastAsia="仿宋" w:cs="仿宋"/>
                <w:sz w:val="24"/>
                <w:szCs w:val="24"/>
                <w:highlight w:val="none"/>
                <w:lang w:val="en-US" w:eastAsia="zh-CN"/>
              </w:rPr>
            </w:pPr>
          </w:p>
        </w:tc>
        <w:tc>
          <w:tcPr>
            <w:tcW w:w="2714" w:type="dxa"/>
            <w:noWrap w:val="0"/>
            <w:vAlign w:val="center"/>
          </w:tcPr>
          <w:p w14:paraId="1003DC06">
            <w:pPr>
              <w:jc w:val="center"/>
              <w:rPr>
                <w:rFonts w:hint="eastAsia" w:ascii="仿宋" w:hAnsi="仿宋" w:eastAsia="仿宋" w:cs="仿宋"/>
                <w:sz w:val="24"/>
                <w:szCs w:val="24"/>
                <w:highlight w:val="none"/>
              </w:rPr>
            </w:pPr>
          </w:p>
        </w:tc>
        <w:tc>
          <w:tcPr>
            <w:tcW w:w="1107" w:type="dxa"/>
            <w:noWrap w:val="0"/>
            <w:vAlign w:val="center"/>
          </w:tcPr>
          <w:p w14:paraId="0AD04DFF">
            <w:pPr>
              <w:jc w:val="center"/>
              <w:rPr>
                <w:rFonts w:hint="eastAsia" w:ascii="仿宋" w:hAnsi="仿宋" w:eastAsia="仿宋" w:cs="仿宋"/>
                <w:sz w:val="24"/>
                <w:szCs w:val="24"/>
                <w:highlight w:val="none"/>
              </w:rPr>
            </w:pPr>
          </w:p>
        </w:tc>
        <w:tc>
          <w:tcPr>
            <w:tcW w:w="1037" w:type="dxa"/>
            <w:noWrap w:val="0"/>
            <w:vAlign w:val="top"/>
          </w:tcPr>
          <w:p w14:paraId="510E075A">
            <w:pPr>
              <w:jc w:val="center"/>
              <w:rPr>
                <w:rFonts w:hint="eastAsia" w:ascii="仿宋" w:hAnsi="仿宋" w:eastAsia="仿宋" w:cs="仿宋"/>
                <w:sz w:val="24"/>
                <w:szCs w:val="24"/>
                <w:highlight w:val="none"/>
              </w:rPr>
            </w:pPr>
          </w:p>
        </w:tc>
        <w:tc>
          <w:tcPr>
            <w:tcW w:w="1170" w:type="dxa"/>
            <w:noWrap w:val="0"/>
            <w:vAlign w:val="top"/>
          </w:tcPr>
          <w:p w14:paraId="27E628E1">
            <w:pPr>
              <w:jc w:val="center"/>
              <w:rPr>
                <w:rFonts w:hint="eastAsia" w:ascii="仿宋" w:hAnsi="仿宋" w:eastAsia="仿宋" w:cs="仿宋"/>
                <w:sz w:val="24"/>
                <w:szCs w:val="24"/>
                <w:highlight w:val="none"/>
              </w:rPr>
            </w:pPr>
          </w:p>
        </w:tc>
      </w:tr>
      <w:tr w14:paraId="3359ED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4F3F6002">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p>
        </w:tc>
        <w:tc>
          <w:tcPr>
            <w:tcW w:w="2925" w:type="dxa"/>
            <w:noWrap w:val="0"/>
            <w:vAlign w:val="center"/>
          </w:tcPr>
          <w:p w14:paraId="2A7CF971">
            <w:pPr>
              <w:jc w:val="center"/>
              <w:rPr>
                <w:rFonts w:hint="default" w:ascii="仿宋" w:hAnsi="仿宋" w:eastAsia="仿宋" w:cs="仿宋"/>
                <w:sz w:val="24"/>
                <w:szCs w:val="24"/>
                <w:highlight w:val="none"/>
                <w:lang w:val="en-US" w:eastAsia="zh-CN"/>
              </w:rPr>
            </w:pPr>
          </w:p>
        </w:tc>
        <w:tc>
          <w:tcPr>
            <w:tcW w:w="2714" w:type="dxa"/>
            <w:noWrap w:val="0"/>
            <w:vAlign w:val="center"/>
          </w:tcPr>
          <w:p w14:paraId="2B9BC05A">
            <w:pPr>
              <w:jc w:val="center"/>
              <w:rPr>
                <w:rFonts w:hint="eastAsia" w:ascii="仿宋" w:hAnsi="仿宋" w:eastAsia="仿宋" w:cs="仿宋"/>
                <w:sz w:val="24"/>
                <w:szCs w:val="24"/>
                <w:highlight w:val="none"/>
              </w:rPr>
            </w:pPr>
          </w:p>
        </w:tc>
        <w:tc>
          <w:tcPr>
            <w:tcW w:w="1107" w:type="dxa"/>
            <w:noWrap w:val="0"/>
            <w:vAlign w:val="center"/>
          </w:tcPr>
          <w:p w14:paraId="78C2505E">
            <w:pPr>
              <w:jc w:val="center"/>
              <w:rPr>
                <w:rFonts w:hint="eastAsia" w:ascii="仿宋" w:hAnsi="仿宋" w:eastAsia="仿宋" w:cs="仿宋"/>
                <w:sz w:val="24"/>
                <w:szCs w:val="24"/>
                <w:highlight w:val="none"/>
              </w:rPr>
            </w:pPr>
          </w:p>
        </w:tc>
        <w:tc>
          <w:tcPr>
            <w:tcW w:w="1037" w:type="dxa"/>
            <w:noWrap w:val="0"/>
            <w:vAlign w:val="top"/>
          </w:tcPr>
          <w:p w14:paraId="1A7F652A">
            <w:pPr>
              <w:jc w:val="center"/>
              <w:rPr>
                <w:rFonts w:hint="eastAsia" w:ascii="仿宋" w:hAnsi="仿宋" w:eastAsia="仿宋" w:cs="仿宋"/>
                <w:sz w:val="24"/>
                <w:szCs w:val="24"/>
                <w:highlight w:val="none"/>
              </w:rPr>
            </w:pPr>
          </w:p>
        </w:tc>
        <w:tc>
          <w:tcPr>
            <w:tcW w:w="1170" w:type="dxa"/>
            <w:noWrap w:val="0"/>
            <w:vAlign w:val="top"/>
          </w:tcPr>
          <w:p w14:paraId="56147B38">
            <w:pPr>
              <w:jc w:val="center"/>
              <w:rPr>
                <w:rFonts w:hint="eastAsia" w:ascii="仿宋" w:hAnsi="仿宋" w:eastAsia="仿宋" w:cs="仿宋"/>
                <w:sz w:val="24"/>
                <w:szCs w:val="24"/>
                <w:highlight w:val="none"/>
              </w:rPr>
            </w:pPr>
          </w:p>
        </w:tc>
      </w:tr>
      <w:tr w14:paraId="0BD0FE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307BCAF7">
            <w:pPr>
              <w:jc w:val="center"/>
              <w:rPr>
                <w:rFonts w:hint="default" w:ascii="仿宋" w:hAnsi="仿宋" w:eastAsia="仿宋" w:cs="仿宋"/>
                <w:sz w:val="24"/>
                <w:szCs w:val="24"/>
                <w:highlight w:val="none"/>
                <w:lang w:val="en-US" w:eastAsia="zh-CN"/>
              </w:rPr>
            </w:pPr>
          </w:p>
        </w:tc>
        <w:tc>
          <w:tcPr>
            <w:tcW w:w="2925" w:type="dxa"/>
            <w:noWrap w:val="0"/>
            <w:vAlign w:val="center"/>
          </w:tcPr>
          <w:p w14:paraId="5E24952E">
            <w:pPr>
              <w:jc w:val="center"/>
              <w:rPr>
                <w:rFonts w:hint="default" w:ascii="仿宋" w:hAnsi="仿宋" w:eastAsia="仿宋" w:cs="仿宋"/>
                <w:sz w:val="24"/>
                <w:szCs w:val="24"/>
                <w:highlight w:val="none"/>
                <w:lang w:val="en-US" w:eastAsia="zh-CN"/>
              </w:rPr>
            </w:pPr>
          </w:p>
        </w:tc>
        <w:tc>
          <w:tcPr>
            <w:tcW w:w="2714" w:type="dxa"/>
            <w:noWrap w:val="0"/>
            <w:vAlign w:val="center"/>
          </w:tcPr>
          <w:p w14:paraId="37887A10">
            <w:pPr>
              <w:jc w:val="center"/>
              <w:rPr>
                <w:rFonts w:hint="eastAsia" w:ascii="仿宋" w:hAnsi="仿宋" w:eastAsia="仿宋" w:cs="仿宋"/>
                <w:sz w:val="24"/>
                <w:szCs w:val="24"/>
                <w:highlight w:val="none"/>
              </w:rPr>
            </w:pPr>
          </w:p>
        </w:tc>
        <w:tc>
          <w:tcPr>
            <w:tcW w:w="1107" w:type="dxa"/>
            <w:noWrap w:val="0"/>
            <w:vAlign w:val="center"/>
          </w:tcPr>
          <w:p w14:paraId="1CB88DF5">
            <w:pPr>
              <w:jc w:val="center"/>
              <w:rPr>
                <w:rFonts w:hint="eastAsia" w:ascii="仿宋" w:hAnsi="仿宋" w:eastAsia="仿宋" w:cs="仿宋"/>
                <w:sz w:val="24"/>
                <w:szCs w:val="24"/>
                <w:highlight w:val="none"/>
              </w:rPr>
            </w:pPr>
          </w:p>
        </w:tc>
        <w:tc>
          <w:tcPr>
            <w:tcW w:w="1037" w:type="dxa"/>
            <w:noWrap w:val="0"/>
            <w:vAlign w:val="top"/>
          </w:tcPr>
          <w:p w14:paraId="73454FCE">
            <w:pPr>
              <w:jc w:val="center"/>
              <w:rPr>
                <w:rFonts w:hint="eastAsia" w:ascii="仿宋" w:hAnsi="仿宋" w:eastAsia="仿宋" w:cs="仿宋"/>
                <w:sz w:val="24"/>
                <w:szCs w:val="24"/>
                <w:highlight w:val="none"/>
              </w:rPr>
            </w:pPr>
          </w:p>
        </w:tc>
        <w:tc>
          <w:tcPr>
            <w:tcW w:w="1170" w:type="dxa"/>
            <w:noWrap w:val="0"/>
            <w:vAlign w:val="top"/>
          </w:tcPr>
          <w:p w14:paraId="6DB269BB">
            <w:pPr>
              <w:jc w:val="center"/>
              <w:rPr>
                <w:rFonts w:hint="eastAsia" w:ascii="仿宋" w:hAnsi="仿宋" w:eastAsia="仿宋" w:cs="仿宋"/>
                <w:sz w:val="24"/>
                <w:szCs w:val="24"/>
                <w:highlight w:val="none"/>
              </w:rPr>
            </w:pPr>
          </w:p>
        </w:tc>
      </w:tr>
      <w:tr w14:paraId="5DA973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331AEC15">
            <w:pPr>
              <w:jc w:val="center"/>
              <w:rPr>
                <w:rFonts w:hint="default" w:ascii="仿宋" w:hAnsi="仿宋" w:eastAsia="仿宋" w:cs="仿宋"/>
                <w:sz w:val="24"/>
                <w:szCs w:val="24"/>
                <w:highlight w:val="none"/>
                <w:lang w:val="en-US" w:eastAsia="zh-CN"/>
              </w:rPr>
            </w:pPr>
          </w:p>
        </w:tc>
        <w:tc>
          <w:tcPr>
            <w:tcW w:w="2925" w:type="dxa"/>
            <w:noWrap w:val="0"/>
            <w:vAlign w:val="center"/>
          </w:tcPr>
          <w:p w14:paraId="33A49DD2">
            <w:pPr>
              <w:jc w:val="center"/>
              <w:rPr>
                <w:rFonts w:hint="default" w:ascii="仿宋" w:hAnsi="仿宋" w:eastAsia="仿宋" w:cs="仿宋"/>
                <w:sz w:val="24"/>
                <w:szCs w:val="24"/>
                <w:highlight w:val="none"/>
                <w:lang w:val="en-US" w:eastAsia="zh-CN"/>
              </w:rPr>
            </w:pPr>
          </w:p>
        </w:tc>
        <w:tc>
          <w:tcPr>
            <w:tcW w:w="2714" w:type="dxa"/>
            <w:noWrap w:val="0"/>
            <w:vAlign w:val="center"/>
          </w:tcPr>
          <w:p w14:paraId="113EF567">
            <w:pPr>
              <w:jc w:val="center"/>
              <w:rPr>
                <w:rFonts w:hint="eastAsia" w:ascii="仿宋" w:hAnsi="仿宋" w:eastAsia="仿宋" w:cs="仿宋"/>
                <w:sz w:val="24"/>
                <w:szCs w:val="24"/>
                <w:highlight w:val="none"/>
              </w:rPr>
            </w:pPr>
          </w:p>
        </w:tc>
        <w:tc>
          <w:tcPr>
            <w:tcW w:w="1107" w:type="dxa"/>
            <w:noWrap w:val="0"/>
            <w:vAlign w:val="center"/>
          </w:tcPr>
          <w:p w14:paraId="0BB758C4">
            <w:pPr>
              <w:jc w:val="center"/>
              <w:rPr>
                <w:rFonts w:hint="eastAsia" w:ascii="仿宋" w:hAnsi="仿宋" w:eastAsia="仿宋" w:cs="仿宋"/>
                <w:sz w:val="24"/>
                <w:szCs w:val="24"/>
                <w:highlight w:val="none"/>
              </w:rPr>
            </w:pPr>
          </w:p>
        </w:tc>
        <w:tc>
          <w:tcPr>
            <w:tcW w:w="1037" w:type="dxa"/>
            <w:noWrap w:val="0"/>
            <w:vAlign w:val="top"/>
          </w:tcPr>
          <w:p w14:paraId="5728AC82">
            <w:pPr>
              <w:jc w:val="center"/>
              <w:rPr>
                <w:rFonts w:hint="eastAsia" w:ascii="仿宋" w:hAnsi="仿宋" w:eastAsia="仿宋" w:cs="仿宋"/>
                <w:sz w:val="24"/>
                <w:szCs w:val="24"/>
                <w:highlight w:val="none"/>
              </w:rPr>
            </w:pPr>
          </w:p>
        </w:tc>
        <w:tc>
          <w:tcPr>
            <w:tcW w:w="1170" w:type="dxa"/>
            <w:noWrap w:val="0"/>
            <w:vAlign w:val="top"/>
          </w:tcPr>
          <w:p w14:paraId="111D07F7">
            <w:pPr>
              <w:jc w:val="center"/>
              <w:rPr>
                <w:rFonts w:hint="eastAsia" w:ascii="仿宋" w:hAnsi="仿宋" w:eastAsia="仿宋" w:cs="仿宋"/>
                <w:sz w:val="24"/>
                <w:szCs w:val="24"/>
                <w:highlight w:val="none"/>
              </w:rPr>
            </w:pPr>
          </w:p>
        </w:tc>
      </w:tr>
      <w:tr w14:paraId="6F43D9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6FBE28F1">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c>
          <w:tcPr>
            <w:tcW w:w="2925" w:type="dxa"/>
            <w:noWrap w:val="0"/>
            <w:vAlign w:val="center"/>
          </w:tcPr>
          <w:p w14:paraId="4019030E">
            <w:pPr>
              <w:jc w:val="center"/>
              <w:rPr>
                <w:rFonts w:hint="default" w:ascii="仿宋" w:hAnsi="仿宋" w:eastAsia="仿宋" w:cs="仿宋"/>
                <w:sz w:val="24"/>
                <w:szCs w:val="24"/>
                <w:highlight w:val="none"/>
                <w:lang w:val="en-US" w:eastAsia="zh-CN"/>
              </w:rPr>
            </w:pPr>
          </w:p>
        </w:tc>
        <w:tc>
          <w:tcPr>
            <w:tcW w:w="2714" w:type="dxa"/>
            <w:noWrap w:val="0"/>
            <w:vAlign w:val="center"/>
          </w:tcPr>
          <w:p w14:paraId="635B979C">
            <w:pPr>
              <w:jc w:val="center"/>
              <w:rPr>
                <w:rFonts w:hint="eastAsia" w:ascii="仿宋" w:hAnsi="仿宋" w:eastAsia="仿宋" w:cs="仿宋"/>
                <w:sz w:val="24"/>
                <w:szCs w:val="24"/>
                <w:highlight w:val="none"/>
              </w:rPr>
            </w:pPr>
          </w:p>
        </w:tc>
        <w:tc>
          <w:tcPr>
            <w:tcW w:w="1107" w:type="dxa"/>
            <w:noWrap w:val="0"/>
            <w:vAlign w:val="center"/>
          </w:tcPr>
          <w:p w14:paraId="3D04EFF1">
            <w:pPr>
              <w:jc w:val="center"/>
              <w:rPr>
                <w:rFonts w:hint="eastAsia" w:ascii="仿宋" w:hAnsi="仿宋" w:eastAsia="仿宋" w:cs="仿宋"/>
                <w:sz w:val="24"/>
                <w:szCs w:val="24"/>
                <w:highlight w:val="none"/>
              </w:rPr>
            </w:pPr>
          </w:p>
        </w:tc>
        <w:tc>
          <w:tcPr>
            <w:tcW w:w="1037" w:type="dxa"/>
            <w:noWrap w:val="0"/>
            <w:vAlign w:val="top"/>
          </w:tcPr>
          <w:p w14:paraId="70E1AE0A">
            <w:pPr>
              <w:jc w:val="center"/>
              <w:rPr>
                <w:rFonts w:hint="eastAsia" w:ascii="仿宋" w:hAnsi="仿宋" w:eastAsia="仿宋" w:cs="仿宋"/>
                <w:sz w:val="24"/>
                <w:szCs w:val="24"/>
                <w:highlight w:val="none"/>
              </w:rPr>
            </w:pPr>
          </w:p>
        </w:tc>
        <w:tc>
          <w:tcPr>
            <w:tcW w:w="1170" w:type="dxa"/>
            <w:noWrap w:val="0"/>
            <w:vAlign w:val="top"/>
          </w:tcPr>
          <w:p w14:paraId="2FBA12B2">
            <w:pPr>
              <w:jc w:val="center"/>
              <w:rPr>
                <w:rFonts w:hint="eastAsia" w:ascii="仿宋" w:hAnsi="仿宋" w:eastAsia="仿宋" w:cs="仿宋"/>
                <w:sz w:val="24"/>
                <w:szCs w:val="24"/>
                <w:highlight w:val="none"/>
              </w:rPr>
            </w:pPr>
          </w:p>
        </w:tc>
      </w:tr>
    </w:tbl>
    <w:p w14:paraId="2B343894">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 w:hAnsi="仿宋" w:eastAsia="仿宋" w:cs="仿宋"/>
          <w:sz w:val="24"/>
          <w:szCs w:val="24"/>
          <w:highlight w:val="none"/>
        </w:rPr>
      </w:pPr>
    </w:p>
    <w:p w14:paraId="23E6D5BD">
      <w:pPr>
        <w:spacing w:line="400" w:lineRule="atLeas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注：1、所有技术条款须列明偏离情况。对于有偏离的（包含正、负偏离）必须具体指出技术指标项目，无偏离条款须填写“无偏离”。</w:t>
      </w:r>
    </w:p>
    <w:p w14:paraId="20D97FB8">
      <w:pPr>
        <w:spacing w:line="400" w:lineRule="atLeas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hint="eastAsia" w:ascii="仿宋" w:hAnsi="仿宋" w:eastAsia="仿宋" w:cs="仿宋"/>
          <w:b/>
          <w:bCs/>
          <w:sz w:val="24"/>
          <w:szCs w:val="24"/>
          <w:highlight w:val="none"/>
          <w:lang w:val="en-US" w:eastAsia="zh-CN"/>
        </w:rPr>
        <w:t>加</w:t>
      </w:r>
      <w:r>
        <w:rPr>
          <w:rFonts w:hint="eastAsia" w:ascii="仿宋" w:hAnsi="仿宋" w:eastAsia="仿宋" w:cs="仿宋"/>
          <w:sz w:val="24"/>
          <w:szCs w:val="24"/>
          <w:highlight w:val="none"/>
          <w:lang w:val="en-US" w:eastAsia="zh-CN"/>
        </w:rPr>
        <w:t>★</w:t>
      </w:r>
      <w:r>
        <w:rPr>
          <w:rFonts w:hint="eastAsia" w:ascii="仿宋" w:hAnsi="仿宋" w:eastAsia="仿宋" w:cs="仿宋"/>
          <w:b/>
          <w:bCs/>
          <w:sz w:val="24"/>
          <w:szCs w:val="24"/>
          <w:highlight w:val="none"/>
          <w:lang w:val="en-US" w:eastAsia="zh-CN"/>
        </w:rPr>
        <w:t>参数须提供佐证材料，</w:t>
      </w:r>
      <w:r>
        <w:rPr>
          <w:rFonts w:hint="eastAsia" w:ascii="仿宋" w:hAnsi="仿宋" w:eastAsia="仿宋" w:cs="仿宋"/>
          <w:sz w:val="24"/>
          <w:szCs w:val="24"/>
          <w:highlight w:val="none"/>
          <w:lang w:val="en-US" w:eastAsia="zh-CN"/>
        </w:rPr>
        <w:t>带“★”的参数需求为实质性要求，供应商响应并满足参数需求，必须提供证明材料，证明材料的应列明页码范围，证明材料包括但不限于产品技术说明或功能截图或检测报告或产品彩页或省市监管平台相关证明资料等。</w:t>
      </w:r>
      <w:r>
        <w:rPr>
          <w:rFonts w:hint="eastAsia" w:ascii="仿宋" w:hAnsi="仿宋" w:eastAsia="仿宋" w:cs="仿宋"/>
          <w:sz w:val="24"/>
          <w:szCs w:val="24"/>
          <w:highlight w:val="none"/>
        </w:rPr>
        <w:t>请各供应商</w:t>
      </w:r>
      <w:r>
        <w:rPr>
          <w:rFonts w:hint="eastAsia" w:ascii="仿宋" w:hAnsi="仿宋" w:eastAsia="仿宋" w:cs="仿宋"/>
          <w:b/>
          <w:bCs/>
          <w:i w:val="0"/>
          <w:iCs w:val="0"/>
          <w:sz w:val="24"/>
          <w:szCs w:val="24"/>
          <w:highlight w:val="none"/>
          <w:u w:val="thick"/>
        </w:rPr>
        <w:t>慎重填写</w:t>
      </w:r>
      <w:r>
        <w:rPr>
          <w:rFonts w:hint="eastAsia" w:ascii="仿宋" w:hAnsi="仿宋" w:eastAsia="仿宋" w:cs="仿宋"/>
          <w:b/>
          <w:bCs/>
          <w:i w:val="0"/>
          <w:iCs w:val="0"/>
          <w:sz w:val="24"/>
          <w:szCs w:val="24"/>
          <w:highlight w:val="none"/>
          <w:u w:val="thick"/>
          <w:lang w:val="en-US" w:eastAsia="zh-CN"/>
        </w:rPr>
        <w:t>偏离情况</w:t>
      </w:r>
      <w:r>
        <w:rPr>
          <w:rFonts w:hint="eastAsia" w:ascii="仿宋" w:hAnsi="仿宋" w:eastAsia="仿宋" w:cs="仿宋"/>
          <w:b/>
          <w:bCs/>
          <w:i w:val="0"/>
          <w:iCs w:val="0"/>
          <w:sz w:val="24"/>
          <w:szCs w:val="24"/>
          <w:highlight w:val="none"/>
          <w:lang w:val="en-US" w:eastAsia="zh-CN"/>
        </w:rPr>
        <w:t>。</w:t>
      </w:r>
    </w:p>
    <w:p w14:paraId="4CA4F40E">
      <w:pPr>
        <w:spacing w:line="400" w:lineRule="atLeast"/>
        <w:ind w:firstLine="48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、若本表偏离情况与后附证明材料不符内容达到3项以上，将会影响评审得分，情节严重将可能会被评标委员会视为虚假响应</w:t>
      </w:r>
      <w:r>
        <w:rPr>
          <w:rFonts w:hint="eastAsia" w:ascii="仿宋" w:hAnsi="仿宋" w:eastAsia="仿宋" w:cs="仿宋"/>
          <w:sz w:val="24"/>
          <w:szCs w:val="24"/>
          <w:highlight w:val="none"/>
          <w:lang w:eastAsia="zh-CN"/>
        </w:rPr>
        <w:t>；</w:t>
      </w:r>
    </w:p>
    <w:p w14:paraId="7FA94747">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若签订合同发现与</w:t>
      </w:r>
      <w:r>
        <w:rPr>
          <w:rFonts w:hint="eastAsia" w:ascii="仿宋" w:hAnsi="仿宋" w:eastAsia="仿宋" w:cs="仿宋"/>
          <w:sz w:val="24"/>
          <w:szCs w:val="24"/>
          <w:highlight w:val="none"/>
          <w:lang w:val="en-US" w:eastAsia="zh-CN"/>
        </w:rPr>
        <w:t>本表</w:t>
      </w:r>
      <w:r>
        <w:rPr>
          <w:rFonts w:hint="eastAsia" w:ascii="仿宋" w:hAnsi="仿宋" w:eastAsia="仿宋" w:cs="仿宋"/>
          <w:sz w:val="24"/>
          <w:szCs w:val="24"/>
          <w:highlight w:val="none"/>
        </w:rPr>
        <w:t>所投产品不符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投标文件中为正偏离或无偏离实际为负偏离，</w:t>
      </w:r>
      <w:r>
        <w:rPr>
          <w:rFonts w:hint="eastAsia" w:ascii="仿宋" w:hAnsi="仿宋" w:eastAsia="仿宋" w:cs="仿宋"/>
          <w:sz w:val="24"/>
          <w:szCs w:val="24"/>
          <w:highlight w:val="none"/>
        </w:rPr>
        <w:t>将被视为虚假应标</w:t>
      </w:r>
      <w:r>
        <w:rPr>
          <w:rFonts w:hint="eastAsia" w:ascii="仿宋" w:hAnsi="仿宋" w:eastAsia="仿宋" w:cs="仿宋"/>
          <w:sz w:val="24"/>
          <w:szCs w:val="24"/>
          <w:highlight w:val="none"/>
          <w:lang w:val="en-US" w:eastAsia="zh-CN"/>
        </w:rPr>
        <w:t>并</w:t>
      </w:r>
      <w:r>
        <w:rPr>
          <w:rFonts w:hint="eastAsia" w:ascii="仿宋" w:hAnsi="仿宋" w:eastAsia="仿宋" w:cs="仿宋"/>
          <w:sz w:val="24"/>
          <w:szCs w:val="24"/>
          <w:highlight w:val="none"/>
        </w:rPr>
        <w:t>上报财政主管部门，列入政府采购黑名单，1-3年不得参加政府采购活动；</w:t>
      </w:r>
      <w:bookmarkStart w:id="3" w:name="_GoBack"/>
      <w:bookmarkEnd w:id="3"/>
    </w:p>
    <w:p w14:paraId="6C0F0E56">
      <w:pPr>
        <w:rPr>
          <w:rFonts w:hint="default"/>
          <w:lang w:val="en-US" w:eastAsia="zh-CN"/>
        </w:rPr>
      </w:pPr>
    </w:p>
    <w:p w14:paraId="21CF30DA">
      <w:pPr>
        <w:rPr>
          <w:rFonts w:hint="default"/>
          <w:lang w:val="en-US" w:eastAsia="zh-CN"/>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6538721F">
        <w:tblPrEx>
          <w:tblCellMar>
            <w:top w:w="0" w:type="dxa"/>
            <w:left w:w="108" w:type="dxa"/>
            <w:bottom w:w="0" w:type="dxa"/>
            <w:right w:w="108" w:type="dxa"/>
          </w:tblCellMar>
        </w:tblPrEx>
        <w:trPr>
          <w:trHeight w:val="680" w:hRule="atLeast"/>
        </w:trPr>
        <w:tc>
          <w:tcPr>
            <w:tcW w:w="2410" w:type="dxa"/>
            <w:noWrap w:val="0"/>
            <w:vAlign w:val="bottom"/>
          </w:tcPr>
          <w:p w14:paraId="4CCF5574">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6665E76">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8A89CA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EC113DA">
        <w:tblPrEx>
          <w:tblCellMar>
            <w:top w:w="0" w:type="dxa"/>
            <w:left w:w="108" w:type="dxa"/>
            <w:bottom w:w="0" w:type="dxa"/>
            <w:right w:w="108" w:type="dxa"/>
          </w:tblCellMar>
        </w:tblPrEx>
        <w:trPr>
          <w:trHeight w:val="680" w:hRule="atLeast"/>
        </w:trPr>
        <w:tc>
          <w:tcPr>
            <w:tcW w:w="2410" w:type="dxa"/>
            <w:noWrap w:val="0"/>
            <w:vAlign w:val="bottom"/>
          </w:tcPr>
          <w:p w14:paraId="74AA332D">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388711A1">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51EDE24">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6FE13030">
        <w:tblPrEx>
          <w:tblCellMar>
            <w:top w:w="0" w:type="dxa"/>
            <w:left w:w="108" w:type="dxa"/>
            <w:bottom w:w="0" w:type="dxa"/>
            <w:right w:w="108" w:type="dxa"/>
          </w:tblCellMar>
        </w:tblPrEx>
        <w:trPr>
          <w:trHeight w:val="680" w:hRule="atLeast"/>
        </w:trPr>
        <w:tc>
          <w:tcPr>
            <w:tcW w:w="2410" w:type="dxa"/>
            <w:noWrap w:val="0"/>
            <w:vAlign w:val="bottom"/>
          </w:tcPr>
          <w:p w14:paraId="4162F27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B6C0086">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92E216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1E45D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iYzM0ZWJiMWQ0ZjA5ZGEwODM1YzE1MGZkNDNhNDYifQ=="/>
  </w:docVars>
  <w:rsids>
    <w:rsidRoot w:val="00000000"/>
    <w:rsid w:val="00E961F4"/>
    <w:rsid w:val="0C98236C"/>
    <w:rsid w:val="0E74783F"/>
    <w:rsid w:val="10D34B99"/>
    <w:rsid w:val="12F11FBA"/>
    <w:rsid w:val="16F2296A"/>
    <w:rsid w:val="18D3325C"/>
    <w:rsid w:val="252864DC"/>
    <w:rsid w:val="25443CAC"/>
    <w:rsid w:val="26EE32A9"/>
    <w:rsid w:val="29D8316A"/>
    <w:rsid w:val="30134335"/>
    <w:rsid w:val="3307027A"/>
    <w:rsid w:val="391F0631"/>
    <w:rsid w:val="3CE06DE9"/>
    <w:rsid w:val="3E7E4A0D"/>
    <w:rsid w:val="43274660"/>
    <w:rsid w:val="462E0F25"/>
    <w:rsid w:val="4698770F"/>
    <w:rsid w:val="47CA15A4"/>
    <w:rsid w:val="4A5233F9"/>
    <w:rsid w:val="4C79129D"/>
    <w:rsid w:val="513C513E"/>
    <w:rsid w:val="53386A09"/>
    <w:rsid w:val="61882A2C"/>
    <w:rsid w:val="6210774E"/>
    <w:rsid w:val="627B31CA"/>
    <w:rsid w:val="679A38DF"/>
    <w:rsid w:val="67BA309A"/>
    <w:rsid w:val="6E22598D"/>
    <w:rsid w:val="75D57A0A"/>
    <w:rsid w:val="783C6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autoRedefine/>
    <w:qFormat/>
    <w:uiPriority w:val="6"/>
    <w:pPr>
      <w:keepNext/>
      <w:keepLines/>
      <w:spacing w:before="260" w:after="260" w:line="413" w:lineRule="auto"/>
      <w:outlineLvl w:val="1"/>
    </w:pPr>
    <w:rPr>
      <w:rFonts w:ascii="Arial" w:hAnsi="Arial" w:eastAsia="黑体" w:cs="Arial"/>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6"/>
    <w:rPr>
      <w:b/>
      <w:kern w:val="1"/>
      <w:sz w:val="28"/>
    </w:rPr>
  </w:style>
  <w:style w:type="paragraph" w:styleId="4">
    <w:name w:val="Block Text"/>
    <w:basedOn w:val="1"/>
    <w:qFormat/>
    <w:uiPriority w:val="0"/>
    <w:pPr>
      <w:spacing w:after="120"/>
      <w:ind w:left="1440" w:leftChars="700" w:right="700" w:rightChars="700"/>
    </w:pPr>
  </w:style>
  <w:style w:type="paragraph" w:styleId="5">
    <w:name w:val="Body Text First Indent"/>
    <w:basedOn w:val="3"/>
    <w:autoRedefine/>
    <w:qFormat/>
    <w:uiPriority w:val="0"/>
    <w:pPr>
      <w:adjustRightInd w:val="0"/>
      <w:spacing w:after="0" w:afterLines="0"/>
      <w:ind w:firstLine="420"/>
      <w:jc w:val="left"/>
      <w:textAlignment w:val="baseline"/>
    </w:pPr>
    <w:rPr>
      <w:kern w:val="0"/>
    </w:rPr>
  </w:style>
  <w:style w:type="paragraph" w:styleId="8">
    <w:name w:val="List Paragraph"/>
    <w:basedOn w:val="1"/>
    <w:autoRedefine/>
    <w:qFormat/>
    <w:uiPriority w:val="7"/>
    <w:pPr>
      <w:ind w:firstLine="420"/>
    </w:pPr>
    <w:rPr>
      <w:kern w:val="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497</Words>
  <Characters>501</Characters>
  <Lines>0</Lines>
  <Paragraphs>0</Paragraphs>
  <TotalTime>0</TotalTime>
  <ScaleCrop>false</ScaleCrop>
  <LinksUpToDate>false</LinksUpToDate>
  <CharactersWithSpaces>747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2023-07-19T08:34:00Z</dcterms:created>
  <dc:creator>Administrator</dc:creator>
  <cp:lastModifiedBy>连杰</cp:lastModifiedBy>
  <cp:lastPrinted>2023-07-21T08:22:00Z</cp:lastPrinted>
  <dcterms:modified xsi:type="dcterms:W3CDTF">2025-07-04T08:10:07Z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3CE07C90354649F2A237DAFEA65A9F5C_12</vt:lpwstr>
  </property>
  <property fmtid="{D5CDD505-2E9C-101B-9397-08002B2CF9AE}" pid="4" name="KSOTemplateDocerSaveRecord">
    <vt:lpwstr>eyJoZGlkIjoiYjY1OWZmN2YwYjlkNTNiNTA5NjRhNGNmYzlmZmM3MzciLCJ1c2VySWQiOiI0MzQ4NTIyNDMifQ==</vt:lpwstr>
  </property>
</Properties>
</file>