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8304D">
      <w:pPr>
        <w:pStyle w:val="7"/>
        <w:spacing w:line="360" w:lineRule="auto"/>
        <w:rPr>
          <w:rStyle w:val="12"/>
          <w:rFonts w:ascii="Times New Roman" w:hAnsi="Times New Roman" w:eastAsia="仿宋"/>
          <w:sz w:val="36"/>
          <w:szCs w:val="36"/>
        </w:rPr>
      </w:pPr>
      <w:r>
        <w:rPr>
          <w:rStyle w:val="12"/>
          <w:rFonts w:ascii="Times New Roman" w:hAnsi="Times New Roman" w:eastAsia="仿宋"/>
          <w:sz w:val="36"/>
          <w:szCs w:val="36"/>
        </w:rPr>
        <w:t>拟签订的合同文本</w:t>
      </w:r>
    </w:p>
    <w:p w14:paraId="018E2714">
      <w:pPr>
        <w:pStyle w:val="2"/>
        <w:rPr>
          <w:rFonts w:ascii="仿宋" w:hAnsi="仿宋" w:eastAsia="仿宋" w:cs="仿宋"/>
        </w:rPr>
      </w:pPr>
      <w:r>
        <w:rPr>
          <w:rFonts w:hint="eastAsia" w:ascii="仿宋" w:hAnsi="仿宋" w:eastAsia="仿宋" w:cs="仿宋"/>
        </w:rPr>
        <w:t>（本合同只做参考使用，具体以中标后与采购单位签订合同为准）</w:t>
      </w:r>
    </w:p>
    <w:p w14:paraId="02065696">
      <w:pPr>
        <w:widowControl/>
        <w:adjustRightInd w:val="0"/>
        <w:snapToGrid w:val="0"/>
        <w:spacing w:line="460" w:lineRule="exact"/>
        <w:ind w:firstLine="480" w:firstLineChars="200"/>
        <w:rPr>
          <w:rFonts w:ascii="华文仿宋" w:hAnsi="华文仿宋" w:eastAsia="华文仿宋"/>
          <w:b/>
          <w:sz w:val="24"/>
          <w:u w:val="single"/>
        </w:rPr>
      </w:pPr>
      <w:r>
        <w:rPr>
          <w:rFonts w:ascii="华文仿宋" w:hAnsi="华文仿宋" w:eastAsia="华文仿宋"/>
          <w:kern w:val="0"/>
          <w:sz w:val="24"/>
        </w:rPr>
        <w:t>发包人（</w:t>
      </w:r>
      <w:r>
        <w:rPr>
          <w:rFonts w:hint="eastAsia" w:ascii="华文仿宋" w:hAnsi="华文仿宋" w:eastAsia="华文仿宋"/>
          <w:kern w:val="0"/>
          <w:sz w:val="24"/>
        </w:rPr>
        <w:t>甲方</w:t>
      </w:r>
      <w:r>
        <w:rPr>
          <w:rFonts w:ascii="华文仿宋" w:hAnsi="华文仿宋" w:eastAsia="华文仿宋"/>
          <w:kern w:val="0"/>
          <w:sz w:val="24"/>
        </w:rPr>
        <w:t xml:space="preserve">）： </w:t>
      </w:r>
      <w:r>
        <w:rPr>
          <w:rFonts w:ascii="华文仿宋" w:hAnsi="华文仿宋" w:eastAsia="华文仿宋"/>
          <w:kern w:val="0"/>
          <w:sz w:val="24"/>
          <w:u w:val="single"/>
        </w:rPr>
        <w:t xml:space="preserve">   </w:t>
      </w:r>
      <w:r>
        <w:rPr>
          <w:rFonts w:ascii="华文仿宋" w:hAnsi="华文仿宋" w:eastAsia="华文仿宋"/>
          <w:b/>
          <w:sz w:val="24"/>
          <w:u w:val="single"/>
        </w:rPr>
        <w:t xml:space="preserve">                          </w:t>
      </w:r>
    </w:p>
    <w:p w14:paraId="13FC8DB2">
      <w:pPr>
        <w:widowControl/>
        <w:adjustRightInd w:val="0"/>
        <w:snapToGrid w:val="0"/>
        <w:spacing w:afterLines="150" w:line="460" w:lineRule="exact"/>
        <w:ind w:firstLine="480" w:firstLineChars="200"/>
        <w:rPr>
          <w:rFonts w:ascii="华文仿宋" w:hAnsi="华文仿宋" w:eastAsia="华文仿宋"/>
          <w:kern w:val="0"/>
          <w:sz w:val="24"/>
          <w:u w:val="single"/>
        </w:rPr>
      </w:pPr>
      <w:r>
        <w:rPr>
          <w:rFonts w:ascii="华文仿宋" w:hAnsi="华文仿宋" w:eastAsia="华文仿宋"/>
          <w:kern w:val="0"/>
          <w:sz w:val="24"/>
        </w:rPr>
        <w:t>承包人（</w:t>
      </w:r>
      <w:r>
        <w:rPr>
          <w:rFonts w:hint="eastAsia" w:ascii="华文仿宋" w:hAnsi="华文仿宋" w:eastAsia="华文仿宋"/>
          <w:kern w:val="0"/>
          <w:sz w:val="24"/>
        </w:rPr>
        <w:t>乙方</w:t>
      </w:r>
      <w:r>
        <w:rPr>
          <w:rFonts w:ascii="华文仿宋" w:hAnsi="华文仿宋" w:eastAsia="华文仿宋"/>
          <w:kern w:val="0"/>
          <w:sz w:val="24"/>
        </w:rPr>
        <w:t xml:space="preserve">）： </w:t>
      </w:r>
      <w:r>
        <w:rPr>
          <w:rFonts w:ascii="华文仿宋" w:hAnsi="华文仿宋" w:eastAsia="华文仿宋"/>
          <w:kern w:val="0"/>
          <w:sz w:val="24"/>
          <w:u w:val="single"/>
        </w:rPr>
        <w:t xml:space="preserve">                             </w:t>
      </w:r>
    </w:p>
    <w:p w14:paraId="478CCD72">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依照</w:t>
      </w:r>
      <w:r>
        <w:rPr>
          <w:rFonts w:hint="eastAsia" w:ascii="华文仿宋" w:hAnsi="华文仿宋" w:eastAsia="华文仿宋"/>
          <w:kern w:val="0"/>
          <w:sz w:val="24"/>
        </w:rPr>
        <w:t>《</w:t>
      </w:r>
      <w:r>
        <w:rPr>
          <w:rFonts w:ascii="华文仿宋" w:hAnsi="华文仿宋" w:eastAsia="华文仿宋"/>
          <w:kern w:val="0"/>
          <w:sz w:val="24"/>
        </w:rPr>
        <w:t>中华人民共和国</w:t>
      </w:r>
      <w:r>
        <w:rPr>
          <w:rFonts w:hint="eastAsia" w:ascii="华文仿宋" w:hAnsi="华文仿宋" w:eastAsia="华文仿宋"/>
          <w:kern w:val="0"/>
          <w:sz w:val="24"/>
        </w:rPr>
        <w:t>政府</w:t>
      </w:r>
      <w:r>
        <w:rPr>
          <w:rFonts w:ascii="华文仿宋" w:hAnsi="华文仿宋" w:eastAsia="华文仿宋"/>
          <w:kern w:val="0"/>
          <w:sz w:val="24"/>
        </w:rPr>
        <w:t>采购法</w:t>
      </w:r>
      <w:r>
        <w:rPr>
          <w:rFonts w:hint="eastAsia" w:ascii="华文仿宋" w:hAnsi="华文仿宋" w:eastAsia="华文仿宋"/>
          <w:kern w:val="0"/>
          <w:sz w:val="24"/>
        </w:rPr>
        <w:t>》</w:t>
      </w:r>
      <w:r>
        <w:rPr>
          <w:rFonts w:ascii="华文仿宋" w:hAnsi="华文仿宋" w:eastAsia="华文仿宋"/>
          <w:kern w:val="0"/>
          <w:sz w:val="24"/>
        </w:rPr>
        <w:t>《中华人民共和国</w:t>
      </w:r>
      <w:r>
        <w:rPr>
          <w:rFonts w:hint="eastAsia" w:ascii="华文仿宋" w:hAnsi="华文仿宋" w:eastAsia="华文仿宋"/>
          <w:kern w:val="0"/>
          <w:sz w:val="24"/>
        </w:rPr>
        <w:t>民法典</w:t>
      </w:r>
      <w:r>
        <w:rPr>
          <w:rFonts w:ascii="华文仿宋" w:hAnsi="华文仿宋" w:eastAsia="华文仿宋"/>
          <w:kern w:val="0"/>
          <w:sz w:val="24"/>
        </w:rPr>
        <w:t>》、《中华人民共和国建筑法》及其他有关法律、行政法规，遵循平等、自愿、公平和诚实信用的原则，双方就本建设工程施工协商一致，订立本合同。</w:t>
      </w:r>
    </w:p>
    <w:p w14:paraId="6EFE7379">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一、工程概况</w:t>
      </w:r>
    </w:p>
    <w:p w14:paraId="6951103E">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 xml:space="preserve">1. </w:t>
      </w:r>
      <w:r>
        <w:rPr>
          <w:rFonts w:ascii="华文仿宋" w:hAnsi="华文仿宋" w:eastAsia="华文仿宋"/>
          <w:kern w:val="0"/>
          <w:sz w:val="24"/>
        </w:rPr>
        <w:t>工程名称：</w:t>
      </w:r>
      <w:r>
        <w:rPr>
          <w:rFonts w:ascii="华文仿宋" w:hAnsi="华文仿宋" w:eastAsia="华文仿宋"/>
          <w:kern w:val="0"/>
          <w:sz w:val="24"/>
          <w:u w:val="single"/>
        </w:rPr>
        <w:t xml:space="preserve">                          </w:t>
      </w:r>
    </w:p>
    <w:p w14:paraId="64661E34">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 xml:space="preserve">2. </w:t>
      </w:r>
      <w:r>
        <w:rPr>
          <w:rFonts w:ascii="华文仿宋" w:hAnsi="华文仿宋" w:eastAsia="华文仿宋"/>
          <w:kern w:val="0"/>
          <w:sz w:val="24"/>
        </w:rPr>
        <w:t>工程地点：</w:t>
      </w:r>
      <w:r>
        <w:rPr>
          <w:rFonts w:ascii="华文仿宋" w:hAnsi="华文仿宋" w:eastAsia="华文仿宋"/>
          <w:kern w:val="0"/>
          <w:sz w:val="24"/>
          <w:u w:val="single"/>
        </w:rPr>
        <w:t xml:space="preserve">                          </w:t>
      </w:r>
    </w:p>
    <w:p w14:paraId="0132F506">
      <w:pPr>
        <w:widowControl/>
        <w:adjustRightInd w:val="0"/>
        <w:snapToGrid w:val="0"/>
        <w:spacing w:line="460" w:lineRule="exact"/>
        <w:ind w:firstLine="480" w:firstLineChars="200"/>
        <w:rPr>
          <w:rFonts w:ascii="华文仿宋" w:hAnsi="华文仿宋" w:eastAsia="华文仿宋"/>
          <w:snapToGrid w:val="0"/>
          <w:sz w:val="24"/>
          <w:u w:val="single"/>
        </w:rPr>
      </w:pPr>
      <w:r>
        <w:rPr>
          <w:rFonts w:hint="eastAsia" w:ascii="华文仿宋" w:hAnsi="华文仿宋" w:eastAsia="华文仿宋"/>
          <w:kern w:val="0"/>
          <w:sz w:val="24"/>
        </w:rPr>
        <w:t xml:space="preserve">3. </w:t>
      </w:r>
      <w:r>
        <w:rPr>
          <w:rFonts w:ascii="华文仿宋" w:hAnsi="华文仿宋" w:eastAsia="华文仿宋"/>
          <w:kern w:val="0"/>
          <w:sz w:val="24"/>
        </w:rPr>
        <w:t>承包范围：</w:t>
      </w:r>
      <w:r>
        <w:rPr>
          <w:rFonts w:ascii="华文仿宋" w:hAnsi="华文仿宋" w:eastAsia="华文仿宋"/>
          <w:kern w:val="0"/>
          <w:sz w:val="24"/>
          <w:u w:val="single"/>
        </w:rPr>
        <w:t xml:space="preserve">                                                  </w:t>
      </w:r>
    </w:p>
    <w:p w14:paraId="014D7EB4">
      <w:pPr>
        <w:widowControl/>
        <w:tabs>
          <w:tab w:val="left" w:pos="860"/>
        </w:tabs>
        <w:adjustRightInd w:val="0"/>
        <w:snapToGrid w:val="0"/>
        <w:spacing w:line="460" w:lineRule="exact"/>
        <w:ind w:firstLine="720" w:firstLineChars="300"/>
        <w:jc w:val="left"/>
        <w:rPr>
          <w:rFonts w:ascii="华文仿宋" w:hAnsi="华文仿宋" w:eastAsia="华文仿宋"/>
          <w:kern w:val="0"/>
          <w:sz w:val="24"/>
        </w:rPr>
      </w:pPr>
      <w:r>
        <w:rPr>
          <w:rFonts w:ascii="华文仿宋" w:hAnsi="华文仿宋" w:eastAsia="华文仿宋"/>
          <w:kern w:val="0"/>
          <w:sz w:val="24"/>
        </w:rPr>
        <w:tab/>
      </w:r>
      <w:r>
        <w:rPr>
          <w:rFonts w:ascii="华文仿宋" w:hAnsi="华文仿宋" w:eastAsia="华文仿宋"/>
          <w:kern w:val="0"/>
          <w:sz w:val="24"/>
        </w:rPr>
        <w:t>不包括的工程范围：</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xml:space="preserve">                                       </w:t>
      </w:r>
    </w:p>
    <w:p w14:paraId="65137D70">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4. 承包方式：</w:t>
      </w:r>
      <w:r>
        <w:rPr>
          <w:rFonts w:hint="eastAsia" w:ascii="华文仿宋" w:hAnsi="华文仿宋" w:eastAsia="华文仿宋"/>
          <w:kern w:val="0"/>
          <w:sz w:val="24"/>
          <w:u w:val="single"/>
        </w:rPr>
        <w:t xml:space="preserve">           </w:t>
      </w:r>
      <w:r>
        <w:rPr>
          <w:rFonts w:hint="eastAsia" w:ascii="华文仿宋" w:hAnsi="华文仿宋" w:eastAsia="华文仿宋"/>
          <w:kern w:val="0"/>
          <w:sz w:val="24"/>
        </w:rPr>
        <w:t>。</w:t>
      </w:r>
    </w:p>
    <w:p w14:paraId="6E914D41">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5. 合同工期：</w:t>
      </w:r>
    </w:p>
    <w:p w14:paraId="07E92307">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计划开工日期：_________年_____月______日</w:t>
      </w:r>
      <w:r>
        <w:rPr>
          <w:rFonts w:hint="eastAsia" w:ascii="华文仿宋" w:hAnsi="华文仿宋" w:eastAsia="华文仿宋"/>
          <w:kern w:val="0"/>
          <w:sz w:val="24"/>
        </w:rPr>
        <w:t>。</w:t>
      </w:r>
    </w:p>
    <w:p w14:paraId="207175A4">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计划竣工日期：_________年_____月______日</w:t>
      </w:r>
      <w:r>
        <w:rPr>
          <w:rFonts w:hint="eastAsia" w:ascii="华文仿宋" w:hAnsi="华文仿宋" w:eastAsia="华文仿宋"/>
          <w:kern w:val="0"/>
          <w:sz w:val="24"/>
        </w:rPr>
        <w:t>。</w:t>
      </w:r>
    </w:p>
    <w:p w14:paraId="61A55909">
      <w:pPr>
        <w:widowControl/>
        <w:adjustRightInd w:val="0"/>
        <w:snapToGrid w:val="0"/>
        <w:spacing w:line="460" w:lineRule="exact"/>
        <w:ind w:firstLine="480" w:firstLineChars="200"/>
        <w:jc w:val="left"/>
        <w:rPr>
          <w:rFonts w:ascii="华文仿宋" w:hAnsi="华文仿宋" w:eastAsia="华文仿宋"/>
          <w:kern w:val="0"/>
          <w:sz w:val="24"/>
        </w:rPr>
      </w:pPr>
      <w:r>
        <w:rPr>
          <w:rFonts w:ascii="华文仿宋" w:hAnsi="华文仿宋" w:eastAsia="华文仿宋"/>
          <w:kern w:val="0"/>
          <w:sz w:val="24"/>
        </w:rPr>
        <w:t>工期总日历天数</w:t>
      </w:r>
      <w:r>
        <w:rPr>
          <w:rFonts w:hint="eastAsia" w:ascii="华文仿宋" w:hAnsi="华文仿宋" w:eastAsia="华文仿宋"/>
          <w:kern w:val="0"/>
          <w:sz w:val="24"/>
          <w:u w:val="single"/>
        </w:rPr>
        <w:t xml:space="preserve">  </w:t>
      </w:r>
      <w:r>
        <w:rPr>
          <w:rFonts w:ascii="华文仿宋" w:hAnsi="华文仿宋" w:eastAsia="华文仿宋"/>
          <w:kern w:val="0"/>
          <w:sz w:val="24"/>
        </w:rPr>
        <w:t>日历天</w:t>
      </w:r>
      <w:r>
        <w:rPr>
          <w:rFonts w:hint="eastAsia" w:ascii="华文仿宋" w:hAnsi="华文仿宋" w:eastAsia="华文仿宋"/>
          <w:kern w:val="0"/>
          <w:sz w:val="24"/>
        </w:rPr>
        <w:t>。</w:t>
      </w:r>
      <w:r>
        <w:rPr>
          <w:rFonts w:ascii="华文仿宋" w:hAnsi="华文仿宋" w:eastAsia="华文仿宋"/>
          <w:kern w:val="0"/>
          <w:sz w:val="24"/>
        </w:rPr>
        <w:t>工期总日历天数与根据前述计划开竣工日期计算的工期天数不一致的，以工期总日历天数为准。</w:t>
      </w:r>
    </w:p>
    <w:p w14:paraId="048F6051">
      <w:pPr>
        <w:widowControl/>
        <w:adjustRightInd w:val="0"/>
        <w:snapToGrid w:val="0"/>
        <w:spacing w:line="460" w:lineRule="exact"/>
        <w:ind w:firstLine="480" w:firstLineChars="200"/>
        <w:rPr>
          <w:rFonts w:ascii="华文仿宋" w:hAnsi="华文仿宋" w:eastAsia="华文仿宋"/>
          <w:sz w:val="24"/>
        </w:rPr>
      </w:pPr>
      <w:r>
        <w:rPr>
          <w:rFonts w:hint="eastAsia" w:ascii="华文仿宋" w:hAnsi="华文仿宋" w:eastAsia="华文仿宋"/>
          <w:kern w:val="0"/>
          <w:sz w:val="24"/>
        </w:rPr>
        <w:t xml:space="preserve">6. </w:t>
      </w:r>
      <w:r>
        <w:rPr>
          <w:rFonts w:ascii="华文仿宋" w:hAnsi="华文仿宋" w:eastAsia="华文仿宋"/>
          <w:kern w:val="0"/>
          <w:sz w:val="24"/>
        </w:rPr>
        <w:t>质量标准</w:t>
      </w:r>
      <w:r>
        <w:rPr>
          <w:rFonts w:hint="eastAsia" w:ascii="华文仿宋" w:hAnsi="华文仿宋" w:eastAsia="华文仿宋"/>
          <w:kern w:val="0"/>
          <w:sz w:val="24"/>
        </w:rPr>
        <w:t>：</w:t>
      </w:r>
      <w:r>
        <w:rPr>
          <w:rFonts w:hint="eastAsia" w:ascii="华文仿宋" w:hAnsi="华文仿宋" w:eastAsia="华文仿宋"/>
          <w:sz w:val="24"/>
        </w:rPr>
        <w:t>达到国家质量验收合格标准。</w:t>
      </w:r>
    </w:p>
    <w:p w14:paraId="14DAC423">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7</w:t>
      </w:r>
      <w:r>
        <w:rPr>
          <w:rFonts w:ascii="华文仿宋" w:hAnsi="华文仿宋" w:eastAsia="华文仿宋"/>
          <w:kern w:val="0"/>
          <w:sz w:val="24"/>
        </w:rPr>
        <w:t>. 合同价款</w:t>
      </w:r>
      <w:r>
        <w:rPr>
          <w:rFonts w:hint="eastAsia" w:ascii="华文仿宋" w:hAnsi="华文仿宋" w:eastAsia="华文仿宋"/>
          <w:kern w:val="0"/>
          <w:sz w:val="24"/>
        </w:rPr>
        <w:t>：</w:t>
      </w:r>
    </w:p>
    <w:p w14:paraId="03CED7D0">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合同总价（大写）：</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xml:space="preserve">                  </w:t>
      </w:r>
      <w:r>
        <w:rPr>
          <w:rFonts w:ascii="华文仿宋" w:hAnsi="华文仿宋" w:eastAsia="华文仿宋"/>
          <w:kern w:val="0"/>
          <w:sz w:val="24"/>
        </w:rPr>
        <w:t>元（人民币）</w:t>
      </w:r>
    </w:p>
    <w:p w14:paraId="5C032E40">
      <w:pPr>
        <w:widowControl/>
        <w:tabs>
          <w:tab w:val="left" w:pos="1985"/>
          <w:tab w:val="left" w:pos="2268"/>
        </w:tabs>
        <w:adjustRightInd w:val="0"/>
        <w:snapToGrid w:val="0"/>
        <w:spacing w:line="460" w:lineRule="exact"/>
        <w:ind w:firstLine="1440" w:firstLineChars="600"/>
        <w:rPr>
          <w:rFonts w:ascii="华文仿宋" w:hAnsi="华文仿宋" w:eastAsia="华文仿宋"/>
          <w:kern w:val="0"/>
          <w:sz w:val="24"/>
        </w:rPr>
      </w:pPr>
      <w:r>
        <w:rPr>
          <w:rFonts w:hint="eastAsia" w:ascii="华文仿宋" w:hAnsi="华文仿宋" w:eastAsia="华文仿宋"/>
          <w:kern w:val="0"/>
          <w:sz w:val="24"/>
        </w:rPr>
        <w:t>（小写）</w:t>
      </w:r>
      <w:r>
        <w:rPr>
          <w:rFonts w:ascii="华文仿宋" w:hAnsi="华文仿宋" w:eastAsia="华文仿宋"/>
          <w:kern w:val="0"/>
          <w:sz w:val="24"/>
        </w:rPr>
        <w:t>：</w:t>
      </w:r>
      <w:r>
        <w:rPr>
          <w:rFonts w:hint="eastAsia" w:ascii="华文仿宋" w:hAnsi="华文仿宋" w:eastAsia="华文仿宋"/>
          <w:kern w:val="0"/>
          <w:sz w:val="24"/>
          <w:u w:val="single"/>
        </w:rPr>
        <w:t xml:space="preserve">                   </w:t>
      </w:r>
      <w:r>
        <w:rPr>
          <w:rFonts w:ascii="华文仿宋" w:hAnsi="华文仿宋" w:eastAsia="华文仿宋"/>
          <w:kern w:val="0"/>
          <w:sz w:val="24"/>
        </w:rPr>
        <w:t>元</w:t>
      </w:r>
      <w:r>
        <w:rPr>
          <w:rFonts w:hint="eastAsia" w:ascii="华文仿宋" w:hAnsi="华文仿宋" w:eastAsia="华文仿宋"/>
          <w:kern w:val="0"/>
          <w:sz w:val="24"/>
        </w:rPr>
        <w:t>。</w:t>
      </w:r>
    </w:p>
    <w:p w14:paraId="6E29ECDD">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第二条  甲方权利和义务</w:t>
      </w:r>
    </w:p>
    <w:p w14:paraId="1CFA200A">
      <w:pPr>
        <w:widowControl/>
        <w:adjustRightInd w:val="0"/>
        <w:snapToGrid w:val="0"/>
        <w:spacing w:line="460" w:lineRule="exact"/>
        <w:ind w:firstLine="480" w:firstLineChars="200"/>
        <w:rPr>
          <w:rFonts w:ascii="华文仿宋" w:hAnsi="华文仿宋" w:eastAsia="华文仿宋"/>
          <w:strike/>
          <w:kern w:val="0"/>
          <w:sz w:val="24"/>
        </w:rPr>
      </w:pPr>
      <w:r>
        <w:rPr>
          <w:rFonts w:ascii="华文仿宋" w:hAnsi="华文仿宋" w:eastAsia="华文仿宋"/>
          <w:kern w:val="0"/>
          <w:sz w:val="24"/>
        </w:rPr>
        <w:t xml:space="preserve">1. </w:t>
      </w:r>
      <w:r>
        <w:rPr>
          <w:rFonts w:hint="eastAsia" w:ascii="华文仿宋" w:hAnsi="华文仿宋" w:eastAsia="华文仿宋"/>
          <w:sz w:val="24"/>
          <w:shd w:val="clear" w:color="auto" w:fill="FFFFFF"/>
        </w:rPr>
        <w:t> </w:t>
      </w:r>
      <w:r>
        <w:rPr>
          <w:rFonts w:hint="eastAsia" w:ascii="华文仿宋" w:hAnsi="华文仿宋" w:eastAsia="华文仿宋"/>
          <w:kern w:val="0"/>
          <w:sz w:val="24"/>
        </w:rPr>
        <w:t>开工前 天，向乙方提供经确认的施工图纸（若有）或作法说明，清除影响施工的障碍物，不能清除的采取保护措施。向乙方提供施工所需水源、电源等施工条件，并说明使用注意事项，施工中使用的水费、电费由乙方承担，在结算时予以扣除</w:t>
      </w:r>
      <w:r>
        <w:rPr>
          <w:rFonts w:ascii="华文仿宋" w:hAnsi="华文仿宋" w:eastAsia="华文仿宋"/>
          <w:kern w:val="0"/>
          <w:sz w:val="24"/>
        </w:rPr>
        <w:t>。提供存放所用材料的场地。</w:t>
      </w:r>
    </w:p>
    <w:p w14:paraId="675D7D40">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2. 指派</w:t>
      </w:r>
      <w:r>
        <w:rPr>
          <w:rFonts w:hint="eastAsia" w:ascii="华文仿宋" w:hAnsi="华文仿宋" w:eastAsia="华文仿宋"/>
          <w:kern w:val="0"/>
          <w:sz w:val="24"/>
          <w:u w:val="single"/>
        </w:rPr>
        <w:t xml:space="preserve">     </w:t>
      </w:r>
      <w:r>
        <w:rPr>
          <w:rFonts w:ascii="华文仿宋" w:hAnsi="华文仿宋" w:eastAsia="华文仿宋"/>
          <w:kern w:val="0"/>
          <w:sz w:val="24"/>
        </w:rPr>
        <w:t>为甲方驻工地代表，负责对本工程质量、材料、工程进度等合同履行监督检查、认证工作，办理验收、变更、登记手续和其他事宜。如乙方施工中存在质量问题，经甲方代表指出后不改正的，甲方有权责令停工，严重的</w:t>
      </w:r>
      <w:r>
        <w:rPr>
          <w:rFonts w:hint="eastAsia" w:ascii="华文仿宋" w:hAnsi="华文仿宋" w:eastAsia="华文仿宋"/>
          <w:kern w:val="0"/>
          <w:sz w:val="24"/>
        </w:rPr>
        <w:t>甲方有权单方解除本合同，并追究乙方的违约责任</w:t>
      </w:r>
      <w:r>
        <w:rPr>
          <w:rFonts w:ascii="华文仿宋" w:hAnsi="华文仿宋" w:eastAsia="华文仿宋"/>
          <w:kern w:val="0"/>
          <w:sz w:val="24"/>
        </w:rPr>
        <w:t>。</w:t>
      </w:r>
    </w:p>
    <w:p w14:paraId="26404ABF">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第三条  乙方权利和义务</w:t>
      </w:r>
    </w:p>
    <w:p w14:paraId="55EAEE1C">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 参加甲方组织的施工图纸或作法说明的现场交底，提供施工组织设计、施工方案和施工进度计划，</w:t>
      </w:r>
      <w:r>
        <w:rPr>
          <w:rFonts w:ascii="华文仿宋" w:hAnsi="华文仿宋" w:eastAsia="华文仿宋"/>
          <w:kern w:val="0"/>
          <w:sz w:val="24"/>
          <w:u w:val="single"/>
        </w:rPr>
        <w:t xml:space="preserve">   </w:t>
      </w:r>
      <w:r>
        <w:rPr>
          <w:rFonts w:ascii="华文仿宋" w:hAnsi="华文仿宋" w:eastAsia="华文仿宋"/>
          <w:kern w:val="0"/>
          <w:sz w:val="24"/>
        </w:rPr>
        <w:t>天内交甲方审定。</w:t>
      </w:r>
      <w:r>
        <w:rPr>
          <w:rFonts w:hint="eastAsia" w:ascii="华文仿宋" w:hAnsi="华文仿宋" w:eastAsia="华文仿宋"/>
          <w:kern w:val="0"/>
          <w:sz w:val="24"/>
        </w:rPr>
        <w:t>乙方负责</w:t>
      </w:r>
      <w:r>
        <w:rPr>
          <w:rFonts w:ascii="华文仿宋" w:hAnsi="华文仿宋" w:eastAsia="华文仿宋"/>
          <w:kern w:val="0"/>
          <w:sz w:val="24"/>
        </w:rPr>
        <w:t>办理施工所涉及的应由乙方办理的工程质量检测</w:t>
      </w:r>
      <w:r>
        <w:rPr>
          <w:rFonts w:hint="eastAsia" w:ascii="华文仿宋" w:hAnsi="华文仿宋" w:eastAsia="华文仿宋"/>
          <w:kern w:val="0"/>
          <w:sz w:val="24"/>
        </w:rPr>
        <w:t>、验收</w:t>
      </w:r>
      <w:r>
        <w:rPr>
          <w:rFonts w:ascii="华文仿宋" w:hAnsi="华文仿宋" w:eastAsia="华文仿宋"/>
          <w:kern w:val="0"/>
          <w:sz w:val="24"/>
        </w:rPr>
        <w:t>等</w:t>
      </w:r>
      <w:r>
        <w:rPr>
          <w:rFonts w:hint="eastAsia" w:ascii="华文仿宋" w:hAnsi="华文仿宋" w:eastAsia="华文仿宋"/>
          <w:kern w:val="0"/>
          <w:sz w:val="24"/>
        </w:rPr>
        <w:t>全部</w:t>
      </w:r>
      <w:r>
        <w:rPr>
          <w:rFonts w:ascii="华文仿宋" w:hAnsi="华文仿宋" w:eastAsia="华文仿宋"/>
          <w:kern w:val="0"/>
          <w:sz w:val="24"/>
        </w:rPr>
        <w:t>手续</w:t>
      </w:r>
      <w:r>
        <w:rPr>
          <w:rFonts w:hint="eastAsia" w:ascii="华文仿宋" w:hAnsi="华文仿宋" w:eastAsia="华文仿宋"/>
          <w:kern w:val="0"/>
          <w:sz w:val="24"/>
        </w:rPr>
        <w:t>并承担全部</w:t>
      </w:r>
      <w:r>
        <w:rPr>
          <w:rFonts w:ascii="华文仿宋" w:hAnsi="华文仿宋" w:eastAsia="华文仿宋"/>
          <w:kern w:val="0"/>
          <w:sz w:val="24"/>
        </w:rPr>
        <w:t>费用。</w:t>
      </w:r>
    </w:p>
    <w:p w14:paraId="0000FC7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2. 本工程项目班子成员包括：</w:t>
      </w:r>
      <w:r>
        <w:rPr>
          <w:rFonts w:hint="eastAsia" w:ascii="华文仿宋" w:hAnsi="华文仿宋" w:eastAsia="华文仿宋"/>
          <w:kern w:val="0"/>
          <w:sz w:val="24"/>
        </w:rPr>
        <w:t>见</w:t>
      </w:r>
      <w:r>
        <w:rPr>
          <w:rFonts w:ascii="华文仿宋" w:hAnsi="华文仿宋" w:eastAsia="华文仿宋"/>
          <w:kern w:val="0"/>
          <w:sz w:val="24"/>
        </w:rPr>
        <w:t>附件</w:t>
      </w:r>
      <w:r>
        <w:rPr>
          <w:rFonts w:hint="eastAsia" w:ascii="华文仿宋" w:hAnsi="华文仿宋" w:eastAsia="华文仿宋"/>
          <w:kern w:val="0"/>
          <w:sz w:val="24"/>
        </w:rPr>
        <w:t>1</w:t>
      </w:r>
      <w:r>
        <w:rPr>
          <w:rFonts w:ascii="华文仿宋" w:hAnsi="华文仿宋" w:eastAsia="华文仿宋"/>
          <w:kern w:val="0"/>
          <w:sz w:val="24"/>
        </w:rPr>
        <w:t>。其中：</w:t>
      </w:r>
    </w:p>
    <w:p w14:paraId="17DF65AA">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（1）</w:t>
      </w:r>
      <w:r>
        <w:rPr>
          <w:rFonts w:ascii="华文仿宋" w:hAnsi="华文仿宋" w:eastAsia="华文仿宋"/>
          <w:kern w:val="0"/>
          <w:sz w:val="24"/>
        </w:rPr>
        <w:t>项目经理</w:t>
      </w:r>
    </w:p>
    <w:p w14:paraId="1339B9B3">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姓    名：</w:t>
      </w:r>
      <w:r>
        <w:rPr>
          <w:rFonts w:ascii="华文仿宋" w:hAnsi="华文仿宋" w:eastAsia="华文仿宋"/>
          <w:kern w:val="0"/>
          <w:sz w:val="24"/>
          <w:u w:val="single"/>
        </w:rPr>
        <w:t>  </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w:t>
      </w:r>
      <w:r>
        <w:rPr>
          <w:rFonts w:ascii="华文仿宋" w:hAnsi="华文仿宋" w:eastAsia="华文仿宋"/>
          <w:kern w:val="0"/>
          <w:sz w:val="24"/>
        </w:rPr>
        <w:t>；</w:t>
      </w:r>
    </w:p>
    <w:p w14:paraId="64759376">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身份证号：</w:t>
      </w:r>
      <w:r>
        <w:rPr>
          <w:rFonts w:ascii="华文仿宋" w:hAnsi="华文仿宋" w:eastAsia="华文仿宋"/>
          <w:kern w:val="0"/>
          <w:sz w:val="24"/>
          <w:u w:val="single"/>
        </w:rPr>
        <w:t>  </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w:t>
      </w:r>
      <w:r>
        <w:rPr>
          <w:rFonts w:ascii="华文仿宋" w:hAnsi="华文仿宋" w:eastAsia="华文仿宋"/>
          <w:kern w:val="0"/>
          <w:sz w:val="24"/>
        </w:rPr>
        <w:t>；</w:t>
      </w:r>
    </w:p>
    <w:p w14:paraId="314C1DAF">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职    称</w:t>
      </w:r>
      <w:r>
        <w:rPr>
          <w:rFonts w:ascii="华文仿宋" w:hAnsi="华文仿宋" w:eastAsia="华文仿宋"/>
          <w:kern w:val="0"/>
          <w:sz w:val="24"/>
        </w:rPr>
        <w:t>：</w:t>
      </w:r>
      <w:r>
        <w:rPr>
          <w:rFonts w:ascii="华文仿宋" w:hAnsi="华文仿宋" w:eastAsia="华文仿宋"/>
          <w:kern w:val="0"/>
          <w:sz w:val="24"/>
          <w:u w:val="single"/>
        </w:rPr>
        <w:t xml:space="preserve">             </w:t>
      </w:r>
      <w:r>
        <w:rPr>
          <w:rFonts w:hint="eastAsia" w:ascii="华文仿宋" w:hAnsi="华文仿宋" w:eastAsia="华文仿宋"/>
          <w:kern w:val="0"/>
          <w:sz w:val="24"/>
        </w:rPr>
        <w:t>。</w:t>
      </w:r>
    </w:p>
    <w:p w14:paraId="3C16E035">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（2）</w:t>
      </w:r>
      <w:r>
        <w:rPr>
          <w:rFonts w:ascii="华文仿宋" w:hAnsi="华文仿宋" w:eastAsia="华文仿宋"/>
          <w:kern w:val="0"/>
          <w:sz w:val="24"/>
        </w:rPr>
        <w:t>技术负责人</w:t>
      </w:r>
    </w:p>
    <w:p w14:paraId="31E9CBA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姓    名：</w:t>
      </w:r>
      <w:r>
        <w:rPr>
          <w:rFonts w:ascii="华文仿宋" w:hAnsi="华文仿宋" w:eastAsia="华文仿宋"/>
          <w:kern w:val="0"/>
          <w:sz w:val="24"/>
          <w:u w:val="single"/>
        </w:rPr>
        <w:t>  </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w:t>
      </w:r>
      <w:r>
        <w:rPr>
          <w:rFonts w:ascii="华文仿宋" w:hAnsi="华文仿宋" w:eastAsia="华文仿宋"/>
          <w:kern w:val="0"/>
          <w:sz w:val="24"/>
        </w:rPr>
        <w:t>；</w:t>
      </w:r>
    </w:p>
    <w:p w14:paraId="04BB0419">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身份证号：</w:t>
      </w:r>
      <w:r>
        <w:rPr>
          <w:rFonts w:ascii="华文仿宋" w:hAnsi="华文仿宋" w:eastAsia="华文仿宋"/>
          <w:kern w:val="0"/>
          <w:sz w:val="24"/>
          <w:u w:val="single"/>
        </w:rPr>
        <w:t>  </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w:t>
      </w:r>
      <w:r>
        <w:rPr>
          <w:rFonts w:ascii="华文仿宋" w:hAnsi="华文仿宋" w:eastAsia="华文仿宋"/>
          <w:kern w:val="0"/>
          <w:sz w:val="24"/>
        </w:rPr>
        <w:t>；</w:t>
      </w:r>
    </w:p>
    <w:p w14:paraId="4CCF539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职</w:t>
      </w:r>
      <w:r>
        <w:rPr>
          <w:rFonts w:hint="eastAsia" w:ascii="华文仿宋" w:hAnsi="华文仿宋" w:eastAsia="华文仿宋"/>
          <w:kern w:val="0"/>
          <w:sz w:val="24"/>
        </w:rPr>
        <w:t xml:space="preserve">    </w:t>
      </w:r>
      <w:r>
        <w:rPr>
          <w:rFonts w:ascii="华文仿宋" w:hAnsi="华文仿宋" w:eastAsia="华文仿宋"/>
          <w:kern w:val="0"/>
          <w:sz w:val="24"/>
        </w:rPr>
        <w:t>称</w:t>
      </w:r>
      <w:r>
        <w:rPr>
          <w:rFonts w:hint="eastAsia" w:ascii="华文仿宋" w:hAnsi="华文仿宋" w:eastAsia="华文仿宋"/>
          <w:kern w:val="0"/>
          <w:sz w:val="24"/>
        </w:rPr>
        <w:t>：</w:t>
      </w:r>
      <w:r>
        <w:rPr>
          <w:rFonts w:hint="eastAsia" w:ascii="华文仿宋" w:hAnsi="华文仿宋" w:eastAsia="华文仿宋"/>
          <w:kern w:val="0"/>
          <w:sz w:val="24"/>
          <w:u w:val="single"/>
        </w:rPr>
        <w:t xml:space="preserve">                                     </w:t>
      </w:r>
      <w:r>
        <w:rPr>
          <w:rFonts w:hint="eastAsia" w:ascii="华文仿宋" w:hAnsi="华文仿宋" w:eastAsia="华文仿宋"/>
          <w:kern w:val="0"/>
          <w:sz w:val="24"/>
        </w:rPr>
        <w:t>。</w:t>
      </w:r>
    </w:p>
    <w:p w14:paraId="78809166">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项目经理和技术负责人为乙方驻工地代表，负责合同履行。按要求组织施工，保质保量、按期完成施工任务，解决由乙方负责的各项事宜。项目班子成员必须与投标文件相符。</w:t>
      </w:r>
      <w:r>
        <w:rPr>
          <w:rFonts w:hint="eastAsia" w:ascii="华文仿宋" w:hAnsi="华文仿宋" w:eastAsia="华文仿宋"/>
          <w:kern w:val="0"/>
          <w:sz w:val="24"/>
        </w:rPr>
        <w:t>乙方不得更换。</w:t>
      </w:r>
    </w:p>
    <w:p w14:paraId="5CEE888A">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3. 严格执行施工规范、安全操作规程、防火安全和环境保护规定。严格按照图纸或作法说明进行施工，做好各项质量检查和增减项记录。参加竣工验收，编制工程结算，提供甲方签字认可的工程量变化清单。</w:t>
      </w:r>
    </w:p>
    <w:p w14:paraId="056AC467">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4. 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F9E293E">
      <w:pPr>
        <w:widowControl/>
        <w:adjustRightInd w:val="0"/>
        <w:snapToGrid w:val="0"/>
        <w:spacing w:line="360" w:lineRule="auto"/>
        <w:ind w:firstLine="480" w:firstLineChars="200"/>
        <w:rPr>
          <w:rFonts w:ascii="华文仿宋" w:hAnsi="华文仿宋" w:eastAsia="华文仿宋"/>
          <w:kern w:val="0"/>
          <w:sz w:val="24"/>
        </w:rPr>
      </w:pPr>
      <w:r>
        <w:rPr>
          <w:rFonts w:ascii="华文仿宋" w:hAnsi="华文仿宋" w:eastAsia="华文仿宋"/>
          <w:kern w:val="0"/>
          <w:sz w:val="24"/>
        </w:rPr>
        <w:t>5. 施工中未经有关部门批准和甲方同意，不得随意拆改原建筑物结构及各种设备、管线。</w:t>
      </w:r>
    </w:p>
    <w:p w14:paraId="0DA8117A">
      <w:pPr>
        <w:widowControl/>
        <w:adjustRightInd w:val="0"/>
        <w:snapToGrid w:val="0"/>
        <w:spacing w:line="360" w:lineRule="auto"/>
        <w:ind w:firstLine="480" w:firstLineChars="200"/>
        <w:rPr>
          <w:rFonts w:ascii="华文仿宋" w:hAnsi="华文仿宋" w:eastAsia="华文仿宋"/>
          <w:kern w:val="0"/>
          <w:sz w:val="24"/>
        </w:rPr>
      </w:pPr>
      <w:r>
        <w:rPr>
          <w:rFonts w:ascii="华文仿宋" w:hAnsi="华文仿宋" w:eastAsia="华文仿宋"/>
          <w:kern w:val="0"/>
          <w:sz w:val="24"/>
        </w:rPr>
        <w:t>6. 工程竣工未移交甲方之前，负责对现场工程设施和工程成品进行保护。</w:t>
      </w:r>
    </w:p>
    <w:p w14:paraId="27E81A78">
      <w:pPr>
        <w:pStyle w:val="2"/>
        <w:rPr>
          <w:rFonts w:eastAsia="华文仿宋"/>
        </w:rPr>
      </w:pPr>
      <w:r>
        <w:rPr>
          <w:rFonts w:hint="eastAsia" w:ascii="华文仿宋" w:hAnsi="华文仿宋" w:eastAsia="华文仿宋"/>
          <w:sz w:val="24"/>
        </w:rPr>
        <w:t xml:space="preserve">    7、施工期间，乙方对施工现场的安全负责，并承担全部责任。若由此产生的安全事故等均由乙方负责赔偿，与甲方无关。如给甲方造成损失的，乙方应据实赔偿。</w:t>
      </w:r>
    </w:p>
    <w:p w14:paraId="41E89BD1">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第四条  材料供应</w:t>
      </w:r>
    </w:p>
    <w:p w14:paraId="6044B58F">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 根据《国务院办公厅关于建立政府强制采购节能产品制度的通知》国办发[2007]51号和《财政部国家环保总局联合印发关于环境标志产品政府采购实施的意见》财库[2006]90号文件规定，本工程项目所用材料、设备应符合节能环保要求。</w:t>
      </w:r>
    </w:p>
    <w:p w14:paraId="4B15AE86">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2. 甲方指定材料种类、品牌、规格、型号和单价等</w:t>
      </w:r>
      <w:r>
        <w:rPr>
          <w:rFonts w:hint="eastAsia" w:ascii="华文仿宋" w:hAnsi="华文仿宋" w:eastAsia="华文仿宋"/>
          <w:kern w:val="0"/>
          <w:sz w:val="24"/>
        </w:rPr>
        <w:t>（如有）</w:t>
      </w:r>
      <w:r>
        <w:rPr>
          <w:rFonts w:ascii="华文仿宋" w:hAnsi="华文仿宋" w:eastAsia="华文仿宋"/>
          <w:kern w:val="0"/>
          <w:sz w:val="24"/>
        </w:rPr>
        <w:t>，由乙方负责采购、运输和保管，并承担材料采购、运输和保管费</w:t>
      </w:r>
      <w:r>
        <w:rPr>
          <w:rFonts w:hint="eastAsia" w:ascii="华文仿宋" w:hAnsi="华文仿宋" w:eastAsia="华文仿宋"/>
          <w:kern w:val="0"/>
          <w:sz w:val="24"/>
        </w:rPr>
        <w:t>。</w:t>
      </w:r>
      <w:r>
        <w:rPr>
          <w:rFonts w:ascii="华文仿宋" w:hAnsi="华文仿宋" w:eastAsia="华文仿宋"/>
          <w:kern w:val="0"/>
          <w:sz w:val="24"/>
        </w:rPr>
        <w:t>乙方采购的材料必须用于本工程，不准挪作他用。</w:t>
      </w:r>
    </w:p>
    <w:p w14:paraId="6D998003">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3. 乙方负责采购的材料、设备，必须是符合设计要求的合格产品。乙方应向甲方提供采购的材料、设备产品合格证明，甲方应予签字认可。</w:t>
      </w:r>
    </w:p>
    <w:p w14:paraId="0DF4BD67">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第五条  工期保证</w:t>
      </w:r>
    </w:p>
    <w:p w14:paraId="052F8145">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 乙方严格按照本合同要求，保证该工程按时竣工。</w:t>
      </w:r>
    </w:p>
    <w:p w14:paraId="797101EC">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2. 甲方要求比合同约定的工期提前竣工时，应征得乙方同意，提前竣工费用另签协议。</w:t>
      </w:r>
    </w:p>
    <w:p w14:paraId="4E4D4315">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3. 因乙方责任，不能按期开工或中途无故停工，影响工期，工期不顺延。</w:t>
      </w:r>
    </w:p>
    <w:p w14:paraId="6205B280">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4. 因甲方责任，未按约定时间完成工作，影响工期，工期可顺延。</w:t>
      </w:r>
    </w:p>
    <w:p w14:paraId="3A65E403">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5. 因甲方原因增加工程量或未按本合同工程进度支付工程款，工期可顺延。</w:t>
      </w:r>
    </w:p>
    <w:p w14:paraId="1E8BD168">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6. 因设计变更或非乙方原因造成的停电、停水及不可抗力因素影响，导致停工8小时以上（一周内累计计算），工期相应顺延。</w:t>
      </w:r>
    </w:p>
    <w:p w14:paraId="1217BA51">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第六条  工程质量和验收</w:t>
      </w:r>
    </w:p>
    <w:p w14:paraId="6BCD2CEE">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 乙方必须保证本工程质量，并按</w:t>
      </w:r>
      <w:r>
        <w:rPr>
          <w:rFonts w:hint="eastAsia" w:ascii="华文仿宋" w:hAnsi="华文仿宋" w:eastAsia="华文仿宋"/>
          <w:kern w:val="0"/>
          <w:sz w:val="24"/>
        </w:rPr>
        <w:t>国家</w:t>
      </w:r>
      <w:r>
        <w:rPr>
          <w:rFonts w:ascii="华文仿宋" w:hAnsi="华文仿宋" w:eastAsia="华文仿宋"/>
          <w:kern w:val="0"/>
          <w:sz w:val="24"/>
        </w:rPr>
        <w:t>相关规定，办理工程质量检测手续，向甲方提交工程质量报告。</w:t>
      </w:r>
    </w:p>
    <w:p w14:paraId="04AAA6F7">
      <w:pPr>
        <w:widowControl/>
        <w:adjustRightInd w:val="0"/>
        <w:snapToGrid w:val="0"/>
        <w:spacing w:line="460" w:lineRule="exact"/>
        <w:rPr>
          <w:rFonts w:ascii="华文仿宋" w:hAnsi="华文仿宋" w:eastAsia="华文仿宋"/>
          <w:kern w:val="0"/>
          <w:sz w:val="24"/>
        </w:rPr>
      </w:pPr>
      <w:r>
        <w:rPr>
          <w:rFonts w:hint="eastAsia" w:ascii="华文仿宋" w:hAnsi="华文仿宋" w:eastAsia="华文仿宋"/>
          <w:kern w:val="0"/>
          <w:sz w:val="24"/>
        </w:rPr>
        <w:t xml:space="preserve">    </w:t>
      </w:r>
      <w:r>
        <w:rPr>
          <w:rFonts w:ascii="华文仿宋" w:hAnsi="华文仿宋" w:eastAsia="华文仿宋"/>
          <w:kern w:val="0"/>
          <w:sz w:val="24"/>
        </w:rPr>
        <w:t>2. 本工程以施工图纸、作法说明、设计变更和《建筑工程施工质量验收统一标准》（GB50300—2013）等国家制订的施工及验收规范为本工程质量评定验收标准。</w:t>
      </w:r>
    </w:p>
    <w:p w14:paraId="0A3E1729">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3. 乙方应及时通知甲方对施工过程中的隐蔽工程进行检查和验收，并做好验收记录。</w:t>
      </w:r>
      <w:r>
        <w:rPr>
          <w:rFonts w:hint="eastAsia" w:ascii="华文仿宋" w:hAnsi="华文仿宋" w:eastAsia="华文仿宋"/>
          <w:kern w:val="0"/>
          <w:sz w:val="24"/>
        </w:rPr>
        <w:t>乙方应保证项目验收合格，对验收不合格的，乙方应及时整改直至验收合格，由此造成的工期延误，工期不予顺延。</w:t>
      </w:r>
    </w:p>
    <w:p w14:paraId="18F91A71">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4. 工程竣工前，乙方向甲方提交工程验收申请，</w:t>
      </w:r>
      <w:r>
        <w:rPr>
          <w:rFonts w:hint="eastAsia" w:ascii="华文仿宋" w:hAnsi="华文仿宋" w:eastAsia="华文仿宋"/>
          <w:kern w:val="0"/>
          <w:sz w:val="24"/>
        </w:rPr>
        <w:t>验收合格的，各方</w:t>
      </w:r>
      <w:r>
        <w:rPr>
          <w:rFonts w:ascii="华文仿宋" w:hAnsi="华文仿宋" w:eastAsia="华文仿宋"/>
          <w:kern w:val="0"/>
          <w:sz w:val="24"/>
        </w:rPr>
        <w:t>办理验收、移交手续。</w:t>
      </w:r>
    </w:p>
    <w:p w14:paraId="04C3B32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5. 乙方提供竣工资料和验收报告的时间为：</w:t>
      </w:r>
      <w:r>
        <w:rPr>
          <w:rFonts w:ascii="华文仿宋" w:hAnsi="华文仿宋" w:eastAsia="华文仿宋"/>
          <w:kern w:val="0"/>
          <w:sz w:val="24"/>
          <w:u w:val="single"/>
        </w:rPr>
        <w:t xml:space="preserve">     </w:t>
      </w:r>
      <w:r>
        <w:rPr>
          <w:rFonts w:ascii="华文仿宋" w:hAnsi="华文仿宋" w:eastAsia="华文仿宋"/>
          <w:kern w:val="0"/>
          <w:sz w:val="24"/>
        </w:rPr>
        <w:t>年</w:t>
      </w:r>
      <w:r>
        <w:rPr>
          <w:rFonts w:ascii="华文仿宋" w:hAnsi="华文仿宋" w:eastAsia="华文仿宋"/>
          <w:kern w:val="0"/>
          <w:sz w:val="24"/>
          <w:u w:val="single"/>
        </w:rPr>
        <w:t xml:space="preserve">   </w:t>
      </w:r>
      <w:r>
        <w:rPr>
          <w:rFonts w:ascii="华文仿宋" w:hAnsi="华文仿宋" w:eastAsia="华文仿宋"/>
          <w:kern w:val="0"/>
          <w:sz w:val="24"/>
        </w:rPr>
        <w:t>月</w:t>
      </w:r>
      <w:r>
        <w:rPr>
          <w:rFonts w:ascii="华文仿宋" w:hAnsi="华文仿宋" w:eastAsia="华文仿宋"/>
          <w:kern w:val="0"/>
          <w:sz w:val="24"/>
          <w:u w:val="single"/>
        </w:rPr>
        <w:t xml:space="preserve">   </w:t>
      </w:r>
      <w:r>
        <w:rPr>
          <w:rFonts w:ascii="华文仿宋" w:hAnsi="华文仿宋" w:eastAsia="华文仿宋"/>
          <w:kern w:val="0"/>
          <w:sz w:val="24"/>
        </w:rPr>
        <w:t>日前；提供竣工图纸时间和份数为：</w:t>
      </w:r>
      <w:r>
        <w:rPr>
          <w:rFonts w:ascii="华文仿宋" w:hAnsi="华文仿宋" w:eastAsia="华文仿宋"/>
          <w:kern w:val="0"/>
          <w:sz w:val="24"/>
          <w:u w:val="single"/>
        </w:rPr>
        <w:t xml:space="preserve">     </w:t>
      </w:r>
      <w:r>
        <w:rPr>
          <w:rFonts w:ascii="华文仿宋" w:hAnsi="华文仿宋" w:eastAsia="华文仿宋"/>
          <w:kern w:val="0"/>
          <w:sz w:val="24"/>
        </w:rPr>
        <w:t>年</w:t>
      </w:r>
      <w:r>
        <w:rPr>
          <w:rFonts w:ascii="华文仿宋" w:hAnsi="华文仿宋" w:eastAsia="华文仿宋"/>
          <w:kern w:val="0"/>
          <w:sz w:val="24"/>
          <w:u w:val="single"/>
        </w:rPr>
        <w:t xml:space="preserve">   </w:t>
      </w:r>
      <w:r>
        <w:rPr>
          <w:rFonts w:ascii="华文仿宋" w:hAnsi="华文仿宋" w:eastAsia="华文仿宋"/>
          <w:kern w:val="0"/>
          <w:sz w:val="24"/>
        </w:rPr>
        <w:t>月</w:t>
      </w:r>
      <w:r>
        <w:rPr>
          <w:rFonts w:ascii="华文仿宋" w:hAnsi="华文仿宋" w:eastAsia="华文仿宋"/>
          <w:kern w:val="0"/>
          <w:sz w:val="24"/>
          <w:u w:val="single"/>
        </w:rPr>
        <w:t xml:space="preserve">   </w:t>
      </w:r>
      <w:r>
        <w:rPr>
          <w:rFonts w:ascii="华文仿宋" w:hAnsi="华文仿宋" w:eastAsia="华文仿宋"/>
          <w:kern w:val="0"/>
          <w:sz w:val="24"/>
        </w:rPr>
        <w:t>日前，</w:t>
      </w:r>
      <w:r>
        <w:rPr>
          <w:rFonts w:hint="eastAsia" w:ascii="华文仿宋" w:hAnsi="华文仿宋" w:eastAsia="华文仿宋"/>
          <w:kern w:val="0"/>
          <w:sz w:val="24"/>
          <w:u w:val="single"/>
        </w:rPr>
        <w:t xml:space="preserve">     </w:t>
      </w:r>
      <w:r>
        <w:rPr>
          <w:rFonts w:ascii="华文仿宋" w:hAnsi="华文仿宋" w:eastAsia="华文仿宋"/>
          <w:kern w:val="0"/>
          <w:sz w:val="24"/>
        </w:rPr>
        <w:t>份。</w:t>
      </w:r>
    </w:p>
    <w:p w14:paraId="66C5C69B">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第七条  付款方式和结算</w:t>
      </w:r>
    </w:p>
    <w:p w14:paraId="5E36A500">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1</w:t>
      </w:r>
      <w:r>
        <w:rPr>
          <w:rFonts w:ascii="华文仿宋" w:hAnsi="华文仿宋" w:eastAsia="华文仿宋"/>
          <w:kern w:val="0"/>
          <w:sz w:val="24"/>
        </w:rPr>
        <w:t xml:space="preserve">. </w:t>
      </w:r>
      <w:r>
        <w:rPr>
          <w:rFonts w:hint="eastAsia" w:ascii="华文仿宋" w:hAnsi="华文仿宋" w:eastAsia="华文仿宋"/>
          <w:kern w:val="0"/>
          <w:sz w:val="24"/>
        </w:rPr>
        <w:t>付款方式：本项目无预付款，合同价为中标价，最终结算以审定金额为准，验收合格后30个日历日内支付至中标价总额的80%，审计结束后30个日历日内支付至审定价的97%，剩余3%留作质保金，待质保期满后无息全额支付。 合同工程量清单外增加的工程项目（中标价范围内）不再单独计取措施费。材料价甲方需认质认价，工程量实测实量。</w:t>
      </w:r>
    </w:p>
    <w:p w14:paraId="4450FCB3">
      <w:pPr>
        <w:widowControl/>
        <w:adjustRightInd w:val="0"/>
        <w:snapToGrid w:val="0"/>
        <w:spacing w:line="460" w:lineRule="exact"/>
        <w:ind w:firstLine="480" w:firstLineChars="200"/>
      </w:pPr>
      <w:r>
        <w:rPr>
          <w:rFonts w:hint="eastAsia" w:ascii="华文仿宋" w:hAnsi="华文仿宋" w:eastAsia="华文仿宋"/>
          <w:kern w:val="0"/>
          <w:sz w:val="24"/>
        </w:rPr>
        <w:t>2. 工程结算形式：</w:t>
      </w:r>
      <w:r>
        <w:rPr>
          <w:rFonts w:hint="eastAsia"/>
        </w:rPr>
        <w:t>固定单价合同</w:t>
      </w:r>
    </w:p>
    <w:p w14:paraId="66110D4C">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3. 工程竣工结算：工程竣工验收后乙方向甲方提交工程结算书和其他有关工程资料，并将有关资料送交甲方。甲方自接到上述资料并提出审计意见，甲乙双方在不超出中标价格并共同认可的审计额为本工程项目的结算总额。</w:t>
      </w:r>
    </w:p>
    <w:p w14:paraId="24177C34">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第八条　质量保证金</w:t>
      </w:r>
    </w:p>
    <w:p w14:paraId="457A6767">
      <w:pPr>
        <w:widowControl/>
        <w:adjustRightInd w:val="0"/>
        <w:snapToGrid w:val="0"/>
        <w:spacing w:line="460" w:lineRule="exact"/>
        <w:ind w:firstLine="480" w:firstLineChars="200"/>
        <w:rPr>
          <w:rFonts w:ascii="华文仿宋" w:hAnsi="华文仿宋" w:eastAsia="华文仿宋"/>
          <w:b/>
          <w:kern w:val="0"/>
          <w:sz w:val="24"/>
        </w:rPr>
      </w:pPr>
      <w:r>
        <w:rPr>
          <w:rFonts w:ascii="华文仿宋" w:hAnsi="华文仿宋" w:eastAsia="华文仿宋"/>
          <w:kern w:val="0"/>
          <w:sz w:val="24"/>
        </w:rPr>
        <w:t>金额为成交合同金额的</w:t>
      </w:r>
      <w:r>
        <w:rPr>
          <w:rFonts w:hint="eastAsia" w:ascii="华文仿宋" w:hAnsi="华文仿宋" w:eastAsia="华文仿宋"/>
          <w:b/>
          <w:bCs/>
          <w:kern w:val="0"/>
          <w:sz w:val="24"/>
          <w:u w:val="single"/>
        </w:rPr>
        <w:t>（     ）</w:t>
      </w:r>
      <w:r>
        <w:rPr>
          <w:rFonts w:ascii="华文仿宋" w:hAnsi="华文仿宋" w:eastAsia="华文仿宋"/>
          <w:b/>
          <w:bCs/>
          <w:kern w:val="0"/>
          <w:sz w:val="24"/>
          <w:u w:val="single"/>
        </w:rPr>
        <w:t>%</w:t>
      </w:r>
      <w:r>
        <w:rPr>
          <w:rFonts w:hint="eastAsia" w:ascii="华文仿宋" w:hAnsi="华文仿宋" w:eastAsia="华文仿宋"/>
          <w:kern w:val="0"/>
          <w:sz w:val="24"/>
        </w:rPr>
        <w:t>；待质保期满后无息退还。</w:t>
      </w:r>
    </w:p>
    <w:p w14:paraId="62BE3C05">
      <w:pPr>
        <w:widowControl/>
        <w:adjustRightInd w:val="0"/>
        <w:snapToGrid w:val="0"/>
        <w:spacing w:line="460" w:lineRule="exact"/>
        <w:ind w:firstLine="482" w:firstLineChars="200"/>
        <w:rPr>
          <w:rFonts w:ascii="华文仿宋" w:hAnsi="华文仿宋" w:eastAsia="华文仿宋"/>
          <w:b/>
          <w:kern w:val="0"/>
          <w:sz w:val="24"/>
        </w:rPr>
      </w:pPr>
      <w:r>
        <w:rPr>
          <w:rFonts w:hint="eastAsia" w:ascii="华文仿宋" w:hAnsi="华文仿宋" w:eastAsia="华文仿宋"/>
          <w:b/>
          <w:kern w:val="0"/>
          <w:sz w:val="24"/>
        </w:rPr>
        <w:t>第九条 履约质保金</w:t>
      </w:r>
    </w:p>
    <w:p w14:paraId="3855924C">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第九条  安全生产和防火</w:t>
      </w:r>
    </w:p>
    <w:p w14:paraId="211D63AC">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乙方在施工期间应严格遵守《建筑工程施工安全技术操作规程》、《建筑工人安全技术操作规程》和其他相关的法规、规范。</w:t>
      </w:r>
    </w:p>
    <w:p w14:paraId="122331B0">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第十条 工程保修</w:t>
      </w:r>
    </w:p>
    <w:p w14:paraId="363E7E22">
      <w:pPr>
        <w:widowControl/>
        <w:adjustRightInd w:val="0"/>
        <w:snapToGrid w:val="0"/>
        <w:spacing w:line="460" w:lineRule="exact"/>
        <w:ind w:firstLine="480" w:firstLineChars="200"/>
        <w:rPr>
          <w:rFonts w:ascii="华文仿宋" w:hAnsi="华文仿宋" w:eastAsia="华文仿宋"/>
          <w:kern w:val="0"/>
          <w:sz w:val="24"/>
          <w:highlight w:val="none"/>
        </w:rPr>
      </w:pPr>
      <w:bookmarkStart w:id="0" w:name="_GoBack"/>
      <w:r>
        <w:rPr>
          <w:rFonts w:hint="eastAsia" w:ascii="华文仿宋" w:hAnsi="华文仿宋" w:eastAsia="华文仿宋"/>
          <w:kern w:val="0"/>
          <w:sz w:val="24"/>
          <w:highlight w:val="none"/>
        </w:rPr>
        <w:t>1. 质保期：</w:t>
      </w:r>
      <w:r>
        <w:rPr>
          <w:rFonts w:ascii="华文仿宋" w:hAnsi="华文仿宋" w:eastAsia="华文仿宋"/>
          <w:kern w:val="0"/>
          <w:sz w:val="24"/>
          <w:highlight w:val="none"/>
        </w:rPr>
        <w:t>验收合格后装修工程2年；电气管线、灯具、给排水管道2年；供热系统2个采暖期；防水5年。</w:t>
      </w:r>
    </w:p>
    <w:bookmarkEnd w:id="0"/>
    <w:p w14:paraId="76A0BA43">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2. 质量保修期间，由于施工质量等发生的问题，需要维修时，乙方无偿负责保修。乙方收到甲方保修通知 5 日内进行保修。</w:t>
      </w:r>
    </w:p>
    <w:p w14:paraId="2EA4AED1">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3. 质量保修期间，由于甲方使用不当造成的问题，乙方负责维修，甲方负责支付人工和材料费用。乙方收到甲方维修通知 5 日内，进行维修。</w:t>
      </w:r>
    </w:p>
    <w:p w14:paraId="0CD7BCF2">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4. 乙方提供的服务承诺和保修期责任等其它具体约定事项。</w:t>
      </w:r>
    </w:p>
    <w:p w14:paraId="6E202BE6">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第十一条  合同的变更、终止与转让</w:t>
      </w:r>
    </w:p>
    <w:p w14:paraId="0438A34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 除《中华人民共和国政府采购法》第50条规定的情形外，本合同一经签定，甲乙双方不得擅自变更、中止或终止合同。</w:t>
      </w:r>
    </w:p>
    <w:p w14:paraId="59DE755C">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2. 乙方不得擅自转让其应履行的合同义务。</w:t>
      </w:r>
    </w:p>
    <w:p w14:paraId="7E27A7B9">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第十二条  违约责任</w:t>
      </w:r>
    </w:p>
    <w:p w14:paraId="34B56DB8">
      <w:pPr>
        <w:pStyle w:val="13"/>
        <w:widowControl/>
        <w:numPr>
          <w:ilvl w:val="0"/>
          <w:numId w:val="1"/>
        </w:numPr>
        <w:adjustRightInd w:val="0"/>
        <w:snapToGrid w:val="0"/>
        <w:spacing w:line="460" w:lineRule="exact"/>
        <w:ind w:firstLineChars="0"/>
        <w:rPr>
          <w:rFonts w:ascii="华文仿宋" w:hAnsi="华文仿宋" w:eastAsia="华文仿宋"/>
          <w:kern w:val="0"/>
          <w:sz w:val="24"/>
        </w:rPr>
      </w:pPr>
      <w:r>
        <w:rPr>
          <w:rFonts w:ascii="华文仿宋" w:hAnsi="华文仿宋" w:eastAsia="华文仿宋"/>
          <w:kern w:val="0"/>
          <w:sz w:val="24"/>
        </w:rPr>
        <w:t>由于甲方原因导致延期开工或中途停工，</w:t>
      </w:r>
      <w:r>
        <w:rPr>
          <w:rFonts w:hint="eastAsia" w:ascii="华文仿宋" w:hAnsi="华文仿宋" w:eastAsia="华文仿宋"/>
          <w:kern w:val="0"/>
          <w:sz w:val="24"/>
        </w:rPr>
        <w:t>工期相应顺延</w:t>
      </w:r>
      <w:r>
        <w:rPr>
          <w:rFonts w:ascii="华文仿宋" w:hAnsi="华文仿宋" w:eastAsia="华文仿宋"/>
          <w:kern w:val="0"/>
          <w:sz w:val="24"/>
        </w:rPr>
        <w:t>。</w:t>
      </w:r>
    </w:p>
    <w:p w14:paraId="1C743155">
      <w:pPr>
        <w:pStyle w:val="13"/>
        <w:widowControl/>
        <w:numPr>
          <w:ilvl w:val="0"/>
          <w:numId w:val="1"/>
        </w:numPr>
        <w:adjustRightInd w:val="0"/>
        <w:snapToGrid w:val="0"/>
        <w:spacing w:line="460" w:lineRule="exact"/>
        <w:ind w:firstLineChars="0"/>
        <w:rPr>
          <w:rFonts w:ascii="华文仿宋" w:hAnsi="华文仿宋" w:eastAsia="华文仿宋"/>
          <w:kern w:val="0"/>
          <w:sz w:val="24"/>
        </w:rPr>
      </w:pPr>
      <w:r>
        <w:rPr>
          <w:rFonts w:ascii="华文仿宋" w:hAnsi="华文仿宋" w:eastAsia="华文仿宋"/>
          <w:kern w:val="0"/>
          <w:sz w:val="24"/>
        </w:rPr>
        <w:t>甲方</w:t>
      </w:r>
      <w:r>
        <w:rPr>
          <w:rFonts w:hint="eastAsia" w:ascii="华文仿宋" w:hAnsi="华文仿宋" w:eastAsia="华文仿宋"/>
          <w:kern w:val="0"/>
          <w:sz w:val="24"/>
        </w:rPr>
        <w:t>应</w:t>
      </w:r>
      <w:r>
        <w:rPr>
          <w:rFonts w:ascii="华文仿宋" w:hAnsi="华文仿宋" w:eastAsia="华文仿宋"/>
          <w:kern w:val="0"/>
          <w:sz w:val="24"/>
        </w:rPr>
        <w:t>严格按合同约定时间拨付工程款</w:t>
      </w:r>
      <w:r>
        <w:rPr>
          <w:rFonts w:hint="eastAsia" w:ascii="华文仿宋" w:hAnsi="华文仿宋" w:eastAsia="华文仿宋"/>
          <w:kern w:val="0"/>
          <w:sz w:val="24"/>
        </w:rPr>
        <w:t>。</w:t>
      </w:r>
    </w:p>
    <w:p w14:paraId="27F48CC7">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3. 由于甲方提供或确定的材料、设备质量不合格而影响本工程质量，其返工费用由甲方承担，工期顺延。</w:t>
      </w:r>
    </w:p>
    <w:p w14:paraId="0F56868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4. 甲方未办理任何手续，擅自同意拆改原有建筑物结构或设备、管线，由此发生的损失或事故（包括罚款），由甲方负责并承担损失。</w:t>
      </w:r>
    </w:p>
    <w:p w14:paraId="30BE4A9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5. 甲方未办理验收手续，提前使用或擅自动用，造成损失由甲方负责。</w:t>
      </w:r>
    </w:p>
    <w:p w14:paraId="52478371">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6. 由于乙方原因逾期竣工，乙方应补偿甲方因逾期竣工所造成的损失。每逾期一天，乙方</w:t>
      </w:r>
      <w:r>
        <w:rPr>
          <w:rFonts w:hint="eastAsia" w:ascii="华文仿宋" w:hAnsi="华文仿宋" w:eastAsia="华文仿宋"/>
          <w:kern w:val="0"/>
          <w:sz w:val="24"/>
        </w:rPr>
        <w:t>应按合同总金额的5‰向</w:t>
      </w:r>
      <w:r>
        <w:rPr>
          <w:rFonts w:ascii="华文仿宋" w:hAnsi="华文仿宋" w:eastAsia="华文仿宋"/>
          <w:kern w:val="0"/>
          <w:sz w:val="24"/>
        </w:rPr>
        <w:t>甲方</w:t>
      </w:r>
      <w:r>
        <w:rPr>
          <w:rFonts w:hint="eastAsia" w:ascii="华文仿宋" w:hAnsi="华文仿宋" w:eastAsia="华文仿宋"/>
          <w:kern w:val="0"/>
          <w:sz w:val="24"/>
        </w:rPr>
        <w:t>支付</w:t>
      </w:r>
      <w:r>
        <w:rPr>
          <w:rFonts w:ascii="华文仿宋" w:hAnsi="华文仿宋" w:eastAsia="华文仿宋"/>
          <w:kern w:val="0"/>
          <w:sz w:val="24"/>
        </w:rPr>
        <w:t>违约金。</w:t>
      </w:r>
      <w:r>
        <w:rPr>
          <w:rFonts w:hint="eastAsia" w:ascii="华文仿宋" w:hAnsi="华文仿宋" w:eastAsia="华文仿宋"/>
          <w:kern w:val="0"/>
          <w:sz w:val="24"/>
        </w:rPr>
        <w:t>逾期超过60天，乙方仍未竣工的，甲方有权单方解除本合同，解除通知自到达乙方处本合同解除，甲方有权要求乙方无条件撤场并退还已支付的款项，同时乙方应按照合同总金额的20%向甲方支付违约金。</w:t>
      </w:r>
    </w:p>
    <w:p w14:paraId="2EC1590A">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7. 由于乙方原因造成本工程质量事故，其返工费用由乙方承担，工期不顺延，并负责因此造成的全部损失</w:t>
      </w:r>
      <w:r>
        <w:rPr>
          <w:rFonts w:hint="eastAsia" w:ascii="华文仿宋" w:hAnsi="华文仿宋" w:eastAsia="华文仿宋"/>
          <w:kern w:val="0"/>
          <w:sz w:val="24"/>
        </w:rPr>
        <w:t>（包括甲方为此花费的律师费、保险费等）</w:t>
      </w:r>
      <w:r>
        <w:rPr>
          <w:rFonts w:ascii="华文仿宋" w:hAnsi="华文仿宋" w:eastAsia="华文仿宋"/>
          <w:kern w:val="0"/>
          <w:sz w:val="24"/>
        </w:rPr>
        <w:t>。</w:t>
      </w:r>
      <w:r>
        <w:rPr>
          <w:rFonts w:hint="eastAsia" w:ascii="华文仿宋" w:hAnsi="华文仿宋" w:eastAsia="华文仿宋"/>
          <w:kern w:val="0"/>
          <w:sz w:val="24"/>
        </w:rPr>
        <w:t>由此造成的工期延误，乙方应按本条第6项的约定向甲方支付延误工期的违约金。</w:t>
      </w:r>
    </w:p>
    <w:p w14:paraId="7E78A9D7">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8. 乙方应妥善保管甲方提供的材料、设备和现场堆放的物品及工程成品，如保管不当造成损失，乙方应照价赔偿。</w:t>
      </w:r>
    </w:p>
    <w:p w14:paraId="38BD334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9. 未经甲方同意，乙方擅自拆改原建筑物结构或设备、管线，由此发生的损失或事故（包括罚款），由乙方负责并承担损失。</w:t>
      </w:r>
    </w:p>
    <w:p w14:paraId="13939BBA">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10.</w:t>
      </w:r>
      <w:r>
        <w:rPr>
          <w:rFonts w:hint="eastAsia" w:ascii="华文仿宋" w:hAnsi="华文仿宋" w:eastAsia="华文仿宋"/>
          <w:kern w:val="0"/>
          <w:sz w:val="24"/>
        </w:rPr>
        <w:t>施工过程中的安全责任由乙方负责，</w:t>
      </w:r>
      <w:r>
        <w:rPr>
          <w:rFonts w:ascii="华文仿宋" w:hAnsi="华文仿宋" w:eastAsia="华文仿宋"/>
          <w:kern w:val="0"/>
          <w:sz w:val="24"/>
        </w:rPr>
        <w:t>由于乙方在施工生产过程中导致发生安全事故或火灾事故，乙方应承担由此引发的一切责任。</w:t>
      </w:r>
      <w:r>
        <w:rPr>
          <w:rFonts w:hint="eastAsia" w:ascii="华文仿宋" w:hAnsi="华文仿宋" w:eastAsia="华文仿宋"/>
          <w:kern w:val="0"/>
          <w:sz w:val="24"/>
        </w:rPr>
        <w:t>如给甲方造成损失的，乙方应承担赔偿责任。</w:t>
      </w:r>
    </w:p>
    <w:p w14:paraId="59E22B0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11. 乙方拒不执行保修期责任和服务承诺，甲方有权扣除全部质量保证金，并追究乙方违约责任。</w:t>
      </w:r>
      <w:r>
        <w:rPr>
          <w:rFonts w:hint="eastAsia" w:ascii="华文仿宋" w:hAnsi="华文仿宋" w:eastAsia="华文仿宋"/>
          <w:kern w:val="0"/>
          <w:sz w:val="24"/>
        </w:rPr>
        <w:t>质保金如不足以弥补修理费用的，甲方有权向乙方追索并要求乙方按照LPR贷款利率的2倍承担资金占用费。</w:t>
      </w:r>
    </w:p>
    <w:p w14:paraId="118176B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12. 因一方原因，合同无法继续履行时，应通知对方，按规定程序办理合同终止协议，并由责任方赔偿对方由此造成的全部经济损失。</w:t>
      </w:r>
    </w:p>
    <w:p w14:paraId="4938D0DB">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13. 其他违约行为按违约额5%收取违约金并赔偿经济损失。</w:t>
      </w:r>
    </w:p>
    <w:p w14:paraId="7AA6F6A5">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第十三条 合同争议解</w:t>
      </w:r>
    </w:p>
    <w:p w14:paraId="37618BC7">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 xml:space="preserve">因履行本合同引起的或与本合同有关的争议，甲乙双方应首先通过友好协商解决，如果协商不能解决，可采取以下（ </w:t>
      </w:r>
      <w:r>
        <w:rPr>
          <w:rFonts w:hint="eastAsia" w:ascii="华文仿宋" w:hAnsi="华文仿宋" w:eastAsia="华文仿宋"/>
          <w:kern w:val="0"/>
          <w:sz w:val="24"/>
        </w:rPr>
        <w:t xml:space="preserve"> </w:t>
      </w:r>
      <w:r>
        <w:rPr>
          <w:rFonts w:ascii="华文仿宋" w:hAnsi="华文仿宋" w:eastAsia="华文仿宋"/>
          <w:kern w:val="0"/>
          <w:sz w:val="24"/>
        </w:rPr>
        <w:t>）种方法解决，</w:t>
      </w:r>
    </w:p>
    <w:p w14:paraId="701C134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A、向仲裁委员会申请仲裁。 B、向</w:t>
      </w:r>
      <w:r>
        <w:rPr>
          <w:rFonts w:hint="eastAsia" w:ascii="华文仿宋" w:hAnsi="华文仿宋" w:eastAsia="华文仿宋"/>
          <w:kern w:val="0"/>
          <w:sz w:val="24"/>
        </w:rPr>
        <w:t>施工项目所在地</w:t>
      </w:r>
      <w:r>
        <w:rPr>
          <w:rFonts w:ascii="华文仿宋" w:hAnsi="华文仿宋" w:eastAsia="华文仿宋"/>
          <w:kern w:val="0"/>
          <w:sz w:val="24"/>
        </w:rPr>
        <w:t>人民法院诉讼。</w:t>
      </w:r>
    </w:p>
    <w:p w14:paraId="7E71AD0F">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第十四条</w:t>
      </w:r>
      <w:r>
        <w:rPr>
          <w:rFonts w:hint="eastAsia" w:ascii="华文仿宋" w:hAnsi="华文仿宋" w:eastAsia="华文仿宋"/>
          <w:b/>
          <w:kern w:val="0"/>
          <w:sz w:val="24"/>
        </w:rPr>
        <w:t xml:space="preserve"> </w:t>
      </w:r>
      <w:r>
        <w:rPr>
          <w:rFonts w:ascii="华文仿宋" w:hAnsi="华文仿宋" w:eastAsia="华文仿宋"/>
          <w:b/>
          <w:kern w:val="0"/>
          <w:sz w:val="24"/>
        </w:rPr>
        <w:t>合同文件组成</w:t>
      </w:r>
    </w:p>
    <w:p w14:paraId="79BCA919">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1、</w:t>
      </w:r>
      <w:r>
        <w:rPr>
          <w:rFonts w:hint="eastAsia" w:ascii="华文仿宋" w:hAnsi="华文仿宋" w:eastAsia="华文仿宋"/>
          <w:kern w:val="0"/>
          <w:sz w:val="24"/>
        </w:rPr>
        <w:t>磋商</w:t>
      </w:r>
      <w:r>
        <w:rPr>
          <w:rFonts w:ascii="华文仿宋" w:hAnsi="华文仿宋" w:eastAsia="华文仿宋"/>
          <w:kern w:val="0"/>
          <w:sz w:val="24"/>
        </w:rPr>
        <w:t>文件；2、乙方提供的</w:t>
      </w:r>
      <w:r>
        <w:rPr>
          <w:rFonts w:hint="eastAsia" w:ascii="华文仿宋" w:hAnsi="华文仿宋" w:eastAsia="华文仿宋"/>
          <w:kern w:val="0"/>
          <w:sz w:val="24"/>
        </w:rPr>
        <w:t>响应</w:t>
      </w:r>
      <w:r>
        <w:rPr>
          <w:rFonts w:ascii="华文仿宋" w:hAnsi="华文仿宋" w:eastAsia="华文仿宋"/>
          <w:kern w:val="0"/>
          <w:sz w:val="24"/>
        </w:rPr>
        <w:t>文件；3、</w:t>
      </w:r>
      <w:r>
        <w:rPr>
          <w:rFonts w:hint="eastAsia" w:ascii="华文仿宋" w:hAnsi="华文仿宋" w:eastAsia="华文仿宋"/>
          <w:kern w:val="0"/>
          <w:sz w:val="24"/>
        </w:rPr>
        <w:t>响应</w:t>
      </w:r>
      <w:r>
        <w:rPr>
          <w:rFonts w:ascii="华文仿宋" w:hAnsi="华文仿宋" w:eastAsia="华文仿宋"/>
          <w:kern w:val="0"/>
          <w:sz w:val="24"/>
        </w:rPr>
        <w:t>函及其附录</w:t>
      </w:r>
      <w:r>
        <w:rPr>
          <w:rFonts w:hint="eastAsia" w:ascii="华文仿宋" w:hAnsi="华文仿宋" w:eastAsia="华文仿宋"/>
          <w:kern w:val="0"/>
          <w:sz w:val="24"/>
        </w:rPr>
        <w:t>（如有）</w:t>
      </w:r>
      <w:r>
        <w:rPr>
          <w:rFonts w:ascii="华文仿宋" w:hAnsi="华文仿宋" w:eastAsia="华文仿宋"/>
          <w:kern w:val="0"/>
          <w:sz w:val="24"/>
        </w:rPr>
        <w:t>：4、图纸；5、甲方提供工程清单；6、中标或成交通知书。</w:t>
      </w:r>
    </w:p>
    <w:p w14:paraId="1BBCD853">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第十五条 词语含义</w:t>
      </w:r>
    </w:p>
    <w:p w14:paraId="2359F195">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本</w:t>
      </w:r>
      <w:r>
        <w:rPr>
          <w:rFonts w:hint="eastAsia" w:ascii="华文仿宋" w:hAnsi="华文仿宋" w:eastAsia="华文仿宋"/>
          <w:kern w:val="0"/>
          <w:sz w:val="24"/>
        </w:rPr>
        <w:t>合同</w:t>
      </w:r>
      <w:r>
        <w:rPr>
          <w:rFonts w:ascii="华文仿宋" w:hAnsi="华文仿宋" w:eastAsia="华文仿宋"/>
          <w:kern w:val="0"/>
          <w:sz w:val="24"/>
        </w:rPr>
        <w:t>中词语含义与</w:t>
      </w:r>
      <w:r>
        <w:rPr>
          <w:rFonts w:hint="eastAsia" w:ascii="华文仿宋" w:hAnsi="华文仿宋" w:eastAsia="华文仿宋"/>
          <w:kern w:val="0"/>
          <w:sz w:val="24"/>
        </w:rPr>
        <w:t>《建设工程施工合同（示范文本）》（GF-2017-0201）</w:t>
      </w:r>
      <w:r>
        <w:rPr>
          <w:rFonts w:ascii="华文仿宋" w:hAnsi="华文仿宋" w:eastAsia="华文仿宋"/>
          <w:kern w:val="0"/>
          <w:sz w:val="24"/>
        </w:rPr>
        <w:t>第二部分通用合同条款中赋予的含义相同。</w:t>
      </w:r>
    </w:p>
    <w:p w14:paraId="73B46CF3">
      <w:pPr>
        <w:widowControl/>
        <w:adjustRightInd w:val="0"/>
        <w:snapToGrid w:val="0"/>
        <w:spacing w:line="460" w:lineRule="exact"/>
        <w:ind w:firstLine="482" w:firstLineChars="200"/>
        <w:rPr>
          <w:rFonts w:ascii="华文仿宋" w:hAnsi="华文仿宋" w:eastAsia="华文仿宋"/>
          <w:b/>
          <w:kern w:val="0"/>
          <w:sz w:val="24"/>
        </w:rPr>
      </w:pPr>
      <w:r>
        <w:rPr>
          <w:rFonts w:hint="eastAsia" w:ascii="华文仿宋" w:hAnsi="华文仿宋" w:eastAsia="华文仿宋"/>
          <w:b/>
          <w:kern w:val="0"/>
          <w:sz w:val="24"/>
        </w:rPr>
        <w:t>第十六条 知识产权</w:t>
      </w:r>
    </w:p>
    <w:p w14:paraId="0842F57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关于发包人提供给承包人的图纸、发包人为实施工程自行编制或委托编制的技术规范以及反映发包人关于合同要求或其他类似性质的文件的著作权的归属：发包人</w:t>
      </w:r>
      <w:r>
        <w:rPr>
          <w:rFonts w:hint="eastAsia" w:ascii="华文仿宋" w:hAnsi="华文仿宋" w:eastAsia="华文仿宋"/>
          <w:kern w:val="0"/>
          <w:sz w:val="24"/>
        </w:rPr>
        <w:t>。</w:t>
      </w:r>
    </w:p>
    <w:p w14:paraId="660D669B">
      <w:pPr>
        <w:widowControl/>
        <w:adjustRightInd w:val="0"/>
        <w:snapToGrid w:val="0"/>
        <w:spacing w:line="460" w:lineRule="exact"/>
        <w:ind w:firstLine="482" w:firstLineChars="200"/>
        <w:rPr>
          <w:rFonts w:ascii="华文仿宋" w:hAnsi="华文仿宋" w:eastAsia="华文仿宋"/>
          <w:b/>
          <w:kern w:val="0"/>
          <w:sz w:val="24"/>
        </w:rPr>
      </w:pPr>
      <w:r>
        <w:rPr>
          <w:rFonts w:ascii="华文仿宋" w:hAnsi="华文仿宋" w:eastAsia="华文仿宋"/>
          <w:b/>
          <w:kern w:val="0"/>
          <w:sz w:val="24"/>
        </w:rPr>
        <w:t>第十七条</w:t>
      </w:r>
      <w:r>
        <w:rPr>
          <w:rFonts w:hint="eastAsia" w:ascii="华文仿宋" w:hAnsi="华文仿宋" w:eastAsia="华文仿宋"/>
          <w:b/>
          <w:kern w:val="0"/>
          <w:sz w:val="24"/>
        </w:rPr>
        <w:t xml:space="preserve"> 其他</w:t>
      </w:r>
    </w:p>
    <w:p w14:paraId="3A1CF924">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 xml:space="preserve">1. </w:t>
      </w:r>
      <w:r>
        <w:rPr>
          <w:rFonts w:ascii="华文仿宋" w:hAnsi="华文仿宋" w:eastAsia="华文仿宋"/>
          <w:kern w:val="0"/>
          <w:sz w:val="24"/>
        </w:rPr>
        <w:t>本合同未及之处双方补充合同内容。或采用</w:t>
      </w:r>
      <w:r>
        <w:rPr>
          <w:rFonts w:hint="eastAsia" w:ascii="华文仿宋" w:hAnsi="华文仿宋" w:eastAsia="华文仿宋"/>
          <w:kern w:val="0"/>
          <w:sz w:val="24"/>
        </w:rPr>
        <w:t>《建设工程施工合同（示范文本）》（GF-2017-0201）</w:t>
      </w:r>
      <w:r>
        <w:rPr>
          <w:rFonts w:ascii="华文仿宋" w:hAnsi="华文仿宋" w:eastAsia="华文仿宋"/>
          <w:kern w:val="0"/>
          <w:sz w:val="24"/>
        </w:rPr>
        <w:t>。</w:t>
      </w:r>
    </w:p>
    <w:p w14:paraId="2815AB28">
      <w:pPr>
        <w:widowControl/>
        <w:adjustRightInd w:val="0"/>
        <w:snapToGrid w:val="0"/>
        <w:spacing w:line="460" w:lineRule="exact"/>
        <w:ind w:firstLine="480" w:firstLineChars="200"/>
        <w:rPr>
          <w:rFonts w:ascii="华文仿宋" w:hAnsi="华文仿宋" w:eastAsia="华文仿宋"/>
          <w:kern w:val="0"/>
          <w:sz w:val="24"/>
        </w:rPr>
      </w:pPr>
      <w:r>
        <w:rPr>
          <w:rFonts w:hint="eastAsia" w:ascii="华文仿宋" w:hAnsi="华文仿宋" w:eastAsia="华文仿宋"/>
          <w:kern w:val="0"/>
          <w:sz w:val="24"/>
        </w:rPr>
        <w:t xml:space="preserve">2. </w:t>
      </w:r>
      <w:r>
        <w:rPr>
          <w:rFonts w:ascii="华文仿宋" w:hAnsi="华文仿宋" w:eastAsia="华文仿宋"/>
          <w:kern w:val="0"/>
          <w:sz w:val="24"/>
        </w:rPr>
        <w:t>本合同</w:t>
      </w:r>
      <w:r>
        <w:rPr>
          <w:rFonts w:hint="eastAsia" w:ascii="华文仿宋" w:hAnsi="华文仿宋" w:eastAsia="华文仿宋"/>
          <w:kern w:val="0"/>
          <w:sz w:val="24"/>
        </w:rPr>
        <w:t>经</w:t>
      </w:r>
      <w:r>
        <w:rPr>
          <w:rFonts w:ascii="华文仿宋" w:hAnsi="华文仿宋" w:eastAsia="华文仿宋"/>
          <w:kern w:val="0"/>
          <w:sz w:val="24"/>
        </w:rPr>
        <w:t>甲乙双方签字盖章后生效</w:t>
      </w:r>
      <w:r>
        <w:rPr>
          <w:rFonts w:hint="eastAsia" w:ascii="华文仿宋" w:hAnsi="华文仿宋" w:eastAsia="华文仿宋"/>
          <w:kern w:val="0"/>
          <w:sz w:val="24"/>
        </w:rPr>
        <w:t>。</w:t>
      </w:r>
      <w:r>
        <w:rPr>
          <w:rFonts w:ascii="华文仿宋" w:hAnsi="华文仿宋" w:eastAsia="华文仿宋"/>
          <w:kern w:val="0"/>
          <w:sz w:val="24"/>
        </w:rPr>
        <w:t>一式</w:t>
      </w:r>
      <w:r>
        <w:rPr>
          <w:rFonts w:hint="eastAsia" w:ascii="华文仿宋" w:hAnsi="华文仿宋" w:eastAsia="华文仿宋"/>
          <w:kern w:val="0"/>
          <w:sz w:val="24"/>
          <w:u w:val="single"/>
        </w:rPr>
        <w:t xml:space="preserve">   </w:t>
      </w:r>
      <w:r>
        <w:rPr>
          <w:rFonts w:ascii="华文仿宋" w:hAnsi="华文仿宋" w:eastAsia="华文仿宋"/>
          <w:kern w:val="0"/>
          <w:sz w:val="24"/>
        </w:rPr>
        <w:t>份，甲乙双方各</w:t>
      </w:r>
      <w:r>
        <w:rPr>
          <w:rFonts w:hint="eastAsia" w:ascii="华文仿宋" w:hAnsi="华文仿宋" w:eastAsia="华文仿宋"/>
          <w:kern w:val="0"/>
          <w:sz w:val="24"/>
        </w:rPr>
        <w:t>执</w:t>
      </w:r>
      <w:r>
        <w:rPr>
          <w:rFonts w:hint="eastAsia" w:ascii="华文仿宋" w:hAnsi="华文仿宋" w:eastAsia="华文仿宋"/>
          <w:kern w:val="0"/>
          <w:sz w:val="24"/>
          <w:u w:val="single"/>
        </w:rPr>
        <w:t xml:space="preserve">   </w:t>
      </w:r>
      <w:r>
        <w:rPr>
          <w:rFonts w:ascii="华文仿宋" w:hAnsi="华文仿宋" w:eastAsia="华文仿宋"/>
          <w:kern w:val="0"/>
          <w:sz w:val="24"/>
        </w:rPr>
        <w:t>份。</w:t>
      </w:r>
    </w:p>
    <w:p w14:paraId="5C6ABA89">
      <w:pPr>
        <w:widowControl/>
        <w:adjustRightInd w:val="0"/>
        <w:snapToGrid w:val="0"/>
        <w:spacing w:line="460" w:lineRule="exact"/>
        <w:ind w:firstLine="482" w:firstLineChars="200"/>
        <w:rPr>
          <w:rFonts w:ascii="华文仿宋" w:hAnsi="华文仿宋" w:eastAsia="华文仿宋"/>
          <w:kern w:val="0"/>
          <w:sz w:val="24"/>
        </w:rPr>
      </w:pPr>
      <w:r>
        <w:rPr>
          <w:rFonts w:ascii="华文仿宋" w:hAnsi="华文仿宋" w:eastAsia="华文仿宋"/>
          <w:b/>
          <w:kern w:val="0"/>
          <w:sz w:val="24"/>
        </w:rPr>
        <w:t>第十</w:t>
      </w:r>
      <w:r>
        <w:rPr>
          <w:rFonts w:hint="eastAsia" w:ascii="华文仿宋" w:hAnsi="华文仿宋" w:eastAsia="华文仿宋"/>
          <w:b/>
          <w:kern w:val="0"/>
          <w:sz w:val="24"/>
        </w:rPr>
        <w:t>八</w:t>
      </w:r>
      <w:r>
        <w:rPr>
          <w:rFonts w:ascii="华文仿宋" w:hAnsi="华文仿宋" w:eastAsia="华文仿宋"/>
          <w:b/>
          <w:kern w:val="0"/>
          <w:sz w:val="24"/>
        </w:rPr>
        <w:t>条</w:t>
      </w:r>
      <w:r>
        <w:rPr>
          <w:rFonts w:ascii="华文仿宋" w:hAnsi="华文仿宋" w:eastAsia="华文仿宋"/>
          <w:kern w:val="0"/>
          <w:sz w:val="24"/>
        </w:rPr>
        <w:t xml:space="preserve"> </w:t>
      </w:r>
      <w:r>
        <w:rPr>
          <w:rFonts w:ascii="华文仿宋" w:hAnsi="华文仿宋" w:eastAsia="华文仿宋"/>
          <w:b/>
          <w:kern w:val="0"/>
          <w:sz w:val="24"/>
        </w:rPr>
        <w:t>合同生效</w:t>
      </w:r>
    </w:p>
    <w:p w14:paraId="2551C075">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合同订立时间：________年__________月__________日</w:t>
      </w:r>
    </w:p>
    <w:p w14:paraId="01E72181">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合同订立地点：________________________________</w:t>
      </w:r>
    </w:p>
    <w:p w14:paraId="269E3918">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本合同双方约定</w:t>
      </w:r>
      <w:r>
        <w:rPr>
          <w:rFonts w:hint="eastAsia" w:ascii="华文仿宋" w:hAnsi="华文仿宋" w:eastAsia="华文仿宋"/>
          <w:kern w:val="0"/>
          <w:sz w:val="24"/>
        </w:rPr>
        <w:t>自双方签字盖章</w:t>
      </w:r>
      <w:r>
        <w:rPr>
          <w:rFonts w:ascii="华文仿宋" w:hAnsi="华文仿宋" w:eastAsia="华文仿宋"/>
          <w:kern w:val="0"/>
          <w:sz w:val="24"/>
        </w:rPr>
        <w:t>后生效。</w:t>
      </w:r>
    </w:p>
    <w:p w14:paraId="4E8D35B7">
      <w:pPr>
        <w:widowControl/>
        <w:adjustRightInd w:val="0"/>
        <w:snapToGrid w:val="0"/>
        <w:spacing w:line="460" w:lineRule="exact"/>
        <w:ind w:firstLine="480" w:firstLineChars="200"/>
        <w:rPr>
          <w:rFonts w:ascii="华文仿宋" w:hAnsi="华文仿宋" w:eastAsia="华文仿宋"/>
          <w:kern w:val="0"/>
          <w:sz w:val="24"/>
        </w:rPr>
      </w:pPr>
    </w:p>
    <w:p w14:paraId="4350F161">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发包人： ________（公章）       承包人： _____________（公章）</w:t>
      </w:r>
    </w:p>
    <w:p w14:paraId="6F36E57C">
      <w:pPr>
        <w:widowControl/>
        <w:adjustRightInd w:val="0"/>
        <w:snapToGrid w:val="0"/>
        <w:spacing w:line="460" w:lineRule="exact"/>
        <w:ind w:firstLine="480" w:firstLineChars="200"/>
        <w:rPr>
          <w:rFonts w:ascii="华文仿宋" w:hAnsi="华文仿宋" w:eastAsia="华文仿宋"/>
          <w:kern w:val="0"/>
          <w:sz w:val="24"/>
          <w:u w:val="single"/>
        </w:rPr>
      </w:pPr>
      <w:r>
        <w:rPr>
          <w:rFonts w:ascii="华文仿宋" w:hAnsi="华文仿宋" w:eastAsia="华文仿宋"/>
          <w:kern w:val="0"/>
          <w:sz w:val="24"/>
        </w:rPr>
        <w:t>地址：_________________          地址：</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xml:space="preserve">                    </w:t>
      </w:r>
    </w:p>
    <w:p w14:paraId="25DC9EA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邮政编码：_____________          邮政编码：___________________</w:t>
      </w:r>
    </w:p>
    <w:p w14:paraId="16EA06BD">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法定代表人：___________          法定代表人：</w:t>
      </w:r>
      <w:r>
        <w:rPr>
          <w:rFonts w:hint="eastAsia" w:ascii="华文仿宋" w:hAnsi="华文仿宋" w:eastAsia="华文仿宋"/>
          <w:kern w:val="0"/>
          <w:sz w:val="24"/>
          <w:u w:val="single"/>
        </w:rPr>
        <w:t xml:space="preserve"> </w:t>
      </w:r>
      <w:r>
        <w:rPr>
          <w:rFonts w:ascii="华文仿宋" w:hAnsi="华文仿宋" w:eastAsia="华文仿宋"/>
          <w:kern w:val="0"/>
          <w:sz w:val="24"/>
          <w:u w:val="single"/>
        </w:rPr>
        <w:t xml:space="preserve">                </w:t>
      </w:r>
    </w:p>
    <w:p w14:paraId="793084B5">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委托代理人：___________          委托代理人：_________________</w:t>
      </w:r>
    </w:p>
    <w:p w14:paraId="7B80A5F3">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电话：________________           电话：________________</w:t>
      </w:r>
    </w:p>
    <w:p w14:paraId="55F1302C">
      <w:pPr>
        <w:widowControl/>
        <w:adjustRightInd w:val="0"/>
        <w:snapToGrid w:val="0"/>
        <w:spacing w:line="460" w:lineRule="exact"/>
        <w:ind w:firstLine="480" w:firstLineChars="200"/>
        <w:rPr>
          <w:rFonts w:ascii="华文仿宋" w:hAnsi="华文仿宋" w:eastAsia="华文仿宋"/>
          <w:kern w:val="0"/>
          <w:sz w:val="24"/>
        </w:rPr>
      </w:pPr>
      <w:r>
        <w:rPr>
          <w:rFonts w:ascii="华文仿宋" w:hAnsi="华文仿宋" w:eastAsia="华文仿宋"/>
          <w:kern w:val="0"/>
          <w:sz w:val="24"/>
        </w:rPr>
        <w:t>传真：________________           传真：________________</w:t>
      </w:r>
    </w:p>
    <w:p w14:paraId="2BEA32ED">
      <w:pPr>
        <w:widowControl/>
        <w:adjustRightInd w:val="0"/>
        <w:snapToGrid w:val="0"/>
        <w:spacing w:line="460" w:lineRule="exact"/>
        <w:ind w:firstLine="480" w:firstLineChars="200"/>
        <w:rPr>
          <w:rFonts w:ascii="华文仿宋" w:hAnsi="华文仿宋" w:eastAsia="华文仿宋"/>
          <w:kern w:val="0"/>
          <w:sz w:val="24"/>
          <w:u w:val="single"/>
        </w:rPr>
      </w:pPr>
      <w:r>
        <w:rPr>
          <w:rFonts w:ascii="华文仿宋" w:hAnsi="华文仿宋" w:eastAsia="华文仿宋"/>
          <w:kern w:val="0"/>
          <w:sz w:val="24"/>
        </w:rPr>
        <w:t>开户银行：____________           开户银行：</w:t>
      </w:r>
    </w:p>
    <w:p w14:paraId="60C161B3">
      <w:pPr>
        <w:widowControl/>
        <w:adjustRightInd w:val="0"/>
        <w:snapToGrid w:val="0"/>
        <w:spacing w:line="460" w:lineRule="exact"/>
        <w:ind w:firstLine="480" w:firstLineChars="200"/>
      </w:pPr>
      <w:r>
        <w:rPr>
          <w:rFonts w:ascii="华文仿宋" w:hAnsi="华文仿宋" w:eastAsia="华文仿宋"/>
          <w:kern w:val="0"/>
          <w:sz w:val="24"/>
        </w:rPr>
        <w:t>帐号：_______________            帐号：_____________________</w:t>
      </w:r>
    </w:p>
    <w:p w14:paraId="6BF3ED7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0000000000000000000"/>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C40D8">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14:paraId="46C9FA6D">
                <w:pPr>
                  <w:pStyle w:val="4"/>
                </w:pPr>
                <w:r>
                  <w:fldChar w:fldCharType="begin"/>
                </w:r>
                <w:r>
                  <w:instrText xml:space="preserve"> PAGE  \* MERGEFORMAT </w:instrText>
                </w:r>
                <w:r>
                  <w:fldChar w:fldCharType="separate"/>
                </w:r>
                <w:r>
                  <w:t>4</w:t>
                </w:r>
                <w:r>
                  <w:fldChar w:fldCharType="end"/>
                </w:r>
              </w:p>
            </w:txbxContent>
          </v:textbox>
        </v:shape>
      </w:pict>
    </w:r>
    <w:r>
      <w:pict>
        <v:shape id="_x0000_s1027" o:spid="_x0000_s102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path/>
          <v:fill on="f" focussize="0,0"/>
          <v:stroke on="f" joinstyle="miter"/>
          <v:imagedata o:title=""/>
          <o:lock v:ext="edit"/>
          <v:textbox inset="0mm,0mm,0mm,0mm" style="mso-fit-shape-to-text:t;">
            <w:txbxContent>
              <w:p w14:paraId="515D0A67">
                <w:pPr>
                  <w:pStyle w:val="4"/>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A447D7"/>
    <w:multiLevelType w:val="multilevel"/>
    <w:tmpl w:val="04A447D7"/>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A16AD"/>
    <w:rsid w:val="001462A1"/>
    <w:rsid w:val="00267741"/>
    <w:rsid w:val="002A2205"/>
    <w:rsid w:val="00412A09"/>
    <w:rsid w:val="00416215"/>
    <w:rsid w:val="00434FBA"/>
    <w:rsid w:val="0049632D"/>
    <w:rsid w:val="005C1EF7"/>
    <w:rsid w:val="00611294"/>
    <w:rsid w:val="006B044A"/>
    <w:rsid w:val="00771758"/>
    <w:rsid w:val="00804A13"/>
    <w:rsid w:val="00A34EF6"/>
    <w:rsid w:val="00BA16AD"/>
    <w:rsid w:val="00DA4D45"/>
    <w:rsid w:val="00DC76B9"/>
    <w:rsid w:val="1C2A30E7"/>
    <w:rsid w:val="3BFD261D"/>
    <w:rsid w:val="3D942F04"/>
    <w:rsid w:val="5F283600"/>
    <w:rsid w:val="6BCE2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宋体" w:hAnsi="宋体"/>
      <w:kern w:val="0"/>
      <w:sz w:val="30"/>
      <w:szCs w:val="20"/>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39"/>
    <w:pPr>
      <w:tabs>
        <w:tab w:val="right" w:leader="dot" w:pos="9628"/>
      </w:tabs>
      <w:spacing w:line="360" w:lineRule="auto"/>
      <w:ind w:firstLine="480"/>
      <w:jc w:val="left"/>
    </w:pPr>
  </w:style>
  <w:style w:type="paragraph" w:styleId="7">
    <w:name w:val="Title"/>
    <w:basedOn w:val="1"/>
    <w:next w:val="1"/>
    <w:qFormat/>
    <w:uiPriority w:val="0"/>
    <w:pPr>
      <w:spacing w:before="240" w:after="60" w:line="440" w:lineRule="exact"/>
      <w:jc w:val="center"/>
      <w:outlineLvl w:val="0"/>
    </w:pPr>
    <w:rPr>
      <w:rFonts w:ascii="Cambria" w:hAnsi="Cambria"/>
      <w:b/>
      <w:bCs/>
      <w:sz w:val="32"/>
      <w:szCs w:val="32"/>
    </w:rPr>
  </w:style>
  <w:style w:type="character" w:styleId="10">
    <w:name w:val="Hyperlink"/>
    <w:qFormat/>
    <w:uiPriority w:val="99"/>
    <w:rPr>
      <w:rFonts w:hint="eastAsia" w:ascii="宋体" w:hAnsi="宋体" w:eastAsia="宋体" w:cs="宋体"/>
      <w:color w:val="000000"/>
      <w:sz w:val="18"/>
      <w:szCs w:val="18"/>
      <w:u w:val="none"/>
    </w:rPr>
  </w:style>
  <w:style w:type="character" w:styleId="11">
    <w:name w:val="annotation reference"/>
    <w:basedOn w:val="9"/>
    <w:unhideWhenUsed/>
    <w:qFormat/>
    <w:uiPriority w:val="0"/>
    <w:rPr>
      <w:sz w:val="21"/>
      <w:szCs w:val="21"/>
    </w:rPr>
  </w:style>
  <w:style w:type="character" w:customStyle="1" w:styleId="12">
    <w:name w:val="标题 1 Char1"/>
    <w:qFormat/>
    <w:uiPriority w:val="99"/>
    <w:rPr>
      <w:rFonts w:ascii="黑体" w:eastAsia="黑体"/>
      <w:sz w:val="52"/>
      <w:lang w:bidi="ar-SA"/>
    </w:rPr>
  </w:style>
  <w:style w:type="paragraph" w:styleId="13">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3957</Words>
  <Characters>4367</Characters>
  <Lines>36</Lines>
  <Paragraphs>10</Paragraphs>
  <TotalTime>4</TotalTime>
  <ScaleCrop>false</ScaleCrop>
  <LinksUpToDate>false</LinksUpToDate>
  <CharactersWithSpaces>4998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2008-06-04T16:42:00Z</dcterms:created>
  <dc:creator>Administrator</dc:creator>
  <cp:lastModifiedBy>夏日微凉</cp:lastModifiedBy>
  <dcterms:modified xsi:type="dcterms:W3CDTF">2025-06-30T12:41:28Z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5BE78D72F27F47AC96EAB6C275E211DB_12</vt:lpwstr>
  </property>
</Properties>
</file>