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版本号：240723001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高水平专业群建设—工业网络智能控制与维护项目</w:t>
      </w:r>
    </w:p>
    <w:p>
      <w:pPr>
        <w:pStyle w:val="null3"/>
        <w:jc w:val="center"/>
        <w:outlineLvl w:val="2"/>
      </w:pPr>
      <w:r>
        <w:rPr>
          <w:sz w:val="28"/>
          <w:b/>
        </w:rPr>
        <w:t>采购项目编号：</w:t>
      </w:r>
      <w:r>
        <w:rPr>
          <w:sz w:val="28"/>
          <w:b/>
        </w:rPr>
        <w:t>SZT2024-SN-SC-ZC-HW-0609</w:t>
      </w:r>
      <w:r>
        <w:br/>
      </w:r>
      <w:r>
        <w:br/>
      </w:r>
      <w:r>
        <w:br/>
      </w:r>
    </w:p>
    <w:p>
      <w:pPr>
        <w:pStyle w:val="null3"/>
        <w:jc w:val="center"/>
        <w:outlineLvl w:val="2"/>
      </w:pPr>
      <w:r>
        <w:rPr>
          <w:sz w:val="28"/>
          <w:b/>
        </w:rPr>
        <w:t>陕西机电职业技术学院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2024年07月23日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陕西机电职业技术学院</w:t>
      </w:r>
      <w:r>
        <w:rPr/>
        <w:t>委托，拟对</w:t>
      </w:r>
      <w:r>
        <w:rPr/>
        <w:t>高水平专业群建设—工业网络智能控制与维护项目</w:t>
      </w:r>
      <w:r>
        <w:rPr/>
        <w:t>进行国内公开招标，兹邀请符合本次招标要求的供应商参加投标。</w:t>
      </w:r>
    </w:p>
    <w:p>
      <w:pPr>
        <w:pStyle w:val="null3"/>
        <w:outlineLvl w:val="2"/>
      </w:pPr>
      <w:r>
        <w:rPr>
          <w:sz w:val="28"/>
          <w:b/>
        </w:rPr>
        <w:t>一、采购项目编号：</w:t>
      </w:r>
      <w:r>
        <w:rPr>
          <w:sz w:val="28"/>
          <w:b/>
        </w:rPr>
        <w:t>SZT2024-SN-SC-ZC-HW-0609</w:t>
      </w:r>
    </w:p>
    <w:p>
      <w:pPr>
        <w:pStyle w:val="null3"/>
        <w:outlineLvl w:val="2"/>
      </w:pPr>
      <w:r>
        <w:rPr>
          <w:sz w:val="28"/>
          <w:b/>
        </w:rPr>
        <w:t>二、采购项目名称：</w:t>
      </w:r>
      <w:r>
        <w:rPr>
          <w:sz w:val="28"/>
          <w:b/>
        </w:rPr>
        <w:t>高水平专业群建设—工业网络智能控制与维护项目</w:t>
      </w:r>
    </w:p>
    <w:p>
      <w:pPr>
        <w:pStyle w:val="null3"/>
        <w:outlineLvl w:val="2"/>
      </w:pPr>
      <w:r>
        <w:rPr>
          <w:sz w:val="28"/>
          <w:b/>
        </w:rPr>
        <w:t>三、招标项目简介</w:t>
      </w:r>
    </w:p>
    <w:p>
      <w:pPr>
        <w:pStyle w:val="null3"/>
        <w:ind w:firstLine="480"/>
      </w:pPr>
      <w:r>
        <w:rPr/>
        <w:t>电气控制系统的装调能力是电气自动化人才的核心技能，该技能需要依托实训设备进行培养，但是我院现有两台设备零部件老化损毁严重，已经不能满足实训要求。设备的老化损毁直接影响了学生的培训效果，故申请重新购置两台设备。</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陕西机电职业技术学院</w:t>
      </w:r>
    </w:p>
    <w:p>
      <w:pPr>
        <w:pStyle w:val="null3"/>
      </w:pPr>
      <w:r>
        <w:rPr/>
        <w:t xml:space="preserve"> 地址： </w:t>
      </w:r>
      <w:r>
        <w:rPr/>
        <w:t>宝鸡市宝福路56号</w:t>
      </w:r>
    </w:p>
    <w:p>
      <w:pPr>
        <w:pStyle w:val="null3"/>
      </w:pPr>
      <w:r>
        <w:rPr/>
        <w:t xml:space="preserve"> 邮编： </w:t>
      </w:r>
      <w:r>
        <w:rPr/>
        <w:t>721000</w:t>
      </w:r>
    </w:p>
    <w:p>
      <w:pPr>
        <w:pStyle w:val="null3"/>
      </w:pPr>
      <w:r>
        <w:rPr/>
        <w:t xml:space="preserve"> 联系人： </w:t>
      </w:r>
      <w:r>
        <w:rPr/>
        <w:t>韩老师</w:t>
      </w:r>
    </w:p>
    <w:p>
      <w:pPr>
        <w:pStyle w:val="null3"/>
      </w:pPr>
      <w:r>
        <w:rPr/>
        <w:t xml:space="preserve"> 联系电话： </w:t>
      </w:r>
      <w:r>
        <w:rPr/>
        <w:t>0917-3633960</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西安市高新四路1号高科广场A座1001室</w:t>
      </w:r>
    </w:p>
    <w:p>
      <w:pPr>
        <w:pStyle w:val="null3"/>
      </w:pPr>
      <w:r>
        <w:rPr/>
        <w:t xml:space="preserve"> 邮编： </w:t>
      </w:r>
      <w:r>
        <w:rPr/>
        <w:t>710000</w:t>
      </w:r>
    </w:p>
    <w:p>
      <w:pPr>
        <w:pStyle w:val="null3"/>
      </w:pPr>
      <w:r>
        <w:rPr/>
        <w:t xml:space="preserve"> 联系人： </w:t>
      </w:r>
      <w:r>
        <w:rPr/>
        <w:t>肖娇娇、李文俊</w:t>
      </w:r>
    </w:p>
    <w:p>
      <w:pPr>
        <w:pStyle w:val="null3"/>
      </w:pPr>
      <w:r>
        <w:rPr/>
        <w:t xml:space="preserve"> 联系电话： </w:t>
      </w:r>
      <w:r>
        <w:rPr/>
        <w:t>029-88364979-848</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采购包1：1,570,500.00元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采购包1保证金金额：20,000.00元</w:t>
            </w:r>
          </w:p>
          <w:p>
            <w:pPr>
              <w:pStyle w:val="null3"/>
            </w:pPr>
            <w:r>
              <w:rPr/>
              <w:t>缴交渠道：转账、支票、汇票等（需通过实体账户、户名及开户行信息）</w:t>
            </w:r>
          </w:p>
          <w:p>
            <w:pPr>
              <w:pStyle w:val="null3"/>
            </w:pPr>
            <w:r>
              <w:rPr/>
              <w:t>开户名称：陕西中技招标有限公司（向我公司转账时，请备注清楚项目编号后四位）</w:t>
            </w:r>
          </w:p>
          <w:p>
            <w:pPr>
              <w:pStyle w:val="null3"/>
            </w:pPr>
            <w:r>
              <w:rPr/>
              <w:t>开户银行：招商银行西安分行营业部</w:t>
            </w:r>
          </w:p>
          <w:p>
            <w:pPr>
              <w:pStyle w:val="null3"/>
            </w:pPr>
            <w:r>
              <w:rPr/>
              <w:t>银行账号：1299 1681 2810 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向采购代理机构交纳招标代理服务费。采购代理服务费的收取参照国家计委颁布的《招标代理服务费收费管理暂行办法》（计价格[2002]1980号）中货物的收费标准，按照成交金额差额定率累进法下浮20％计算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陕西机电职业技术学院</w:t>
      </w:r>
      <w:r>
        <w:rPr/>
        <w:t>和</w:t>
      </w:r>
      <w:r>
        <w:rPr/>
        <w:t>陕西中技招标有限公司</w:t>
      </w:r>
      <w:r>
        <w:rPr/>
        <w:t>享有。对招标文件中供应商参加本次政府采购活动应当具备的条件，招标项目技术、服务、商务及其他要求，评标细则及标准由</w:t>
      </w:r>
      <w:r>
        <w:rPr/>
        <w:t>陕西机电职业技术学院</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陕西机电职业技术学院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1、招标文件、投标文件、澄清表（函）； 2、本合同及附件文本； 3、国家相应的标准、规范。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电气控制系统的装调能力是电气自动化人才的核心技能，该技能需要依托实训设备进行培养，但是我院现有两台设备零部件老化损毁严重，已经不能满足实训要求。设备的老化损毁直接影响了学生的培训效果，故申请重新购置两台设备。</w:t>
      </w:r>
    </w:p>
    <w:p>
      <w:pPr>
        <w:pStyle w:val="null3"/>
        <w:outlineLvl w:val="2"/>
      </w:pPr>
      <w:r>
        <w:rPr>
          <w:sz w:val="28"/>
          <w:b/>
        </w:rPr>
        <w:t>3.2采购内容</w:t>
      </w:r>
    </w:p>
    <w:p>
      <w:pPr>
        <w:pStyle w:val="null3"/>
      </w:pPr>
      <w:r>
        <w:rPr/>
        <w:t>采购包1：</w:t>
      </w:r>
    </w:p>
    <w:p>
      <w:pPr>
        <w:pStyle w:val="null3"/>
      </w:pPr>
      <w:r>
        <w:rPr/>
        <w:t>采购包预算金额（元）: 1,570,500.00</w:t>
      </w:r>
    </w:p>
    <w:p>
      <w:pPr>
        <w:pStyle w:val="null3"/>
      </w:pPr>
      <w:r>
        <w:rPr/>
        <w:t>采购包最高限价（元）: 1,570,500.00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工业网络智能控制与维护项目</w:t>
            </w:r>
          </w:p>
        </w:tc>
        <w:tc>
          <w:tcPr>
            <w:tcW w:type="dxa" w:w="831"/>
          </w:tcPr>
          <w:p>
            <w:pPr>
              <w:pStyle w:val="null3"/>
              <w:jc w:val="right"/>
            </w:pPr>
            <w:r>
              <w:rPr/>
              <w:t>1.00</w:t>
            </w:r>
          </w:p>
        </w:tc>
        <w:tc>
          <w:tcPr>
            <w:tcW w:type="dxa" w:w="831"/>
          </w:tcPr>
          <w:p>
            <w:pPr>
              <w:pStyle w:val="null3"/>
              <w:jc w:val="right"/>
            </w:pPr>
            <w:r>
              <w:rPr/>
              <w:t>1,570,500.00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标的名称：工业网络智能控制与维护项目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0"/>
              <w:gridCol w:w="225"/>
              <w:gridCol w:w="275"/>
              <w:gridCol w:w="1542"/>
              <w:gridCol w:w="171"/>
              <w:gridCol w:w="158"/>
            </w:tblGrid>
            <w:tr>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项目名称</w:t>
                  </w:r>
                </w:p>
              </w:tc>
              <w:tc>
                <w:tcPr>
                  <w:tcW w:type="dxa" w:w="2371"/>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高水平专业群建设</w:t>
                  </w:r>
                  <w:r>
                    <w:rPr>
                      <w:rFonts w:ascii="宋体" w:hAnsi="宋体" w:cs="宋体" w:eastAsia="宋体"/>
                      <w:sz w:val="24"/>
                      <w:color w:val="000000"/>
                    </w:rPr>
                    <w:t>-工业网络智能控制与维护项目</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商</w:t>
                  </w:r>
                  <w:r>
                    <w:br/>
                  </w:r>
                  <w:r>
                    <w:rPr>
                      <w:rFonts w:ascii="宋体" w:hAnsi="宋体" w:cs="宋体" w:eastAsia="宋体"/>
                      <w:sz w:val="24"/>
                      <w:color w:val="000000"/>
                    </w:rPr>
                    <w:t>务</w:t>
                  </w:r>
                  <w:r>
                    <w:br/>
                  </w:r>
                  <w:r>
                    <w:rPr>
                      <w:rFonts w:ascii="宋体" w:hAnsi="宋体" w:cs="宋体" w:eastAsia="宋体"/>
                      <w:sz w:val="24"/>
                      <w:color w:val="000000"/>
                    </w:rPr>
                    <w:t>需</w:t>
                  </w:r>
                  <w:r>
                    <w:br/>
                  </w:r>
                  <w:r>
                    <w:rPr>
                      <w:rFonts w:ascii="宋体" w:hAnsi="宋体" w:cs="宋体" w:eastAsia="宋体"/>
                      <w:sz w:val="24"/>
                      <w:color w:val="000000"/>
                    </w:rPr>
                    <w:t>求</w:t>
                  </w:r>
                </w:p>
              </w:tc>
              <w:tc>
                <w:tcPr>
                  <w:tcW w:type="dxa" w:w="2371"/>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color w:val="000000"/>
                    </w:rPr>
                    <w:t>1.</w:t>
                  </w:r>
                  <w:r>
                    <w:rPr>
                      <w:rFonts w:ascii="宋体" w:hAnsi="宋体" w:cs="宋体" w:eastAsia="宋体"/>
                      <w:sz w:val="24"/>
                      <w:color w:val="000000"/>
                    </w:rPr>
                    <w:t>项目概况：电气控制系统的装调能力是电气自动化人才的核心技能，该技能需要依托实训设备进行培养，但是我院现有两台设备零部件老化损毁严重，已经不能满足实训要求。设备的老化损毁直接影响了学生的培训效果，故申请重新购置两台设备。</w:t>
                  </w:r>
                  <w:r>
                    <w:br/>
                  </w:r>
                  <w:r>
                    <w:rPr>
                      <w:rFonts w:ascii="calibri" w:hAnsi="calibri" w:cs="calibri" w:eastAsia="calibri"/>
                      <w:sz w:val="24"/>
                      <w:color w:val="000000"/>
                    </w:rPr>
                    <w:t>2.</w:t>
                  </w:r>
                  <w:r>
                    <w:rPr>
                      <w:rFonts w:ascii="宋体" w:hAnsi="宋体" w:cs="宋体" w:eastAsia="宋体"/>
                      <w:sz w:val="24"/>
                      <w:color w:val="000000"/>
                    </w:rPr>
                    <w:t>交货期：合同签订后</w:t>
                  </w:r>
                  <w:r>
                    <w:rPr>
                      <w:rFonts w:ascii="calibri" w:hAnsi="calibri" w:cs="calibri" w:eastAsia="calibri"/>
                      <w:sz w:val="24"/>
                      <w:color w:val="000000"/>
                    </w:rPr>
                    <w:t>150</w:t>
                  </w:r>
                  <w:r>
                    <w:rPr>
                      <w:rFonts w:ascii="宋体" w:hAnsi="宋体" w:cs="宋体" w:eastAsia="宋体"/>
                      <w:sz w:val="24"/>
                      <w:color w:val="000000"/>
                    </w:rPr>
                    <w:t>日。</w:t>
                  </w:r>
                  <w:r>
                    <w:br/>
                  </w:r>
                  <w:r>
                    <w:rPr>
                      <w:rFonts w:ascii="calibri" w:hAnsi="calibri" w:cs="calibri" w:eastAsia="calibri"/>
                      <w:sz w:val="24"/>
                      <w:color w:val="000000"/>
                    </w:rPr>
                    <w:t>3.</w:t>
                  </w:r>
                  <w:r>
                    <w:rPr>
                      <w:rFonts w:ascii="宋体" w:hAnsi="宋体" w:cs="宋体" w:eastAsia="宋体"/>
                      <w:sz w:val="24"/>
                      <w:color w:val="000000"/>
                    </w:rPr>
                    <w:t>质保期：本项目质保期要求不低于</w:t>
                  </w:r>
                  <w:r>
                    <w:rPr>
                      <w:rFonts w:ascii="calibri" w:hAnsi="calibri" w:cs="calibri" w:eastAsia="calibri"/>
                      <w:sz w:val="24"/>
                      <w:color w:val="000000"/>
                    </w:rPr>
                    <w:t>3</w:t>
                  </w:r>
                  <w:r>
                    <w:rPr>
                      <w:rFonts w:ascii="宋体" w:hAnsi="宋体" w:cs="宋体" w:eastAsia="宋体"/>
                      <w:sz w:val="24"/>
                      <w:color w:val="000000"/>
                    </w:rPr>
                    <w:t>年。质保期从验收合格后开始计算。质保期以整个项目为单位进行响应。</w:t>
                  </w:r>
                  <w:r>
                    <w:br/>
                  </w:r>
                  <w:r>
                    <w:rPr>
                      <w:rFonts w:ascii="calibri" w:hAnsi="calibri" w:cs="calibri" w:eastAsia="calibri"/>
                      <w:sz w:val="24"/>
                      <w:color w:val="000000"/>
                    </w:rPr>
                    <w:t>4.</w:t>
                  </w:r>
                  <w:r>
                    <w:rPr>
                      <w:rFonts w:ascii="宋体" w:hAnsi="宋体" w:cs="宋体" w:eastAsia="宋体"/>
                      <w:sz w:val="24"/>
                      <w:color w:val="000000"/>
                    </w:rPr>
                    <w:t>交货地点：陕西机电职业技术学院指定交货地点。</w:t>
                  </w:r>
                  <w:r>
                    <w:br/>
                  </w:r>
                  <w:r>
                    <w:rPr>
                      <w:rFonts w:ascii="calibri" w:hAnsi="calibri" w:cs="calibri" w:eastAsia="calibri"/>
                      <w:sz w:val="24"/>
                      <w:color w:val="000000"/>
                    </w:rPr>
                    <w:t>5.</w:t>
                  </w:r>
                  <w:r>
                    <w:rPr>
                      <w:rFonts w:ascii="宋体" w:hAnsi="宋体" w:cs="宋体" w:eastAsia="宋体"/>
                      <w:sz w:val="24"/>
                      <w:color w:val="000000"/>
                    </w:rPr>
                    <w:t>付款方式：验收合格后，于</w:t>
                  </w:r>
                  <w:r>
                    <w:rPr>
                      <w:rFonts w:ascii="calibri" w:hAnsi="calibri" w:cs="calibri" w:eastAsia="calibri"/>
                      <w:sz w:val="24"/>
                      <w:color w:val="000000"/>
                    </w:rPr>
                    <w:t>30</w:t>
                  </w:r>
                  <w:r>
                    <w:rPr>
                      <w:rFonts w:ascii="宋体" w:hAnsi="宋体" w:cs="宋体" w:eastAsia="宋体"/>
                      <w:sz w:val="24"/>
                      <w:color w:val="000000"/>
                    </w:rPr>
                    <w:t>日之内一次性支付合同总额的</w:t>
                  </w:r>
                  <w:r>
                    <w:rPr>
                      <w:rFonts w:ascii="calibri" w:hAnsi="calibri" w:cs="calibri" w:eastAsia="calibri"/>
                      <w:sz w:val="24"/>
                      <w:color w:val="000000"/>
                    </w:rPr>
                    <w:t>100%</w:t>
                  </w:r>
                  <w:r>
                    <w:rPr>
                      <w:rFonts w:ascii="宋体" w:hAnsi="宋体" w:cs="宋体" w:eastAsia="宋体"/>
                      <w:sz w:val="24"/>
                      <w:color w:val="000000"/>
                    </w:rPr>
                    <w:t>。</w:t>
                  </w:r>
                </w:p>
              </w:tc>
            </w:tr>
            <w:tr>
              <w:tc>
                <w:tcPr>
                  <w:tcW w:type="dxa" w:w="1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技</w:t>
                  </w:r>
                  <w:r>
                    <w:br/>
                  </w:r>
                  <w:r>
                    <w:rPr>
                      <w:rFonts w:ascii="宋体" w:hAnsi="宋体" w:cs="宋体" w:eastAsia="宋体"/>
                      <w:sz w:val="24"/>
                      <w:color w:val="000000"/>
                    </w:rPr>
                    <w:t>术</w:t>
                  </w:r>
                  <w:r>
                    <w:br/>
                  </w:r>
                  <w:r>
                    <w:rPr>
                      <w:rFonts w:ascii="宋体" w:hAnsi="宋体" w:cs="宋体" w:eastAsia="宋体"/>
                      <w:sz w:val="24"/>
                      <w:color w:val="000000"/>
                    </w:rPr>
                    <w:t>需</w:t>
                  </w:r>
                  <w:r>
                    <w:br/>
                  </w:r>
                  <w:r>
                    <w:rPr>
                      <w:rFonts w:ascii="宋体" w:hAnsi="宋体" w:cs="宋体" w:eastAsia="宋体"/>
                      <w:sz w:val="24"/>
                      <w:color w:val="000000"/>
                    </w:rPr>
                    <w:t>求</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产品</w:t>
                  </w:r>
                  <w:r>
                    <w:rPr>
                      <w:rFonts w:ascii="calibri" w:hAnsi="calibri" w:cs="calibri" w:eastAsia="calibri"/>
                      <w:sz w:val="24"/>
                      <w:color w:val="000000"/>
                    </w:rPr>
                    <w:t>/</w:t>
                  </w:r>
                  <w:r>
                    <w:rPr>
                      <w:rFonts w:ascii="宋体" w:hAnsi="宋体" w:cs="宋体" w:eastAsia="宋体"/>
                      <w:sz w:val="24"/>
                      <w:color w:val="000000"/>
                    </w:rPr>
                    <w:t>服务名称</w:t>
                  </w:r>
                </w:p>
              </w:tc>
              <w:tc>
                <w:tcPr>
                  <w:tcW w:type="dxa" w:w="181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技术规格及功能要求</w:t>
                  </w:r>
                </w:p>
              </w:tc>
              <w:tc>
                <w:tcPr>
                  <w:tcW w:type="dxa" w:w="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数量</w:t>
                  </w:r>
                  <w:r>
                    <w:rPr>
                      <w:rFonts w:ascii="宋体" w:hAnsi="宋体" w:cs="宋体" w:eastAsia="宋体"/>
                      <w:sz w:val="24"/>
                      <w:color w:val="000000"/>
                    </w:rPr>
                    <w:t>(台/套)</w:t>
                  </w:r>
                </w:p>
              </w:tc>
              <w:tc>
                <w:tcPr>
                  <w:tcW w:type="dxa" w:w="1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备注</w:t>
                  </w:r>
                </w:p>
              </w:tc>
            </w:tr>
            <w:tr>
              <w:tc>
                <w:tcPr>
                  <w:tcW w:type="dxa" w:w="180"/>
                  <w:vMerge/>
                  <w:tcBorders>
                    <w:top w:val="none" w:color="000000" w:sz="4"/>
                    <w:left w:val="single" w:color="000000" w:sz="4"/>
                    <w:bottom w:val="single" w:color="000000" w:sz="4"/>
                    <w:right w:val="single" w:color="000000" w:sz="4"/>
                  </w:tcBorders>
                </w:tcPr>
                <w:p/>
              </w:tc>
              <w:tc>
                <w:tcPr>
                  <w:tcW w:type="dxa" w:w="2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工业网络智能控制与维护实训考核装置（核心产品）</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1实训工作台单元</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1.工作台A尺寸：长×宽×高约1600mm×1120mm×1900mm；</w:t>
                  </w:r>
                  <w:r>
                    <w:br/>
                  </w:r>
                  <w:r>
                    <w:rPr>
                      <w:rFonts w:ascii="宋体" w:hAnsi="宋体" w:cs="宋体" w:eastAsia="宋体"/>
                      <w:sz w:val="24"/>
                      <w:color w:val="000000"/>
                    </w:rPr>
                    <w:t>2.工作台B尺寸：长×宽×高约800mm×1120mm×1900mm；</w:t>
                  </w:r>
                  <w:r>
                    <w:br/>
                  </w:r>
                  <w:r>
                    <w:rPr>
                      <w:rFonts w:ascii="宋体" w:hAnsi="宋体" w:cs="宋体" w:eastAsia="宋体"/>
                      <w:sz w:val="24"/>
                      <w:color w:val="000000"/>
                    </w:rPr>
                    <w:t xml:space="preserve">3.实训台承重主体为铝型材拼接而成，侧封板为钣金； </w:t>
                  </w:r>
                  <w:r>
                    <w:br/>
                  </w:r>
                  <w:r>
                    <w:rPr>
                      <w:rFonts w:ascii="宋体" w:hAnsi="宋体" w:cs="宋体" w:eastAsia="宋体"/>
                      <w:sz w:val="24"/>
                      <w:color w:val="000000"/>
                    </w:rPr>
                    <w:t xml:space="preserve">4.正面采用双开门设计，桌面采用专业铝型材拼接成型，可使用 T 型螺丝快速组装功能；为功能单元的安装提供标准的安装接口，可根据实训任务组合调整单元安装位置； </w:t>
                  </w:r>
                  <w:r>
                    <w:br/>
                  </w:r>
                  <w:r>
                    <w:rPr>
                      <w:rFonts w:ascii="宋体" w:hAnsi="宋体" w:cs="宋体" w:eastAsia="宋体"/>
                      <w:sz w:val="24"/>
                      <w:color w:val="000000"/>
                    </w:rPr>
                    <w:t>5.预留有标准气源和电气接口安装位置，根据单元的使用情况进行功能的扩展；为功能单元、功能套件提供稳定的电源；</w:t>
                  </w:r>
                  <w:r>
                    <w:br/>
                  </w:r>
                  <w:r>
                    <w:rPr>
                      <w:rFonts w:ascii="宋体" w:hAnsi="宋体" w:cs="宋体" w:eastAsia="宋体"/>
                      <w:sz w:val="24"/>
                      <w:color w:val="000000"/>
                    </w:rPr>
                    <w:t>6.平台上可牢固安装多种多功能多应用单元。实现单元的自定义位置安装，实训台内部用于单元和工具存放；</w:t>
                  </w:r>
                  <w:r>
                    <w:br/>
                  </w:r>
                  <w:r>
                    <w:rPr>
                      <w:rFonts w:ascii="宋体" w:hAnsi="宋体" w:cs="宋体" w:eastAsia="宋体"/>
                      <w:sz w:val="24"/>
                      <w:color w:val="000000"/>
                    </w:rPr>
                    <w:t>7.带丝口万向脚轮并有刹车功能，装有二节静音滚珠专用导轨键盘托盘，坚固可靠，推拉顺畅，可拆卸式穿线孔等；</w:t>
                  </w:r>
                  <w:r>
                    <w:br/>
                  </w:r>
                  <w:r>
                    <w:rPr>
                      <w:rFonts w:ascii="宋体" w:hAnsi="宋体" w:cs="宋体" w:eastAsia="宋体"/>
                      <w:sz w:val="24"/>
                      <w:color w:val="000000"/>
                    </w:rPr>
                    <w:t>8.气源处理模块由调压过滤器、气压表等组成；用于控制设备气动元件的动作。</w:t>
                  </w:r>
                </w:p>
              </w:tc>
              <w:tc>
                <w:tcPr>
                  <w:tcW w:type="dxa" w:w="1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color w:val="000000"/>
                    </w:rPr>
                    <w:t>2</w:t>
                  </w:r>
                </w:p>
              </w:tc>
              <w:tc>
                <w:tcPr>
                  <w:tcW w:type="dxa" w:w="15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
                  <w:vMerge/>
                  <w:tcBorders>
                    <w:top w:val="none" w:color="000000" w:sz="4"/>
                    <w:left w:val="single" w:color="000000" w:sz="4"/>
                    <w:bottom w:val="single" w:color="000000" w:sz="4"/>
                    <w:right w:val="single" w:color="000000" w:sz="4"/>
                  </w:tcBorders>
                </w:tcPr>
                <w:p/>
              </w:tc>
              <w:tc>
                <w:tcPr>
                  <w:tcW w:type="dxa" w:w="225"/>
                  <w:vMerge/>
                  <w:tcBorders>
                    <w:top w:val="none" w:color="000000" w:sz="4"/>
                    <w:left w:val="none" w:color="000000" w:sz="4"/>
                    <w:bottom w:val="single" w:color="000000" w:sz="4"/>
                    <w:right w:val="single" w:color="000000" w:sz="4"/>
                  </w:tcBorders>
                </w:tcP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2主控PLC</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要求</w:t>
                  </w:r>
                  <w:r>
                    <w:rPr>
                      <w:rFonts w:ascii="宋体" w:hAnsi="宋体" w:cs="宋体" w:eastAsia="宋体"/>
                      <w:sz w:val="24"/>
                      <w:color w:val="000000"/>
                    </w:rPr>
                    <w:t>CPU 带有显示屏；工作存储器可存储≥ 150 KB 代码和 ≥1 MB 数据；位指令执行时间 60 ns；4 级防护机制，工艺功能：运动控制，闭环控制，计数与测量；跟踪功能；运行系统选件；等时同步模式（集中）；适用于所有 PROFINET 接口：传输协议 TCP/IP，开放式用户安全通信，IP 转发，Web 服务器，DNS 客户端，OPC UA：服务器 DA，客户端 DA，方法，配套规范；PROFINET IO 控制器，支持 RT/IRT，性能升级 PROFINET V2.3，双端口，智能设备，支持 MRP、MRPD，等时同步模式。存储卡 4MB。</w:t>
                  </w:r>
                </w:p>
              </w:tc>
              <w:tc>
                <w:tcPr>
                  <w:tcW w:type="dxa" w:w="171"/>
                  <w:vMerge/>
                  <w:tcBorders>
                    <w:top w:val="none" w:color="000000" w:sz="4"/>
                    <w:left w:val="none" w:color="000000" w:sz="4"/>
                    <w:bottom w:val="single" w:color="000000" w:sz="4"/>
                    <w:right w:val="single" w:color="000000" w:sz="4"/>
                  </w:tcBorders>
                </w:tcPr>
                <w:p/>
              </w:tc>
              <w:tc>
                <w:tcPr>
                  <w:tcW w:type="dxa" w:w="158"/>
                  <w:vMerge/>
                  <w:tcBorders>
                    <w:top w:val="single" w:color="000000" w:sz="4"/>
                    <w:left w:val="none" w:color="000000" w:sz="4"/>
                    <w:bottom w:val="single" w:color="000000" w:sz="4"/>
                    <w:right w:val="single" w:color="000000" w:sz="4"/>
                  </w:tcBorders>
                </w:tcPr>
                <w:p/>
              </w:tc>
            </w:tr>
            <w:tr>
              <w:tc>
                <w:tcPr>
                  <w:tcW w:type="dxa" w:w="180"/>
                  <w:vMerge/>
                  <w:tcBorders>
                    <w:top w:val="none" w:color="000000" w:sz="4"/>
                    <w:left w:val="single" w:color="000000" w:sz="4"/>
                    <w:bottom w:val="single" w:color="000000" w:sz="4"/>
                    <w:right w:val="single" w:color="000000" w:sz="4"/>
                  </w:tcBorders>
                </w:tcPr>
                <w:p/>
              </w:tc>
              <w:tc>
                <w:tcPr>
                  <w:tcW w:type="dxa" w:w="225"/>
                  <w:vMerge/>
                  <w:tcBorders>
                    <w:top w:val="none" w:color="000000" w:sz="4"/>
                    <w:left w:val="none" w:color="000000" w:sz="4"/>
                    <w:bottom w:val="single" w:color="000000" w:sz="4"/>
                    <w:right w:val="single" w:color="000000" w:sz="4"/>
                  </w:tcBorders>
                </w:tcP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3主控触摸屏</w:t>
                  </w: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触摸屏精智面板</w:t>
                  </w:r>
                  <w:r>
                    <w:rPr>
                      <w:rFonts w:ascii="宋体" w:hAnsi="宋体" w:cs="宋体" w:eastAsia="宋体"/>
                      <w:sz w:val="24"/>
                      <w:color w:val="000000"/>
                    </w:rPr>
                    <w:t>,触摸操作, ≥7寸TFT 显示屏，≥800 x 480 像素，≥64K 色；按键和触摸操作，≥8 个功能键；1 x PROFINET，1 x USB，安装在移动安装盒上。</w:t>
                  </w:r>
                </w:p>
              </w:tc>
              <w:tc>
                <w:tcPr>
                  <w:tcW w:type="dxa" w:w="171"/>
                  <w:vMerge/>
                  <w:tcBorders>
                    <w:top w:val="none" w:color="000000" w:sz="4"/>
                    <w:left w:val="none" w:color="000000" w:sz="4"/>
                    <w:bottom w:val="single" w:color="000000" w:sz="4"/>
                    <w:right w:val="single" w:color="000000" w:sz="4"/>
                  </w:tcBorders>
                </w:tcPr>
                <w:p/>
              </w:tc>
              <w:tc>
                <w:tcPr>
                  <w:tcW w:type="dxa" w:w="158"/>
                  <w:vMerge/>
                  <w:tcBorders>
                    <w:top w:val="single" w:color="000000" w:sz="4"/>
                    <w:left w:val="none" w:color="000000" w:sz="4"/>
                    <w:bottom w:val="single" w:color="000000" w:sz="4"/>
                    <w:right w:val="single" w:color="000000" w:sz="4"/>
                  </w:tcBorders>
                </w:tcPr>
                <w:p/>
              </w:tc>
            </w:tr>
          </w:tbl>
          <w:p/>
        </w:tc>
      </w:tr>
      <w:tr>
        <w:tc>
          <w:tcPr>
            <w:tcW w:type="dxa" w:w="2769"/>
          </w:tcPr>
          <w:p/>
        </w:tc>
        <w:tc>
          <w:tcPr>
            <w:tcW w:type="dxa" w:w="2769"/>
          </w:tcPr>
          <w:p>
            <w:pPr>
              <w:pStyle w:val="null3"/>
            </w:pPr>
            <w:r>
              <w:rPr/>
              <w:t>2</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9"/>
              <w:gridCol w:w="216"/>
              <w:gridCol w:w="284"/>
              <w:gridCol w:w="1533"/>
              <w:gridCol w:w="176"/>
              <w:gridCol w:w="153"/>
            </w:tblGrid>
            <w:tr>
              <w:tc>
                <w:tcPr>
                  <w:tcW w:type="dxa" w:w="18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技</w:t>
                  </w:r>
                  <w:r>
                    <w:br/>
                  </w:r>
                  <w:r>
                    <w:rPr>
                      <w:rFonts w:ascii="宋体" w:hAnsi="宋体" w:cs="宋体" w:eastAsia="宋体"/>
                      <w:sz w:val="24"/>
                      <w:color w:val="000000"/>
                    </w:rPr>
                    <w:t>术</w:t>
                  </w:r>
                  <w:r>
                    <w:br/>
                  </w:r>
                  <w:r>
                    <w:rPr>
                      <w:rFonts w:ascii="宋体" w:hAnsi="宋体" w:cs="宋体" w:eastAsia="宋体"/>
                      <w:sz w:val="24"/>
                      <w:color w:val="000000"/>
                    </w:rPr>
                    <w:t>需</w:t>
                  </w:r>
                  <w:r>
                    <w:br/>
                  </w:r>
                  <w:r>
                    <w:rPr>
                      <w:rFonts w:ascii="宋体" w:hAnsi="宋体" w:cs="宋体" w:eastAsia="宋体"/>
                      <w:sz w:val="24"/>
                      <w:color w:val="000000"/>
                    </w:rPr>
                    <w:t>求</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产品</w:t>
                  </w:r>
                  <w:r>
                    <w:rPr>
                      <w:rFonts w:ascii="calibri" w:hAnsi="calibri" w:cs="calibri" w:eastAsia="calibri"/>
                      <w:sz w:val="24"/>
                      <w:color w:val="000000"/>
                    </w:rPr>
                    <w:t>/</w:t>
                  </w:r>
                  <w:r>
                    <w:rPr>
                      <w:rFonts w:ascii="宋体" w:hAnsi="宋体" w:cs="宋体" w:eastAsia="宋体"/>
                      <w:sz w:val="24"/>
                      <w:color w:val="000000"/>
                    </w:rPr>
                    <w:t>服务名称</w:t>
                  </w:r>
                </w:p>
              </w:tc>
              <w:tc>
                <w:tcPr>
                  <w:tcW w:type="dxa" w:w="181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技术规格及功能要求</w:t>
                  </w:r>
                </w:p>
              </w:tc>
              <w:tc>
                <w:tcPr>
                  <w:tcW w:type="dxa" w:w="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数量</w:t>
                  </w:r>
                  <w:r>
                    <w:rPr>
                      <w:rFonts w:ascii="宋体" w:hAnsi="宋体" w:cs="宋体" w:eastAsia="宋体"/>
                      <w:sz w:val="24"/>
                      <w:color w:val="000000"/>
                    </w:rPr>
                    <w:t>(台/套)</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备注</w:t>
                  </w:r>
                </w:p>
              </w:tc>
            </w:tr>
            <w:tr>
              <w:tc>
                <w:tcPr>
                  <w:tcW w:type="dxa" w:w="189"/>
                  <w:vMerge/>
                  <w:tcBorders>
                    <w:top w:val="single" w:color="000000" w:sz="4"/>
                    <w:left w:val="single" w:color="000000" w:sz="4"/>
                    <w:bottom w:val="single" w:color="000000" w:sz="4"/>
                    <w:right w:val="single" w:color="000000" w:sz="4"/>
                  </w:tcBorders>
                </w:tcPr>
                <w:p/>
              </w:tc>
              <w:tc>
                <w:tcPr>
                  <w:tcW w:type="dxa" w:w="2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工业网络智能控制与维护实训考核装置</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4环网三层管理工业交换机</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提供</w:t>
                  </w:r>
                  <w:r>
                    <w:rPr>
                      <w:rFonts w:ascii="宋体" w:hAnsi="宋体" w:cs="宋体" w:eastAsia="宋体"/>
                      <w:sz w:val="24"/>
                      <w:color w:val="000000"/>
                    </w:rPr>
                    <w:t>不少于</w:t>
                  </w:r>
                  <w:r>
                    <w:rPr>
                      <w:rFonts w:ascii="宋体" w:hAnsi="宋体" w:cs="宋体" w:eastAsia="宋体"/>
                      <w:sz w:val="24"/>
                      <w:color w:val="000000"/>
                    </w:rPr>
                    <w:t>8 个 10/100/1000M 自适应 RJ45 端口和 4 个千兆 SFP 端口，ERPS 环网协议，RPL 配置，宽电压输入：9.6V~60VDC，IEEE1588 精密时钟同步协议，亚微秒级同步精度：导轨式安装，三层路由协议、完备的安全防护机制和完善的 ACL\QoS 策略，两路电源输入，冗余备份。包转发率：336Gbps，背板带宽：96Mpps，</w:t>
                  </w:r>
                  <w:r>
                    <w:rPr>
                      <w:rFonts w:ascii="宋体" w:hAnsi="宋体" w:cs="宋体" w:eastAsia="宋体"/>
                      <w:sz w:val="24"/>
                    </w:rPr>
                    <w:t>3台。</w:t>
                  </w:r>
                </w:p>
              </w:tc>
              <w:tc>
                <w:tcPr>
                  <w:tcW w:type="dxa" w:w="1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color w:val="000000"/>
                    </w:rPr>
                    <w:t>2</w:t>
                  </w:r>
                </w:p>
              </w:tc>
              <w:tc>
                <w:tcPr>
                  <w:tcW w:type="dxa" w:w="15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vMerge/>
                  <w:tcBorders>
                    <w:top w:val="single" w:color="000000" w:sz="4"/>
                    <w:left w:val="single" w:color="000000" w:sz="4"/>
                    <w:bottom w:val="single" w:color="000000" w:sz="4"/>
                    <w:right w:val="single" w:color="000000" w:sz="4"/>
                  </w:tcBorders>
                </w:tcPr>
                <w:p/>
              </w:tc>
              <w:tc>
                <w:tcPr>
                  <w:tcW w:type="dxa" w:w="216"/>
                  <w:vMerge/>
                  <w:tcBorders>
                    <w:top w:val="none" w:color="000000" w:sz="4"/>
                    <w:left w:val="none" w:color="000000" w:sz="4"/>
                    <w:bottom w:val="single" w:color="000000" w:sz="4"/>
                    <w:right w:val="single" w:color="000000" w:sz="4"/>
                  </w:tcBorders>
                </w:tcP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5工业级防火墙</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双核</w:t>
                  </w:r>
                  <w:r>
                    <w:rPr>
                      <w:rFonts w:ascii="宋体" w:hAnsi="宋体" w:cs="宋体" w:eastAsia="宋体"/>
                      <w:sz w:val="24"/>
                      <w:color w:val="000000"/>
                    </w:rPr>
                    <w:t>64 位网络专用处理器，单核主频≥ 1GHz，≥1GB DDRIV 内存；≥3 个10/100/1000M RJ45 端口,≥1 个 MGMT 管理口；工作温度：-40℃~75℃；EMS 高级防护，三冗余电源输入；支持端口 bypass 功能，断电后端口直连；支持配置安全策略、审计策略、带宽策略、NAT 策略、ALG 策略等；支持多种安全防护功能，防御 ARP 欺骗、ARP 攻击、DDoS 攻击、网络扫描、可疑包攻击等；支持可拓展的一体化 DPI 深度安全（入侵防御、反病毒、文件过滤、恶意域名远程查询、应用行为控制），特征库定期更新；支持丰富的策略对象（安全区域、地址、用户、服务、网站、应用、黑白名单、安全配置文件、入侵防御、审计配置文件等）；支持丰富的网络功能，静态路由、策略路由、智能均衡、VPN（IPSec/PPTP/L2TP VPN）、DDNS 等；多管理员角色，精细化权限管理。</w:t>
                  </w:r>
                </w:p>
              </w:tc>
              <w:tc>
                <w:tcPr>
                  <w:tcW w:type="dxa" w:w="176"/>
                  <w:vMerge/>
                  <w:tcBorders>
                    <w:top w:val="none" w:color="000000" w:sz="4"/>
                    <w:left w:val="none" w:color="000000" w:sz="4"/>
                    <w:bottom w:val="single" w:color="000000" w:sz="4"/>
                    <w:right w:val="single" w:color="000000" w:sz="4"/>
                  </w:tcBorders>
                </w:tcPr>
                <w:p/>
              </w:tc>
              <w:tc>
                <w:tcPr>
                  <w:tcW w:type="dxa" w:w="153"/>
                  <w:vMerge/>
                  <w:tcBorders>
                    <w:top w:val="single" w:color="000000" w:sz="4"/>
                    <w:left w:val="none" w:color="000000" w:sz="4"/>
                    <w:bottom w:val="single" w:color="000000" w:sz="4"/>
                    <w:right w:val="single" w:color="000000" w:sz="4"/>
                  </w:tcBorders>
                </w:tcPr>
                <w:p/>
              </w:tc>
            </w:tr>
            <w:tr>
              <w:tc>
                <w:tcPr>
                  <w:tcW w:type="dxa" w:w="189"/>
                  <w:vMerge/>
                  <w:tcBorders>
                    <w:top w:val="single" w:color="000000" w:sz="4"/>
                    <w:left w:val="single" w:color="000000" w:sz="4"/>
                    <w:bottom w:val="single" w:color="000000" w:sz="4"/>
                    <w:right w:val="single" w:color="000000" w:sz="4"/>
                  </w:tcBorders>
                </w:tcPr>
                <w:p/>
              </w:tc>
              <w:tc>
                <w:tcPr>
                  <w:tcW w:type="dxa" w:w="216"/>
                  <w:vMerge/>
                  <w:tcBorders>
                    <w:top w:val="none" w:color="000000" w:sz="4"/>
                    <w:left w:val="none" w:color="000000" w:sz="4"/>
                    <w:bottom w:val="single" w:color="000000" w:sz="4"/>
                    <w:right w:val="single" w:color="000000" w:sz="4"/>
                  </w:tcBorders>
                </w:tcP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6工业级双频无线接入点</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适应</w:t>
                  </w:r>
                  <w:r>
                    <w:rPr>
                      <w:rFonts w:ascii="宋体" w:hAnsi="宋体" w:cs="宋体" w:eastAsia="宋体"/>
                      <w:sz w:val="24"/>
                      <w:color w:val="000000"/>
                    </w:rPr>
                    <w:t>-40℃～+75℃工作环境；冗余双路直流供电，以及标准 PoE 供电；IEC/EN 61000-4 高标准防护设计；不低于2.4GHz 和 5GHz 双频段并发射频，无线速率可达 1900Mbps；独立功放电路，提升发射功率；支持设备工作为 AP 或 Client 两种覆盖/传输模式以及 Router 上网模式，应用灵活；强双频漫游技术，Client 模式设备可快速漫游至信号更优的 AP；无线冗余技术，干扰下设备通信不中断；标准 DIN 导轨安装。</w:t>
                  </w:r>
                </w:p>
              </w:tc>
              <w:tc>
                <w:tcPr>
                  <w:tcW w:type="dxa" w:w="176"/>
                  <w:vMerge/>
                  <w:tcBorders>
                    <w:top w:val="none" w:color="000000" w:sz="4"/>
                    <w:left w:val="none" w:color="000000" w:sz="4"/>
                    <w:bottom w:val="single" w:color="000000" w:sz="4"/>
                    <w:right w:val="single" w:color="000000" w:sz="4"/>
                  </w:tcBorders>
                </w:tcPr>
                <w:p/>
              </w:tc>
              <w:tc>
                <w:tcPr>
                  <w:tcW w:type="dxa" w:w="153"/>
                  <w:vMerge/>
                  <w:tcBorders>
                    <w:top w:val="single" w:color="000000" w:sz="4"/>
                    <w:left w:val="none" w:color="000000" w:sz="4"/>
                    <w:bottom w:val="single" w:color="000000" w:sz="4"/>
                    <w:right w:val="single" w:color="000000" w:sz="4"/>
                  </w:tcBorders>
                </w:tcPr>
                <w:p/>
              </w:tc>
            </w:tr>
            <w:tr>
              <w:tc>
                <w:tcPr>
                  <w:tcW w:type="dxa" w:w="189"/>
                  <w:vMerge/>
                  <w:tcBorders>
                    <w:top w:val="single" w:color="000000" w:sz="4"/>
                    <w:left w:val="single" w:color="000000" w:sz="4"/>
                    <w:bottom w:val="single" w:color="000000" w:sz="4"/>
                    <w:right w:val="single" w:color="000000" w:sz="4"/>
                  </w:tcBorders>
                </w:tcPr>
                <w:p/>
              </w:tc>
              <w:tc>
                <w:tcPr>
                  <w:tcW w:type="dxa" w:w="216"/>
                  <w:vMerge/>
                  <w:tcBorders>
                    <w:top w:val="none" w:color="000000" w:sz="4"/>
                    <w:left w:val="none" w:color="000000" w:sz="4"/>
                    <w:bottom w:val="single" w:color="000000" w:sz="4"/>
                    <w:right w:val="single" w:color="000000" w:sz="4"/>
                  </w:tcBorders>
                </w:tcP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7边缘网关</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采用</w:t>
                  </w:r>
                  <w:r>
                    <w:rPr>
                      <w:rFonts w:ascii="宋体" w:hAnsi="宋体" w:cs="宋体" w:eastAsia="宋体"/>
                      <w:sz w:val="24"/>
                      <w:color w:val="000000"/>
                    </w:rPr>
                    <w:t>mips架构CPU，主频≥ 300MHz，内存≥ 128M DDR，≥16M FLASH， 支持 WIFI 和以太网接入网络，支持 2路10M/100M自适应端口，支持RS232/RS485/RS422端口，具有看门狗管理，支持数据采集、PLC 远程上下载程序、断网续传和交换机功能。</w:t>
                  </w:r>
                </w:p>
              </w:tc>
              <w:tc>
                <w:tcPr>
                  <w:tcW w:type="dxa" w:w="176"/>
                  <w:vMerge/>
                  <w:tcBorders>
                    <w:top w:val="none" w:color="000000" w:sz="4"/>
                    <w:left w:val="none" w:color="000000" w:sz="4"/>
                    <w:bottom w:val="single" w:color="000000" w:sz="4"/>
                    <w:right w:val="single" w:color="000000" w:sz="4"/>
                  </w:tcBorders>
                </w:tcPr>
                <w:p/>
              </w:tc>
              <w:tc>
                <w:tcPr>
                  <w:tcW w:type="dxa" w:w="153"/>
                  <w:vMerge/>
                  <w:tcBorders>
                    <w:top w:val="single" w:color="000000" w:sz="4"/>
                    <w:left w:val="none" w:color="000000" w:sz="4"/>
                    <w:bottom w:val="single" w:color="000000" w:sz="4"/>
                    <w:right w:val="single" w:color="000000" w:sz="4"/>
                  </w:tcBorders>
                </w:tcPr>
                <w:p/>
              </w:tc>
            </w:tr>
            <w:tr>
              <w:tc>
                <w:tcPr>
                  <w:tcW w:type="dxa" w:w="189"/>
                  <w:vMerge/>
                  <w:tcBorders>
                    <w:top w:val="single" w:color="000000" w:sz="4"/>
                    <w:left w:val="single" w:color="000000" w:sz="4"/>
                    <w:bottom w:val="single" w:color="000000" w:sz="4"/>
                    <w:right w:val="single" w:color="000000" w:sz="4"/>
                  </w:tcBorders>
                </w:tcPr>
                <w:p/>
              </w:tc>
              <w:tc>
                <w:tcPr>
                  <w:tcW w:type="dxa" w:w="216"/>
                  <w:vMerge/>
                  <w:tcBorders>
                    <w:top w:val="none" w:color="000000" w:sz="4"/>
                    <w:left w:val="none" w:color="000000" w:sz="4"/>
                    <w:bottom w:val="single" w:color="000000" w:sz="4"/>
                    <w:right w:val="single" w:color="000000" w:sz="4"/>
                  </w:tcBorders>
                </w:tcP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8环境传感器</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测量湿度、温度、大气压力、二氧化碳环境数据，支持</w:t>
                  </w:r>
                  <w:r>
                    <w:rPr>
                      <w:rFonts w:ascii="宋体" w:hAnsi="宋体" w:cs="宋体" w:eastAsia="宋体"/>
                      <w:sz w:val="24"/>
                      <w:color w:val="000000"/>
                    </w:rPr>
                    <w:t>RS485 通讯，标准 modbusRTU 协议。</w:t>
                  </w:r>
                </w:p>
              </w:tc>
              <w:tc>
                <w:tcPr>
                  <w:tcW w:type="dxa" w:w="176"/>
                  <w:vMerge/>
                  <w:tcBorders>
                    <w:top w:val="none" w:color="000000" w:sz="4"/>
                    <w:left w:val="none" w:color="000000" w:sz="4"/>
                    <w:bottom w:val="single" w:color="000000" w:sz="4"/>
                    <w:right w:val="single" w:color="000000" w:sz="4"/>
                  </w:tcBorders>
                </w:tcPr>
                <w:p/>
              </w:tc>
              <w:tc>
                <w:tcPr>
                  <w:tcW w:type="dxa" w:w="153"/>
                  <w:vMerge/>
                  <w:tcBorders>
                    <w:top w:val="single" w:color="000000" w:sz="4"/>
                    <w:left w:val="none" w:color="000000" w:sz="4"/>
                    <w:bottom w:val="single" w:color="000000" w:sz="4"/>
                    <w:right w:val="single" w:color="000000" w:sz="4"/>
                  </w:tcBorders>
                </w:tcPr>
                <w:p/>
              </w:tc>
            </w:tr>
            <w:tr>
              <w:tc>
                <w:tcPr>
                  <w:tcW w:type="dxa" w:w="189"/>
                  <w:vMerge/>
                  <w:tcBorders>
                    <w:top w:val="single" w:color="000000" w:sz="4"/>
                    <w:left w:val="single" w:color="000000" w:sz="4"/>
                    <w:bottom w:val="single" w:color="000000" w:sz="4"/>
                    <w:right w:val="single" w:color="000000" w:sz="4"/>
                  </w:tcBorders>
                </w:tcPr>
                <w:p/>
              </w:tc>
              <w:tc>
                <w:tcPr>
                  <w:tcW w:type="dxa" w:w="216"/>
                  <w:vMerge/>
                  <w:tcBorders>
                    <w:top w:val="none" w:color="000000" w:sz="4"/>
                    <w:left w:val="none" w:color="000000" w:sz="4"/>
                    <w:bottom w:val="single" w:color="000000" w:sz="4"/>
                    <w:right w:val="single" w:color="000000" w:sz="4"/>
                  </w:tcBorders>
                </w:tcP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9智能电表</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实现对系统电压、电流、功率等电量的采集和显示，支持</w:t>
                  </w:r>
                  <w:r>
                    <w:rPr>
                      <w:rFonts w:ascii="宋体" w:hAnsi="宋体" w:cs="宋体" w:eastAsia="宋体"/>
                      <w:sz w:val="24"/>
                      <w:color w:val="000000"/>
                    </w:rPr>
                    <w:t>RS485 通讯，采集的数据也可通过通讯传输给 PLC。</w:t>
                  </w:r>
                </w:p>
              </w:tc>
              <w:tc>
                <w:tcPr>
                  <w:tcW w:type="dxa" w:w="176"/>
                  <w:vMerge/>
                  <w:tcBorders>
                    <w:top w:val="none" w:color="000000" w:sz="4"/>
                    <w:left w:val="none" w:color="000000" w:sz="4"/>
                    <w:bottom w:val="single" w:color="000000" w:sz="4"/>
                    <w:right w:val="single" w:color="000000" w:sz="4"/>
                  </w:tcBorders>
                </w:tcPr>
                <w:p/>
              </w:tc>
              <w:tc>
                <w:tcPr>
                  <w:tcW w:type="dxa" w:w="153"/>
                  <w:vMerge/>
                  <w:tcBorders>
                    <w:top w:val="single" w:color="000000" w:sz="4"/>
                    <w:left w:val="none" w:color="000000" w:sz="4"/>
                    <w:bottom w:val="single" w:color="000000" w:sz="4"/>
                    <w:right w:val="single" w:color="000000" w:sz="4"/>
                  </w:tcBorders>
                </w:tcPr>
                <w:p/>
              </w:tc>
            </w:tr>
            <w:tr>
              <w:tc>
                <w:tcPr>
                  <w:tcW w:type="dxa" w:w="189"/>
                  <w:vMerge/>
                  <w:tcBorders>
                    <w:top w:val="single" w:color="000000" w:sz="4"/>
                    <w:left w:val="single" w:color="000000" w:sz="4"/>
                    <w:bottom w:val="single" w:color="000000" w:sz="4"/>
                    <w:right w:val="single" w:color="000000" w:sz="4"/>
                  </w:tcBorders>
                </w:tcPr>
                <w:p/>
              </w:tc>
              <w:tc>
                <w:tcPr>
                  <w:tcW w:type="dxa" w:w="216"/>
                  <w:vMerge/>
                  <w:tcBorders>
                    <w:top w:val="none" w:color="000000" w:sz="4"/>
                    <w:left w:val="none" w:color="000000" w:sz="4"/>
                    <w:bottom w:val="single" w:color="000000" w:sz="4"/>
                    <w:right w:val="single" w:color="000000" w:sz="4"/>
                  </w:tcBorders>
                </w:tcP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10 LORA模块</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支持</w:t>
                  </w:r>
                  <w:r>
                    <w:rPr>
                      <w:rFonts w:ascii="宋体" w:hAnsi="宋体" w:cs="宋体" w:eastAsia="宋体"/>
                      <w:sz w:val="24"/>
                      <w:color w:val="000000"/>
                    </w:rPr>
                    <w:t>RS232、485-LoRa 通讯，纯射频模组，支持发送、接收数据，与PLC 直接通讯。</w:t>
                  </w:r>
                </w:p>
              </w:tc>
              <w:tc>
                <w:tcPr>
                  <w:tcW w:type="dxa" w:w="176"/>
                  <w:vMerge/>
                  <w:tcBorders>
                    <w:top w:val="none" w:color="000000" w:sz="4"/>
                    <w:left w:val="none" w:color="000000" w:sz="4"/>
                    <w:bottom w:val="single" w:color="000000" w:sz="4"/>
                    <w:right w:val="single" w:color="000000" w:sz="4"/>
                  </w:tcBorders>
                </w:tcPr>
                <w:p/>
              </w:tc>
              <w:tc>
                <w:tcPr>
                  <w:tcW w:type="dxa" w:w="153"/>
                  <w:vMerge/>
                  <w:tcBorders>
                    <w:top w:val="single" w:color="000000" w:sz="4"/>
                    <w:left w:val="none" w:color="000000" w:sz="4"/>
                    <w:bottom w:val="single" w:color="000000" w:sz="4"/>
                    <w:right w:val="single" w:color="000000" w:sz="4"/>
                  </w:tcBorders>
                </w:tcPr>
                <w:p/>
              </w:tc>
            </w:tr>
            <w:tr>
              <w:tc>
                <w:tcPr>
                  <w:tcW w:type="dxa" w:w="189"/>
                  <w:vMerge/>
                  <w:tcBorders>
                    <w:top w:val="single" w:color="000000" w:sz="4"/>
                    <w:left w:val="single" w:color="000000" w:sz="4"/>
                    <w:bottom w:val="single" w:color="000000" w:sz="4"/>
                    <w:right w:val="single" w:color="000000" w:sz="4"/>
                  </w:tcBorders>
                </w:tcPr>
                <w:p/>
              </w:tc>
              <w:tc>
                <w:tcPr>
                  <w:tcW w:type="dxa" w:w="216"/>
                  <w:vMerge/>
                  <w:tcBorders>
                    <w:top w:val="none" w:color="000000" w:sz="4"/>
                    <w:left w:val="none" w:color="000000" w:sz="4"/>
                    <w:bottom w:val="single" w:color="000000" w:sz="4"/>
                    <w:right w:val="single" w:color="000000" w:sz="4"/>
                  </w:tcBorders>
                </w:tcP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11 IOT工业控制器</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不低于</w:t>
                  </w:r>
                  <w:r>
                    <w:rPr>
                      <w:rFonts w:ascii="宋体" w:hAnsi="宋体" w:cs="宋体" w:eastAsia="宋体"/>
                      <w:sz w:val="24"/>
                      <w:color w:val="000000"/>
                    </w:rPr>
                    <w:t>I3-8145U，内存 8G，硬盘 128G</w:t>
                  </w:r>
                </w:p>
              </w:tc>
              <w:tc>
                <w:tcPr>
                  <w:tcW w:type="dxa" w:w="176"/>
                  <w:vMerge/>
                  <w:tcBorders>
                    <w:top w:val="none" w:color="000000" w:sz="4"/>
                    <w:left w:val="none" w:color="000000" w:sz="4"/>
                    <w:bottom w:val="single" w:color="000000" w:sz="4"/>
                    <w:right w:val="single" w:color="000000" w:sz="4"/>
                  </w:tcBorders>
                </w:tcPr>
                <w:p/>
              </w:tc>
              <w:tc>
                <w:tcPr>
                  <w:tcW w:type="dxa" w:w="153"/>
                  <w:vMerge/>
                  <w:tcBorders>
                    <w:top w:val="single" w:color="000000" w:sz="4"/>
                    <w:left w:val="none" w:color="000000" w:sz="4"/>
                    <w:bottom w:val="single" w:color="000000" w:sz="4"/>
                    <w:right w:val="single" w:color="000000" w:sz="4"/>
                  </w:tcBorders>
                </w:tcPr>
                <w:p/>
              </w:tc>
            </w:tr>
          </w:tbl>
          <w:p/>
        </w:tc>
      </w:tr>
      <w:tr>
        <w:tc>
          <w:tcPr>
            <w:tcW w:type="dxa" w:w="2769"/>
          </w:tcPr>
          <w:p/>
        </w:tc>
        <w:tc>
          <w:tcPr>
            <w:tcW w:type="dxa" w:w="2769"/>
          </w:tcPr>
          <w:p>
            <w:pPr>
              <w:pStyle w:val="null3"/>
            </w:pPr>
            <w:r>
              <w:rPr/>
              <w:t>3</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1"/>
              <w:gridCol w:w="226"/>
              <w:gridCol w:w="281"/>
              <w:gridCol w:w="1534"/>
              <w:gridCol w:w="186"/>
              <w:gridCol w:w="145"/>
            </w:tblGrid>
            <w:tr>
              <w:tc>
                <w:tcPr>
                  <w:tcW w:type="dxa" w:w="18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技</w:t>
                  </w:r>
                  <w:r>
                    <w:br/>
                  </w:r>
                  <w:r>
                    <w:rPr>
                      <w:rFonts w:ascii="宋体" w:hAnsi="宋体" w:cs="宋体" w:eastAsia="宋体"/>
                      <w:sz w:val="24"/>
                      <w:color w:val="000000"/>
                    </w:rPr>
                    <w:t>术</w:t>
                  </w:r>
                  <w:r>
                    <w:br/>
                  </w:r>
                  <w:r>
                    <w:rPr>
                      <w:rFonts w:ascii="宋体" w:hAnsi="宋体" w:cs="宋体" w:eastAsia="宋体"/>
                      <w:sz w:val="24"/>
                      <w:color w:val="000000"/>
                    </w:rPr>
                    <w:t>需</w:t>
                  </w:r>
                  <w:r>
                    <w:br/>
                  </w:r>
                  <w:r>
                    <w:rPr>
                      <w:rFonts w:ascii="宋体" w:hAnsi="宋体" w:cs="宋体" w:eastAsia="宋体"/>
                      <w:sz w:val="24"/>
                      <w:color w:val="000000"/>
                    </w:rPr>
                    <w:t>求</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产品</w:t>
                  </w:r>
                  <w:r>
                    <w:rPr>
                      <w:rFonts w:ascii="calibri" w:hAnsi="calibri" w:cs="calibri" w:eastAsia="calibri"/>
                      <w:sz w:val="24"/>
                      <w:color w:val="000000"/>
                    </w:rPr>
                    <w:t>/</w:t>
                  </w:r>
                  <w:r>
                    <w:rPr>
                      <w:rFonts w:ascii="宋体" w:hAnsi="宋体" w:cs="宋体" w:eastAsia="宋体"/>
                      <w:sz w:val="24"/>
                      <w:color w:val="000000"/>
                    </w:rPr>
                    <w:t>服务名称</w:t>
                  </w:r>
                </w:p>
              </w:tc>
              <w:tc>
                <w:tcPr>
                  <w:tcW w:type="dxa" w:w="181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技术规格及功能要求</w:t>
                  </w:r>
                </w:p>
              </w:tc>
              <w:tc>
                <w:tcPr>
                  <w:tcW w:type="dxa" w:w="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数量</w:t>
                  </w:r>
                  <w:r>
                    <w:rPr>
                      <w:rFonts w:ascii="宋体" w:hAnsi="宋体" w:cs="宋体" w:eastAsia="宋体"/>
                      <w:sz w:val="24"/>
                      <w:color w:val="000000"/>
                    </w:rPr>
                    <w:t>(台/套)</w:t>
                  </w:r>
                </w:p>
              </w:tc>
              <w:tc>
                <w:tcPr>
                  <w:tcW w:type="dxa" w:w="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备注</w:t>
                  </w:r>
                </w:p>
              </w:tc>
            </w:tr>
            <w:tr>
              <w:tc>
                <w:tcPr>
                  <w:tcW w:type="dxa" w:w="181"/>
                  <w:vMerge/>
                  <w:tcBorders>
                    <w:top w:val="single" w:color="000000" w:sz="4"/>
                    <w:left w:val="single" w:color="000000" w:sz="4"/>
                    <w:bottom w:val="single" w:color="000000" w:sz="4"/>
                    <w:right w:val="single" w:color="000000" w:sz="4"/>
                  </w:tcBorders>
                </w:tcPr>
                <w:p/>
              </w:tc>
              <w:tc>
                <w:tcPr>
                  <w:tcW w:type="dxa" w:w="2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工业网络智能控制与维护实训考核装置</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12控制柜</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主控柜尺寸</w:t>
                  </w:r>
                  <w:r>
                    <w:rPr>
                      <w:rFonts w:ascii="宋体" w:hAnsi="宋体" w:cs="宋体" w:eastAsia="宋体"/>
                      <w:sz w:val="24"/>
                      <w:color w:val="000000"/>
                    </w:rPr>
                    <w:t>≥800×600×1800mm，柜体主要由钣金框架和高强度玻璃面板构成，钣金厚度 ≥1.2mm；底脚上需安装带刹车制动的承重脚轮。</w:t>
                  </w:r>
                </w:p>
              </w:tc>
              <w:tc>
                <w:tcPr>
                  <w:tcW w:type="dxa" w:w="1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color w:val="000000"/>
                    </w:rPr>
                    <w:t>2</w:t>
                  </w:r>
                </w:p>
              </w:tc>
              <w:tc>
                <w:tcPr>
                  <w:tcW w:type="dxa" w:w="14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
                  <w:vMerge/>
                  <w:tcBorders>
                    <w:top w:val="single" w:color="000000" w:sz="4"/>
                    <w:left w:val="singl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13 PLC</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不低于</w:t>
                  </w:r>
                  <w:r>
                    <w:rPr>
                      <w:rFonts w:ascii="宋体" w:hAnsi="宋体" w:cs="宋体" w:eastAsia="宋体"/>
                      <w:sz w:val="24"/>
                      <w:color w:val="000000"/>
                    </w:rPr>
                    <w:t>125 KB 工作存储器；24VDC 电源，板载 DI14 x 24VDC 漏型/源型，板载 DQ10 x 24VDC、AI2 和 AQ2；</w:t>
                  </w:r>
                </w:p>
                <w:p>
                  <w:pPr>
                    <w:pStyle w:val="null3"/>
                    <w:jc w:val="both"/>
                  </w:pPr>
                  <w:r>
                    <w:rPr>
                      <w:rFonts w:ascii="宋体" w:hAnsi="宋体" w:cs="宋体" w:eastAsia="宋体"/>
                      <w:sz w:val="22"/>
                      <w:color w:val="000000"/>
                    </w:rPr>
                    <w:t>▲</w:t>
                  </w:r>
                  <w:r>
                    <w:rPr>
                      <w:rFonts w:ascii="宋体" w:hAnsi="宋体" w:cs="宋体" w:eastAsia="宋体"/>
                      <w:sz w:val="24"/>
                      <w:color w:val="000000"/>
                    </w:rPr>
                    <w:t>板载 6 个高速计数器和 4 个脉冲输出；</w:t>
                  </w:r>
                </w:p>
                <w:p>
                  <w:pPr>
                    <w:pStyle w:val="null3"/>
                    <w:jc w:val="both"/>
                  </w:pPr>
                  <w:r>
                    <w:rPr>
                      <w:rFonts w:ascii="宋体" w:hAnsi="宋体" w:cs="宋体" w:eastAsia="宋体"/>
                      <w:sz w:val="24"/>
                      <w:color w:val="000000"/>
                    </w:rPr>
                    <w:t>信号板扩展板载式 I/O；最多 3 个通信模块用于串行通信；最多 8 个信号模块用于 I/O 扩展；PROFINET IO 控制器，双端口，智能设备，TCP/IP 传输协议，开放式用户安全通信，Web 服务器，OPC UA：服务器 DAPROFINET 接口，用于编程、HMI 以及PLC 间数据通信，配套相应的 PLC 编程软件。</w:t>
                  </w:r>
                  <w:r>
                    <w:br/>
                  </w:r>
                  <w:r>
                    <w:rPr>
                      <w:rFonts w:ascii="宋体" w:hAnsi="宋体" w:cs="宋体" w:eastAsia="宋体"/>
                      <w:sz w:val="24"/>
                      <w:color w:val="000000"/>
                    </w:rPr>
                    <w:t>配有</w:t>
                  </w:r>
                  <w:r>
                    <w:rPr>
                      <w:rFonts w:ascii="宋体" w:hAnsi="宋体" w:cs="宋体" w:eastAsia="宋体"/>
                      <w:sz w:val="24"/>
                      <w:color w:val="000000"/>
                    </w:rPr>
                    <w:t>CB1241通讯板1个；PROFIBUS CM 1243-5通信模块1个。2套</w:t>
                  </w:r>
                </w:p>
              </w:tc>
              <w:tc>
                <w:tcPr>
                  <w:tcW w:type="dxa" w:w="186"/>
                  <w:vMerge/>
                  <w:tcBorders>
                    <w:top w:val="none" w:color="000000" w:sz="4"/>
                    <w:left w:val="none" w:color="000000" w:sz="4"/>
                    <w:bottom w:val="single" w:color="000000" w:sz="4"/>
                    <w:right w:val="single" w:color="000000" w:sz="4"/>
                  </w:tcBorders>
                </w:tcPr>
                <w:p/>
              </w:tc>
              <w:tc>
                <w:tcPr>
                  <w:tcW w:type="dxa" w:w="145"/>
                  <w:vMerge/>
                  <w:tcBorders>
                    <w:top w:val="single" w:color="000000" w:sz="4"/>
                    <w:left w:val="none" w:color="000000" w:sz="4"/>
                    <w:bottom w:val="single" w:color="000000" w:sz="4"/>
                    <w:right w:val="single" w:color="000000" w:sz="4"/>
                  </w:tcBorders>
                </w:tcPr>
                <w:p/>
              </w:tc>
            </w:tr>
            <w:tr>
              <w:tc>
                <w:tcPr>
                  <w:tcW w:type="dxa" w:w="181"/>
                  <w:vMerge/>
                  <w:tcBorders>
                    <w:top w:val="single" w:color="000000" w:sz="4"/>
                    <w:left w:val="singl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14触摸屏</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可移动彩色触摸屏控制系统包含自复位含环形灯按钮</w:t>
                  </w:r>
                  <w:r>
                    <w:rPr>
                      <w:rFonts w:ascii="宋体" w:hAnsi="宋体" w:cs="宋体" w:eastAsia="宋体"/>
                      <w:sz w:val="24"/>
                      <w:color w:val="000000"/>
                    </w:rPr>
                    <w:t>3个、急停按钮、转换开关、蜂鸣器；触摸屏精智面板,触摸操作, ≥7寸TFT 显示屏，≥800 x 480 像素，64K 色；按键和触摸操作，≥8 个功能键；1 x PROFINET，1 x USB，以上器件均安装在移动安装盒上。2套</w:t>
                  </w:r>
                </w:p>
              </w:tc>
              <w:tc>
                <w:tcPr>
                  <w:tcW w:type="dxa" w:w="186"/>
                  <w:vMerge/>
                  <w:tcBorders>
                    <w:top w:val="none" w:color="000000" w:sz="4"/>
                    <w:left w:val="none" w:color="000000" w:sz="4"/>
                    <w:bottom w:val="single" w:color="000000" w:sz="4"/>
                    <w:right w:val="single" w:color="000000" w:sz="4"/>
                  </w:tcBorders>
                </w:tcPr>
                <w:p/>
              </w:tc>
              <w:tc>
                <w:tcPr>
                  <w:tcW w:type="dxa" w:w="145"/>
                  <w:vMerge/>
                  <w:tcBorders>
                    <w:top w:val="single" w:color="000000" w:sz="4"/>
                    <w:left w:val="none" w:color="000000" w:sz="4"/>
                    <w:bottom w:val="single" w:color="000000" w:sz="4"/>
                    <w:right w:val="single" w:color="000000" w:sz="4"/>
                  </w:tcBorders>
                </w:tcPr>
                <w:p/>
              </w:tc>
            </w:tr>
            <w:tr>
              <w:tc>
                <w:tcPr>
                  <w:tcW w:type="dxa" w:w="181"/>
                  <w:vMerge/>
                  <w:tcBorders>
                    <w:top w:val="single" w:color="000000" w:sz="4"/>
                    <w:left w:val="singl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15变频器系统</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驱动器为通用高性能电流矢量变频器，主要用于控制和调节三相交流异步</w:t>
                  </w:r>
                  <w:r>
                    <w:rPr>
                      <w:rFonts w:ascii="宋体" w:hAnsi="宋体" w:cs="宋体" w:eastAsia="宋体"/>
                      <w:sz w:val="24"/>
                      <w:color w:val="000000"/>
                    </w:rPr>
                    <w:t>电机的速度和转矩，最高频率：</w:t>
                  </w:r>
                  <w:r>
                    <w:rPr>
                      <w:rFonts w:ascii="宋体" w:hAnsi="宋体" w:cs="宋体" w:eastAsia="宋体"/>
                      <w:sz w:val="24"/>
                      <w:color w:val="000000"/>
                    </w:rPr>
                    <w:t>≥0 - 500Hz；载波频率：≥0.8kHz - 11kHz可根据负载特性，自动调整载波频率；控制方式：V/F控制和SVC控制；转矩提升：自动转矩提升；手动转矩提升0.1% - 30.0%；输入端子：4个数字输入端子，其中1个支持最高20KHz的高速脉冲输入1个模拟量输入端子，支持 0 - 10V/0 - 20mA输入；输出端子：1个继电器输出端子，1个模拟输出端子，支持0 ~10V电压输出；LED显示：显示参数；环境温度：-10℃ 到+ 50℃；湿度：小于 95%RH，无水珠凝结；振动：小于 5.9m/s2(0.6g)。</w:t>
                  </w:r>
                </w:p>
              </w:tc>
              <w:tc>
                <w:tcPr>
                  <w:tcW w:type="dxa" w:w="186"/>
                  <w:vMerge/>
                  <w:tcBorders>
                    <w:top w:val="none" w:color="000000" w:sz="4"/>
                    <w:left w:val="none" w:color="000000" w:sz="4"/>
                    <w:bottom w:val="single" w:color="000000" w:sz="4"/>
                    <w:right w:val="single" w:color="000000" w:sz="4"/>
                  </w:tcBorders>
                </w:tcPr>
                <w:p/>
              </w:tc>
              <w:tc>
                <w:tcPr>
                  <w:tcW w:type="dxa" w:w="145"/>
                  <w:vMerge/>
                  <w:tcBorders>
                    <w:top w:val="single" w:color="000000" w:sz="4"/>
                    <w:left w:val="none" w:color="000000" w:sz="4"/>
                    <w:bottom w:val="single" w:color="000000" w:sz="4"/>
                    <w:right w:val="single" w:color="000000" w:sz="4"/>
                  </w:tcBorders>
                </w:tcPr>
                <w:p/>
              </w:tc>
            </w:tr>
            <w:tr>
              <w:tc>
                <w:tcPr>
                  <w:tcW w:type="dxa" w:w="181"/>
                  <w:vMerge/>
                  <w:tcBorders>
                    <w:top w:val="single" w:color="000000" w:sz="4"/>
                    <w:left w:val="singl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16伺服系统</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要求支持</w:t>
                  </w:r>
                  <w:r>
                    <w:rPr>
                      <w:rFonts w:ascii="宋体" w:hAnsi="宋体" w:cs="宋体" w:eastAsia="宋体"/>
                      <w:sz w:val="24"/>
                      <w:color w:val="000000"/>
                    </w:rPr>
                    <w:t>PROFINET 通信方式，输入电压≥200-240V，电机≥400W。3套。</w:t>
                  </w:r>
                </w:p>
              </w:tc>
              <w:tc>
                <w:tcPr>
                  <w:tcW w:type="dxa" w:w="186"/>
                  <w:vMerge/>
                  <w:tcBorders>
                    <w:top w:val="none" w:color="000000" w:sz="4"/>
                    <w:left w:val="none" w:color="000000" w:sz="4"/>
                    <w:bottom w:val="single" w:color="000000" w:sz="4"/>
                    <w:right w:val="single" w:color="000000" w:sz="4"/>
                  </w:tcBorders>
                </w:tcPr>
                <w:p/>
              </w:tc>
              <w:tc>
                <w:tcPr>
                  <w:tcW w:type="dxa" w:w="145"/>
                  <w:vMerge/>
                  <w:tcBorders>
                    <w:top w:val="single" w:color="000000" w:sz="4"/>
                    <w:left w:val="none" w:color="000000" w:sz="4"/>
                    <w:bottom w:val="single" w:color="000000" w:sz="4"/>
                    <w:right w:val="single" w:color="000000" w:sz="4"/>
                  </w:tcBorders>
                </w:tcPr>
                <w:p/>
              </w:tc>
            </w:tr>
            <w:tr>
              <w:tc>
                <w:tcPr>
                  <w:tcW w:type="dxa" w:w="181"/>
                  <w:vMerge/>
                  <w:tcBorders>
                    <w:top w:val="single" w:color="000000" w:sz="4"/>
                    <w:left w:val="singl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17步进系统</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输入电压：</w:t>
                  </w:r>
                  <w:r>
                    <w:rPr>
                      <w:rFonts w:ascii="宋体" w:hAnsi="宋体" w:cs="宋体" w:eastAsia="宋体"/>
                      <w:sz w:val="24"/>
                      <w:color w:val="000000"/>
                    </w:rPr>
                    <w:t>≥20-50VDC；脉冲频率：≥200KHz；要求内置微细分技术，可使运行更平稳，降低振动；自动半流功能，有效减少电机和驱动的发热；有过流，过压，短路等保护功能。</w:t>
                  </w:r>
                </w:p>
              </w:tc>
              <w:tc>
                <w:tcPr>
                  <w:tcW w:type="dxa" w:w="186"/>
                  <w:vMerge/>
                  <w:tcBorders>
                    <w:top w:val="none" w:color="000000" w:sz="4"/>
                    <w:left w:val="none" w:color="000000" w:sz="4"/>
                    <w:bottom w:val="single" w:color="000000" w:sz="4"/>
                    <w:right w:val="single" w:color="000000" w:sz="4"/>
                  </w:tcBorders>
                </w:tcPr>
                <w:p/>
              </w:tc>
              <w:tc>
                <w:tcPr>
                  <w:tcW w:type="dxa" w:w="145"/>
                  <w:vMerge/>
                  <w:tcBorders>
                    <w:top w:val="single" w:color="000000" w:sz="4"/>
                    <w:left w:val="none" w:color="000000" w:sz="4"/>
                    <w:bottom w:val="single" w:color="000000" w:sz="4"/>
                    <w:right w:val="single" w:color="000000" w:sz="4"/>
                  </w:tcBorders>
                </w:tcPr>
                <w:p/>
              </w:tc>
            </w:tr>
            <w:tr>
              <w:tc>
                <w:tcPr>
                  <w:tcW w:type="dxa" w:w="181"/>
                  <w:vMerge/>
                  <w:tcBorders>
                    <w:top w:val="single" w:color="000000" w:sz="4"/>
                    <w:left w:val="singl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18远程 I/O</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2 个 RJ45 接口，24VDC 供电 性能稳定、抗干扰性能强，总线协议：PROFINET 、通用线缆：五类双绞线、传输距离：≥100m（站站距离）、传输速率：100Mbps、工作环境温度：-10～55°C ；相对湿度:5%～90%(无凝露）。</w:t>
                  </w:r>
                </w:p>
              </w:tc>
              <w:tc>
                <w:tcPr>
                  <w:tcW w:type="dxa" w:w="186"/>
                  <w:vMerge/>
                  <w:tcBorders>
                    <w:top w:val="none" w:color="000000" w:sz="4"/>
                    <w:left w:val="none" w:color="000000" w:sz="4"/>
                    <w:bottom w:val="single" w:color="000000" w:sz="4"/>
                    <w:right w:val="single" w:color="000000" w:sz="4"/>
                  </w:tcBorders>
                </w:tcPr>
                <w:p/>
              </w:tc>
              <w:tc>
                <w:tcPr>
                  <w:tcW w:type="dxa" w:w="145"/>
                  <w:vMerge/>
                  <w:tcBorders>
                    <w:top w:val="single" w:color="000000" w:sz="4"/>
                    <w:left w:val="none" w:color="000000" w:sz="4"/>
                    <w:bottom w:val="single" w:color="000000" w:sz="4"/>
                    <w:right w:val="single" w:color="000000" w:sz="4"/>
                  </w:tcBorders>
                </w:tcPr>
                <w:p/>
              </w:tc>
            </w:tr>
            <w:tr>
              <w:tc>
                <w:tcPr>
                  <w:tcW w:type="dxa" w:w="181"/>
                  <w:vMerge/>
                  <w:tcBorders>
                    <w:top w:val="single" w:color="000000" w:sz="4"/>
                    <w:left w:val="singl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2C3E50"/>
                    </w:rPr>
                    <w:t>19工业交换机</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2C3E50"/>
                    </w:rPr>
                    <w:t>8个10/100M自适应RJ45端口，导轨式安装；</w:t>
                  </w:r>
                  <w:r>
                    <w:br/>
                  </w:r>
                  <w:r>
                    <w:rPr>
                      <w:rFonts w:ascii="宋体" w:hAnsi="宋体" w:cs="宋体" w:eastAsia="宋体"/>
                      <w:sz w:val="24"/>
                      <w:color w:val="2C3E50"/>
                    </w:rPr>
                    <w:t>交换容量：</w:t>
                  </w:r>
                  <w:r>
                    <w:rPr>
                      <w:rFonts w:ascii="宋体" w:hAnsi="宋体" w:cs="宋体" w:eastAsia="宋体"/>
                      <w:sz w:val="24"/>
                      <w:color w:val="2C3E50"/>
                    </w:rPr>
                    <w:t>1.6Gbps，包转发率：1.1904Mpps。2台。</w:t>
                  </w:r>
                </w:p>
              </w:tc>
              <w:tc>
                <w:tcPr>
                  <w:tcW w:type="dxa" w:w="186"/>
                  <w:vMerge/>
                  <w:tcBorders>
                    <w:top w:val="none" w:color="000000" w:sz="4"/>
                    <w:left w:val="none" w:color="000000" w:sz="4"/>
                    <w:bottom w:val="single" w:color="000000" w:sz="4"/>
                    <w:right w:val="single" w:color="000000" w:sz="4"/>
                  </w:tcBorders>
                </w:tcPr>
                <w:p/>
              </w:tc>
              <w:tc>
                <w:tcPr>
                  <w:tcW w:type="dxa" w:w="145"/>
                  <w:vMerge/>
                  <w:tcBorders>
                    <w:top w:val="single" w:color="000000" w:sz="4"/>
                    <w:left w:val="none" w:color="000000" w:sz="4"/>
                    <w:bottom w:val="single" w:color="000000" w:sz="4"/>
                    <w:right w:val="single" w:color="000000" w:sz="4"/>
                  </w:tcBorders>
                </w:tcPr>
                <w:p/>
              </w:tc>
            </w:tr>
            <w:tr>
              <w:tc>
                <w:tcPr>
                  <w:tcW w:type="dxa" w:w="181"/>
                  <w:vMerge/>
                  <w:tcBorders>
                    <w:top w:val="single" w:color="000000" w:sz="4"/>
                    <w:left w:val="singl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20 POE交换机</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8个10/100 Base-T RJ45端口支持PoE供电；</w:t>
                  </w:r>
                  <w:r>
                    <w:br/>
                  </w:r>
                  <w:r>
                    <w:rPr>
                      <w:rFonts w:ascii="宋体" w:hAnsi="宋体" w:cs="宋体" w:eastAsia="宋体"/>
                      <w:sz w:val="24"/>
                      <w:color w:val="000000"/>
                    </w:rPr>
                    <w:t>1个10/100 Base-T RJ45上联端口；</w:t>
                  </w:r>
                  <w:r>
                    <w:br/>
                  </w:r>
                  <w:r>
                    <w:rPr>
                      <w:rFonts w:ascii="宋体" w:hAnsi="宋体" w:cs="宋体" w:eastAsia="宋体"/>
                      <w:sz w:val="24"/>
                      <w:color w:val="000000"/>
                    </w:rPr>
                    <w:t>导轨式安装；包转发率：</w:t>
                  </w:r>
                  <w:r>
                    <w:rPr>
                      <w:rFonts w:ascii="宋体" w:hAnsi="宋体" w:cs="宋体" w:eastAsia="宋体"/>
                      <w:sz w:val="24"/>
                      <w:color w:val="000000"/>
                    </w:rPr>
                    <w:t>1.8Gbps，背板带宽：1.34Mpps。</w:t>
                  </w:r>
                </w:p>
              </w:tc>
              <w:tc>
                <w:tcPr>
                  <w:tcW w:type="dxa" w:w="186"/>
                  <w:vMerge/>
                  <w:tcBorders>
                    <w:top w:val="none" w:color="000000" w:sz="4"/>
                    <w:left w:val="none" w:color="000000" w:sz="4"/>
                    <w:bottom w:val="single" w:color="000000" w:sz="4"/>
                    <w:right w:val="single" w:color="000000" w:sz="4"/>
                  </w:tcBorders>
                </w:tcPr>
                <w:p/>
              </w:tc>
              <w:tc>
                <w:tcPr>
                  <w:tcW w:type="dxa" w:w="145"/>
                  <w:vMerge/>
                  <w:tcBorders>
                    <w:top w:val="single" w:color="000000" w:sz="4"/>
                    <w:left w:val="none" w:color="000000" w:sz="4"/>
                    <w:bottom w:val="single" w:color="000000" w:sz="4"/>
                    <w:right w:val="single" w:color="000000" w:sz="4"/>
                  </w:tcBorders>
                </w:tcPr>
                <w:p/>
              </w:tc>
            </w:tr>
          </w:tbl>
          <w:p/>
        </w:tc>
      </w:tr>
      <w:tr>
        <w:tc>
          <w:tcPr>
            <w:tcW w:type="dxa" w:w="2769"/>
          </w:tcPr>
          <w:p/>
        </w:tc>
        <w:tc>
          <w:tcPr>
            <w:tcW w:type="dxa" w:w="2769"/>
          </w:tcPr>
          <w:p>
            <w:pPr>
              <w:pStyle w:val="null3"/>
            </w:pPr>
            <w:r>
              <w:rPr/>
              <w:t>4</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5"/>
              <w:gridCol w:w="226"/>
              <w:gridCol w:w="276"/>
              <w:gridCol w:w="1536"/>
              <w:gridCol w:w="199"/>
              <w:gridCol w:w="131"/>
            </w:tblGrid>
            <w:tr>
              <w:tc>
                <w:tcPr>
                  <w:tcW w:type="dxa" w:w="18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技</w:t>
                  </w:r>
                  <w:r>
                    <w:br/>
                  </w:r>
                  <w:r>
                    <w:rPr>
                      <w:rFonts w:ascii="宋体" w:hAnsi="宋体" w:cs="宋体" w:eastAsia="宋体"/>
                      <w:sz w:val="24"/>
                      <w:color w:val="000000"/>
                    </w:rPr>
                    <w:t>术</w:t>
                  </w:r>
                  <w:r>
                    <w:br/>
                  </w:r>
                  <w:r>
                    <w:rPr>
                      <w:rFonts w:ascii="宋体" w:hAnsi="宋体" w:cs="宋体" w:eastAsia="宋体"/>
                      <w:sz w:val="24"/>
                      <w:color w:val="000000"/>
                    </w:rPr>
                    <w:t>需</w:t>
                  </w:r>
                  <w:r>
                    <w:br/>
                  </w:r>
                  <w:r>
                    <w:rPr>
                      <w:rFonts w:ascii="宋体" w:hAnsi="宋体" w:cs="宋体" w:eastAsia="宋体"/>
                      <w:sz w:val="24"/>
                      <w:color w:val="000000"/>
                    </w:rPr>
                    <w:t>求</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产品</w:t>
                  </w:r>
                  <w:r>
                    <w:rPr>
                      <w:rFonts w:ascii="calibri" w:hAnsi="calibri" w:cs="calibri" w:eastAsia="calibri"/>
                      <w:sz w:val="24"/>
                      <w:color w:val="000000"/>
                    </w:rPr>
                    <w:t>/</w:t>
                  </w:r>
                  <w:r>
                    <w:rPr>
                      <w:rFonts w:ascii="宋体" w:hAnsi="宋体" w:cs="宋体" w:eastAsia="宋体"/>
                      <w:sz w:val="24"/>
                      <w:color w:val="000000"/>
                    </w:rPr>
                    <w:t>服务名称</w:t>
                  </w:r>
                </w:p>
              </w:tc>
              <w:tc>
                <w:tcPr>
                  <w:tcW w:type="dxa" w:w="181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技术规格及功能要求</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数量</w:t>
                  </w:r>
                  <w:r>
                    <w:rPr>
                      <w:rFonts w:ascii="宋体" w:hAnsi="宋体" w:cs="宋体" w:eastAsia="宋体"/>
                      <w:sz w:val="24"/>
                      <w:color w:val="000000"/>
                    </w:rPr>
                    <w:t>(台/套)</w:t>
                  </w:r>
                </w:p>
              </w:tc>
              <w:tc>
                <w:tcPr>
                  <w:tcW w:type="dxa" w:w="1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备注</w:t>
                  </w:r>
                </w:p>
              </w:tc>
            </w:tr>
            <w:tr>
              <w:tc>
                <w:tcPr>
                  <w:tcW w:type="dxa" w:w="185"/>
                  <w:vMerge/>
                  <w:tcBorders>
                    <w:top w:val="single" w:color="000000" w:sz="4"/>
                    <w:left w:val="single" w:color="000000" w:sz="4"/>
                    <w:bottom w:val="single" w:color="000000" w:sz="4"/>
                    <w:right w:val="single" w:color="000000" w:sz="4"/>
                  </w:tcBorders>
                </w:tcPr>
                <w:p/>
              </w:tc>
              <w:tc>
                <w:tcPr>
                  <w:tcW w:type="dxa" w:w="2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工业网络智能控制与维护实训考核装置</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21数显气压表</w:t>
                  </w:r>
                </w:p>
              </w:tc>
              <w:tc>
                <w:tcPr>
                  <w:tcW w:type="dxa" w:w="1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量程范围：</w:t>
                  </w:r>
                  <w:r>
                    <w:rPr>
                      <w:rFonts w:ascii="宋体" w:hAnsi="宋体" w:cs="宋体" w:eastAsia="宋体"/>
                      <w:sz w:val="24"/>
                      <w:color w:val="000000"/>
                    </w:rPr>
                    <w:t>-0.101~1.000Mpa (可测真空、正压)；</w:t>
                  </w:r>
                  <w:r>
                    <w:br/>
                  </w:r>
                  <w:r>
                    <w:rPr>
                      <w:rFonts w:ascii="宋体" w:hAnsi="宋体" w:cs="宋体" w:eastAsia="宋体"/>
                      <w:sz w:val="24"/>
                      <w:color w:val="000000"/>
                    </w:rPr>
                    <w:t>支持</w:t>
                  </w:r>
                  <w:r>
                    <w:rPr>
                      <w:rFonts w:ascii="宋体" w:hAnsi="宋体" w:cs="宋体" w:eastAsia="宋体"/>
                      <w:sz w:val="24"/>
                      <w:color w:val="000000"/>
                    </w:rPr>
                    <w:t>RS485通讯</w:t>
                  </w:r>
                </w:p>
              </w:tc>
              <w:tc>
                <w:tcPr>
                  <w:tcW w:type="dxa" w:w="1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color w:val="000000"/>
                    </w:rPr>
                    <w:t>2</w:t>
                  </w:r>
                </w:p>
              </w:tc>
              <w:tc>
                <w:tcPr>
                  <w:tcW w:type="dxa" w:w="13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vMerge/>
                  <w:tcBorders>
                    <w:top w:val="single" w:color="000000" w:sz="4"/>
                    <w:left w:val="singl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22高度检测单元</w:t>
                  </w:r>
                </w:p>
              </w:tc>
              <w:tc>
                <w:tcPr>
                  <w:tcW w:type="dxa" w:w="1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1.尺寸（长宽高）约250mm×150mm×350mm（根据台面尺寸确认）。</w:t>
                  </w:r>
                  <w:r>
                    <w:br/>
                  </w:r>
                  <w:r>
                    <w:rPr>
                      <w:rFonts w:ascii="宋体" w:hAnsi="宋体" w:cs="宋体" w:eastAsia="宋体"/>
                      <w:sz w:val="24"/>
                      <w:color w:val="000000"/>
                    </w:rPr>
                    <w:t>2.要求由测距传感器（电阻公差：≥1kΩ±20%、机械行程≥25mm ）、传感器（磁性开关、光电开关）、气缸、单元底座等组成。完成对装配工件是否合格的检测。</w:t>
                  </w:r>
                </w:p>
              </w:tc>
              <w:tc>
                <w:tcPr>
                  <w:tcW w:type="dxa" w:w="199"/>
                  <w:vMerge/>
                  <w:tcBorders>
                    <w:top w:val="none" w:color="000000" w:sz="4"/>
                    <w:left w:val="none" w:color="000000" w:sz="4"/>
                    <w:bottom w:val="single" w:color="000000" w:sz="4"/>
                    <w:right w:val="single" w:color="000000" w:sz="4"/>
                  </w:tcBorders>
                </w:tcPr>
                <w:p/>
              </w:tc>
              <w:tc>
                <w:tcPr>
                  <w:tcW w:type="dxa" w:w="131"/>
                  <w:vMerge/>
                  <w:tcBorders>
                    <w:top w:val="single" w:color="000000" w:sz="4"/>
                    <w:left w:val="none" w:color="000000" w:sz="4"/>
                    <w:bottom w:val="single" w:color="000000" w:sz="4"/>
                    <w:right w:val="single" w:color="000000" w:sz="4"/>
                  </w:tcBorders>
                </w:tcPr>
                <w:p/>
              </w:tc>
            </w:tr>
            <w:tr>
              <w:tc>
                <w:tcPr>
                  <w:tcW w:type="dxa" w:w="185"/>
                  <w:vMerge/>
                  <w:tcBorders>
                    <w:top w:val="single" w:color="000000" w:sz="4"/>
                    <w:left w:val="singl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23分拣检测单元</w:t>
                  </w:r>
                </w:p>
              </w:tc>
              <w:tc>
                <w:tcPr>
                  <w:tcW w:type="dxa" w:w="1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1.主要由工业视觉系统、颜色传感器、金属传感器、行程气缸、单元底板等组成。</w:t>
                  </w:r>
                  <w:r>
                    <w:br/>
                  </w:r>
                  <w:r>
                    <w:rPr>
                      <w:rFonts w:ascii="宋体" w:hAnsi="宋体" w:cs="宋体" w:eastAsia="宋体"/>
                      <w:sz w:val="24"/>
                      <w:color w:val="000000"/>
                    </w:rPr>
                    <w:t>2.工业视觉由支架、光源、智能相机等组成，可完成物料数量、外观、颜色等检测：具有通信功能，支持 MODBUS-TCP、TCP/IP 等通讯；</w:t>
                  </w:r>
                  <w:r>
                    <w:br/>
                  </w:r>
                  <w:r>
                    <w:rPr>
                      <w:rFonts w:ascii="宋体" w:hAnsi="宋体" w:cs="宋体" w:eastAsia="宋体"/>
                      <w:sz w:val="24"/>
                      <w:color w:val="000000"/>
                    </w:rPr>
                    <w:t>工业相机彩色相机，尺寸：</w:t>
                  </w:r>
                  <w:r>
                    <w:rPr>
                      <w:rFonts w:ascii="宋体" w:hAnsi="宋体" w:cs="宋体" w:eastAsia="宋体"/>
                      <w:sz w:val="24"/>
                      <w:color w:val="000000"/>
                    </w:rPr>
                    <w:t>≥29 mm×29 mm×30 mm，镜头接口：C-Mount，分辨率：≥2592×1944，相机像素500 万像素数据接口：USB3.0，传感器类型：CMOS，卷帘快门，工作温度 0 ~ 50℃，储藏温度-30 ~ 70℃；视觉算法平台软件：兼容GigE Vision和USB3.0 Vision协议标准，可以接入多种品牌的相机。支持本地图像处理和相机数据图像处理光源：白色漫射 LED 环形灯。</w:t>
                  </w:r>
                  <w:r>
                    <w:br/>
                  </w:r>
                  <w:r>
                    <w:rPr>
                      <w:rFonts w:ascii="宋体" w:hAnsi="宋体" w:cs="宋体" w:eastAsia="宋体"/>
                      <w:sz w:val="24"/>
                      <w:color w:val="000000"/>
                    </w:rPr>
                    <w:t>3.扫码器支持通讯触发扫描，支持 USB/串口/以太网，可以全面读取所有主流一维，二维条码。</w:t>
                  </w:r>
                  <w:r>
                    <w:br/>
                  </w:r>
                  <w:r>
                    <w:rPr>
                      <w:rFonts w:ascii="宋体" w:hAnsi="宋体" w:cs="宋体" w:eastAsia="宋体"/>
                      <w:sz w:val="24"/>
                      <w:color w:val="000000"/>
                    </w:rPr>
                    <w:t>4.IO-Link主站SIG200，4×M12 IO-LINK接口，支持Profinet通讯，相关参数可通过集成式web服务器配置。</w:t>
                  </w:r>
                  <w:r>
                    <w:br/>
                  </w:r>
                  <w:r>
                    <w:rPr>
                      <w:rFonts w:ascii="宋体" w:hAnsi="宋体" w:cs="宋体" w:eastAsia="宋体"/>
                      <w:sz w:val="24"/>
                      <w:color w:val="000000"/>
                    </w:rPr>
                    <w:t>5.智能数字颜色传感器：可对物料进行颜色识别。</w:t>
                  </w:r>
                </w:p>
              </w:tc>
              <w:tc>
                <w:tcPr>
                  <w:tcW w:type="dxa" w:w="199"/>
                  <w:vMerge/>
                  <w:tcBorders>
                    <w:top w:val="none" w:color="000000" w:sz="4"/>
                    <w:left w:val="none" w:color="000000" w:sz="4"/>
                    <w:bottom w:val="single" w:color="000000" w:sz="4"/>
                    <w:right w:val="single" w:color="000000" w:sz="4"/>
                  </w:tcBorders>
                </w:tcPr>
                <w:p/>
              </w:tc>
              <w:tc>
                <w:tcPr>
                  <w:tcW w:type="dxa" w:w="131"/>
                  <w:vMerge/>
                  <w:tcBorders>
                    <w:top w:val="single" w:color="000000" w:sz="4"/>
                    <w:left w:val="none" w:color="000000" w:sz="4"/>
                    <w:bottom w:val="single" w:color="000000" w:sz="4"/>
                    <w:right w:val="single" w:color="000000" w:sz="4"/>
                  </w:tcBorders>
                </w:tcPr>
                <w:p/>
              </w:tc>
            </w:tr>
            <w:tr>
              <w:tc>
                <w:tcPr>
                  <w:tcW w:type="dxa" w:w="185"/>
                  <w:vMerge/>
                  <w:tcBorders>
                    <w:top w:val="single" w:color="000000" w:sz="4"/>
                    <w:left w:val="singl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24输送供料单元</w:t>
                  </w:r>
                </w:p>
              </w:tc>
              <w:tc>
                <w:tcPr>
                  <w:tcW w:type="dxa" w:w="1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1.主要由传送带、变频电机、RFID、气缸、供料结构、铝型材、单元底座等组成，主要采用铝合金材质并应具有用于方形、圆形两类瓶体供料的料仓，应通过气缸的推动，配合导轨搬运单元对瓶体进行抓取工作；</w:t>
                  </w:r>
                  <w:r>
                    <w:br/>
                  </w:r>
                  <w:r>
                    <w:rPr>
                      <w:rFonts w:ascii="宋体" w:hAnsi="宋体" w:cs="宋体" w:eastAsia="宋体"/>
                      <w:sz w:val="24"/>
                      <w:color w:val="000000"/>
                    </w:rPr>
                    <w:t>2.供料气缸缸径≥16mm，行程≥80mm；</w:t>
                  </w:r>
                  <w:r>
                    <w:br/>
                  </w:r>
                  <w:r>
                    <w:rPr>
                      <w:rFonts w:ascii="宋体" w:hAnsi="宋体" w:cs="宋体" w:eastAsia="宋体"/>
                      <w:sz w:val="24"/>
                      <w:color w:val="000000"/>
                    </w:rPr>
                    <w:t>3.输送带机构由铝材搭建，由变频电器驱动，安装编码器器件，输送带长度≥1050mm，宽度≥25mm；</w:t>
                  </w:r>
                  <w:r>
                    <w:br/>
                  </w:r>
                  <w:r>
                    <w:rPr>
                      <w:rFonts w:ascii="宋体" w:hAnsi="宋体" w:cs="宋体" w:eastAsia="宋体"/>
                      <w:sz w:val="24"/>
                      <w:color w:val="000000"/>
                    </w:rPr>
                    <w:t>4.称重模块：由铝合金支架、顶升气缸、微型重量传感器等组成；微型重量传感器检测范围：≥0-3KG，精度≤0.05% ，支持液晶显示参数调试，支持RS485 通讯。</w:t>
                  </w:r>
                </w:p>
              </w:tc>
              <w:tc>
                <w:tcPr>
                  <w:tcW w:type="dxa" w:w="199"/>
                  <w:vMerge/>
                  <w:tcBorders>
                    <w:top w:val="none" w:color="000000" w:sz="4"/>
                    <w:left w:val="none" w:color="000000" w:sz="4"/>
                    <w:bottom w:val="single" w:color="000000" w:sz="4"/>
                    <w:right w:val="single" w:color="000000" w:sz="4"/>
                  </w:tcBorders>
                </w:tcPr>
                <w:p/>
              </w:tc>
              <w:tc>
                <w:tcPr>
                  <w:tcW w:type="dxa" w:w="131"/>
                  <w:vMerge/>
                  <w:tcBorders>
                    <w:top w:val="single" w:color="000000" w:sz="4"/>
                    <w:left w:val="none" w:color="000000" w:sz="4"/>
                    <w:bottom w:val="single" w:color="000000" w:sz="4"/>
                    <w:right w:val="single" w:color="000000" w:sz="4"/>
                  </w:tcBorders>
                </w:tcPr>
                <w:p/>
              </w:tc>
            </w:tr>
            <w:tr>
              <w:tc>
                <w:tcPr>
                  <w:tcW w:type="dxa" w:w="185"/>
                  <w:vMerge/>
                  <w:tcBorders>
                    <w:top w:val="single" w:color="000000" w:sz="4"/>
                    <w:left w:val="singl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25 RFID单元</w:t>
                  </w:r>
                </w:p>
              </w:tc>
              <w:tc>
                <w:tcPr>
                  <w:tcW w:type="dxa" w:w="1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集天线，放大器，控制器于一体的</w:t>
                  </w:r>
                  <w:r>
                    <w:rPr>
                      <w:rFonts w:ascii="宋体" w:hAnsi="宋体" w:cs="宋体" w:eastAsia="宋体"/>
                      <w:sz w:val="24"/>
                      <w:color w:val="000000"/>
                    </w:rPr>
                    <w:t>3合1型高频读写头，工作频率≥13.56MHZ，无线传输速率≥53 kbit/s，协议遵循标准 ISO-15693，读写距离≥ 0～100mm， 通讯协议支持 ModbusTCP、TCP/IP、UDP，通讯速率 10M/100M 自适应。振动传感器：通过 IO-Link 进行通信。</w:t>
                  </w:r>
                </w:p>
              </w:tc>
              <w:tc>
                <w:tcPr>
                  <w:tcW w:type="dxa" w:w="199"/>
                  <w:vMerge/>
                  <w:tcBorders>
                    <w:top w:val="none" w:color="000000" w:sz="4"/>
                    <w:left w:val="none" w:color="000000" w:sz="4"/>
                    <w:bottom w:val="single" w:color="000000" w:sz="4"/>
                    <w:right w:val="single" w:color="000000" w:sz="4"/>
                  </w:tcBorders>
                </w:tcPr>
                <w:p/>
              </w:tc>
              <w:tc>
                <w:tcPr>
                  <w:tcW w:type="dxa" w:w="131"/>
                  <w:vMerge/>
                  <w:tcBorders>
                    <w:top w:val="single" w:color="000000" w:sz="4"/>
                    <w:left w:val="none" w:color="000000" w:sz="4"/>
                    <w:bottom w:val="single" w:color="000000" w:sz="4"/>
                    <w:right w:val="single" w:color="000000" w:sz="4"/>
                  </w:tcBorders>
                </w:tcPr>
                <w:p/>
              </w:tc>
            </w:tr>
            <w:tr>
              <w:tc>
                <w:tcPr>
                  <w:tcW w:type="dxa" w:w="185"/>
                  <w:vMerge/>
                  <w:tcBorders>
                    <w:top w:val="single" w:color="000000" w:sz="4"/>
                    <w:left w:val="singl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26旋转供料单元</w:t>
                  </w:r>
                </w:p>
              </w:tc>
              <w:tc>
                <w:tcPr>
                  <w:tcW w:type="dxa" w:w="1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1.尺寸（长宽高）约400mm×400mm×470mm（根据台面尺寸确认）。</w:t>
                  </w:r>
                  <w:r>
                    <w:br/>
                  </w:r>
                  <w:r>
                    <w:rPr>
                      <w:rFonts w:ascii="宋体" w:hAnsi="宋体" w:cs="宋体" w:eastAsia="宋体"/>
                      <w:sz w:val="24"/>
                      <w:color w:val="000000"/>
                    </w:rPr>
                    <w:t>2.主要由步进旋转台、供料机构、检测传感器、单元底座等组成，主要采用铝合金、透明亚克力材质并应具有种不同形状物料供料的料仓，通过气缸的推动和旋转转台的角度变换，配合推出不同类型的物料。3.推料气缸缸径≥10mm，行程≥80mm；伸缩气缸缸径≥16mm，行程≥100mm；升降气缸缸径≥16mm，行程≥80mm；真空吸盘直径≥4mm</w:t>
                  </w:r>
                </w:p>
              </w:tc>
              <w:tc>
                <w:tcPr>
                  <w:tcW w:type="dxa" w:w="199"/>
                  <w:vMerge/>
                  <w:tcBorders>
                    <w:top w:val="none" w:color="000000" w:sz="4"/>
                    <w:left w:val="none" w:color="000000" w:sz="4"/>
                    <w:bottom w:val="single" w:color="000000" w:sz="4"/>
                    <w:right w:val="single" w:color="000000" w:sz="4"/>
                  </w:tcBorders>
                </w:tcPr>
                <w:p/>
              </w:tc>
              <w:tc>
                <w:tcPr>
                  <w:tcW w:type="dxa" w:w="131"/>
                  <w:vMerge/>
                  <w:tcBorders>
                    <w:top w:val="single" w:color="000000" w:sz="4"/>
                    <w:left w:val="none" w:color="000000" w:sz="4"/>
                    <w:bottom w:val="single" w:color="000000" w:sz="4"/>
                    <w:right w:val="single" w:color="000000" w:sz="4"/>
                  </w:tcBorders>
                </w:tcPr>
                <w:p/>
              </w:tc>
            </w:tr>
          </w:tbl>
          <w:p/>
        </w:tc>
      </w:tr>
      <w:tr>
        <w:tc>
          <w:tcPr>
            <w:tcW w:type="dxa" w:w="2769"/>
          </w:tcPr>
          <w:p/>
        </w:tc>
        <w:tc>
          <w:tcPr>
            <w:tcW w:type="dxa" w:w="2769"/>
          </w:tcPr>
          <w:p>
            <w:pPr>
              <w:pStyle w:val="null3"/>
            </w:pPr>
            <w:r>
              <w:rPr/>
              <w:t>5</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5"/>
              <w:gridCol w:w="225"/>
              <w:gridCol w:w="278"/>
              <w:gridCol w:w="1529"/>
              <w:gridCol w:w="200"/>
              <w:gridCol w:w="135"/>
            </w:tblGrid>
            <w:tr>
              <w:tc>
                <w:tcPr>
                  <w:tcW w:type="dxa" w:w="18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技</w:t>
                  </w:r>
                  <w:r>
                    <w:br/>
                  </w:r>
                  <w:r>
                    <w:rPr>
                      <w:rFonts w:ascii="宋体" w:hAnsi="宋体" w:cs="宋体" w:eastAsia="宋体"/>
                      <w:sz w:val="24"/>
                      <w:color w:val="000000"/>
                    </w:rPr>
                    <w:t>术</w:t>
                  </w:r>
                  <w:r>
                    <w:br/>
                  </w:r>
                  <w:r>
                    <w:rPr>
                      <w:rFonts w:ascii="宋体" w:hAnsi="宋体" w:cs="宋体" w:eastAsia="宋体"/>
                      <w:sz w:val="24"/>
                      <w:color w:val="000000"/>
                    </w:rPr>
                    <w:t>需</w:t>
                  </w:r>
                  <w:r>
                    <w:br/>
                  </w:r>
                  <w:r>
                    <w:rPr>
                      <w:rFonts w:ascii="宋体" w:hAnsi="宋体" w:cs="宋体" w:eastAsia="宋体"/>
                      <w:sz w:val="24"/>
                      <w:color w:val="000000"/>
                    </w:rPr>
                    <w:t>求</w:t>
                  </w:r>
                </w:p>
              </w:tc>
              <w:tc>
                <w:tcPr>
                  <w:tcW w:type="dxa" w:w="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产品</w:t>
                  </w:r>
                  <w:r>
                    <w:rPr>
                      <w:rFonts w:ascii="calibri" w:hAnsi="calibri" w:cs="calibri" w:eastAsia="calibri"/>
                      <w:sz w:val="24"/>
                      <w:color w:val="000000"/>
                    </w:rPr>
                    <w:t>/</w:t>
                  </w:r>
                  <w:r>
                    <w:rPr>
                      <w:rFonts w:ascii="宋体" w:hAnsi="宋体" w:cs="宋体" w:eastAsia="宋体"/>
                      <w:sz w:val="24"/>
                      <w:color w:val="000000"/>
                    </w:rPr>
                    <w:t>服务名称</w:t>
                  </w:r>
                </w:p>
              </w:tc>
              <w:tc>
                <w:tcPr>
                  <w:tcW w:type="dxa" w:w="180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技术规格及功能要求</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数量</w:t>
                  </w:r>
                  <w:r>
                    <w:rPr>
                      <w:rFonts w:ascii="宋体" w:hAnsi="宋体" w:cs="宋体" w:eastAsia="宋体"/>
                      <w:sz w:val="24"/>
                      <w:color w:val="000000"/>
                    </w:rPr>
                    <w:t>(台/套)</w:t>
                  </w:r>
                </w:p>
              </w:tc>
              <w:tc>
                <w:tcPr>
                  <w:tcW w:type="dxa" w:w="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备注</w:t>
                  </w:r>
                </w:p>
              </w:tc>
            </w:tr>
            <w:tr>
              <w:tc>
                <w:tcPr>
                  <w:tcW w:type="dxa" w:w="185"/>
                  <w:vMerge/>
                  <w:tcBorders>
                    <w:top w:val="single" w:color="000000" w:sz="4"/>
                    <w:left w:val="single" w:color="000000" w:sz="4"/>
                    <w:bottom w:val="single" w:color="000000" w:sz="4"/>
                    <w:right w:val="single" w:color="000000" w:sz="4"/>
                  </w:tcBorders>
                </w:tcPr>
                <w:p/>
              </w:tc>
              <w:tc>
                <w:tcPr>
                  <w:tcW w:type="dxa" w:w="2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工业网络智能控制与维护实训考核装置</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27钢珠装配单元</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1.尺寸（长宽高）约250mm×250mm×450mm（根据台面尺寸确认）。</w:t>
                  </w:r>
                  <w:r>
                    <w:br/>
                  </w:r>
                  <w:r>
                    <w:rPr>
                      <w:rFonts w:ascii="宋体" w:hAnsi="宋体" w:cs="宋体" w:eastAsia="宋体"/>
                      <w:sz w:val="24"/>
                      <w:color w:val="000000"/>
                    </w:rPr>
                    <w:t>2.主要由大小物料料筒、行程气缸、电磁阀组、单元底座等组成；可完成两种不同规格物料的分装工作。气缸推出钢柱供料，检测传感器检测瓶体是否到位。铝制底架应由铝制支架和底板组成；推料气缸行程≥30mm；料仓可存放直径 ≥10mm 钢珠（大），数量≥10 个，可存放直径 ≥8mm 钢珠（小），数量≥10 个。</w:t>
                  </w:r>
                </w:p>
              </w:tc>
              <w:tc>
                <w:tcPr>
                  <w:tcW w:type="dxa" w:w="2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color w:val="000000"/>
                    </w:rPr>
                    <w:t>2</w:t>
                  </w:r>
                </w:p>
              </w:tc>
              <w:tc>
                <w:tcPr>
                  <w:tcW w:type="dxa" w:w="13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vMerge/>
                  <w:tcBorders>
                    <w:top w:val="single" w:color="000000" w:sz="4"/>
                    <w:left w:val="single" w:color="000000" w:sz="4"/>
                    <w:bottom w:val="single" w:color="000000" w:sz="4"/>
                    <w:right w:val="single" w:color="000000" w:sz="4"/>
                  </w:tcBorders>
                </w:tcPr>
                <w:p/>
              </w:tc>
              <w:tc>
                <w:tcPr>
                  <w:tcW w:type="dxa" w:w="225"/>
                  <w:vMerge/>
                  <w:tcBorders>
                    <w:top w:val="none" w:color="000000" w:sz="4"/>
                    <w:left w:val="non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28搬运装配单元</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搬运装配单元由行程气缸、夹爪气缸、供料机构、物料搬运复合机构、物料抓取装配复合机构、单元底板、远程</w:t>
                  </w:r>
                  <w:r>
                    <w:rPr>
                      <w:rFonts w:ascii="宋体" w:hAnsi="宋体" w:cs="宋体" w:eastAsia="宋体"/>
                      <w:sz w:val="24"/>
                      <w:color w:val="000000"/>
                    </w:rPr>
                    <w:t>IO模块等组成。通过搬运气缸将工件搬运至称重模块，通过真空吸盘将瓶盖准确抓取装配到称重合格瓶体上。</w:t>
                  </w:r>
                </w:p>
              </w:tc>
              <w:tc>
                <w:tcPr>
                  <w:tcW w:type="dxa" w:w="200"/>
                  <w:vMerge/>
                  <w:tcBorders>
                    <w:top w:val="none" w:color="000000" w:sz="4"/>
                    <w:left w:val="none" w:color="000000" w:sz="4"/>
                    <w:bottom w:val="single" w:color="000000" w:sz="4"/>
                    <w:right w:val="single" w:color="000000" w:sz="4"/>
                  </w:tcBorders>
                </w:tcPr>
                <w:p/>
              </w:tc>
              <w:tc>
                <w:tcPr>
                  <w:tcW w:type="dxa" w:w="135"/>
                  <w:vMerge/>
                  <w:tcBorders>
                    <w:top w:val="single" w:color="000000" w:sz="4"/>
                    <w:left w:val="none" w:color="000000" w:sz="4"/>
                    <w:bottom w:val="single" w:color="000000" w:sz="4"/>
                    <w:right w:val="single" w:color="000000" w:sz="4"/>
                  </w:tcBorders>
                </w:tcPr>
                <w:p/>
              </w:tc>
            </w:tr>
            <w:tr>
              <w:tc>
                <w:tcPr>
                  <w:tcW w:type="dxa" w:w="185"/>
                  <w:vMerge/>
                  <w:tcBorders>
                    <w:top w:val="single" w:color="000000" w:sz="4"/>
                    <w:left w:val="single" w:color="000000" w:sz="4"/>
                    <w:bottom w:val="single" w:color="000000" w:sz="4"/>
                    <w:right w:val="single" w:color="000000" w:sz="4"/>
                  </w:tcBorders>
                </w:tcPr>
                <w:p/>
              </w:tc>
              <w:tc>
                <w:tcPr>
                  <w:tcW w:type="dxa" w:w="225"/>
                  <w:vMerge/>
                  <w:tcBorders>
                    <w:top w:val="none" w:color="000000" w:sz="4"/>
                    <w:left w:val="non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29龙门搬运单元</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1.尺寸（长宽高）：约750mm×650mm×730mm（根据台面尺寸确认）。</w:t>
                  </w:r>
                  <w:r>
                    <w:br/>
                  </w:r>
                  <w:r>
                    <w:rPr>
                      <w:rFonts w:ascii="宋体" w:hAnsi="宋体" w:cs="宋体" w:eastAsia="宋体"/>
                      <w:sz w:val="24"/>
                      <w:color w:val="000000"/>
                    </w:rPr>
                    <w:t>2.要求由伺服电机、龙门架、搬运机构、检测传感器、接近传感器、吸盘、限位保护、单元底座等组成；满足工件抓取、搬运功能。X Y 轴由伺服电机驱动，Z 轴采用气缸组合形式完成物料抓取，升降气缸采用三轴气缸，气缸缸径≥16mm，行程≥80mm；伸缩气缸缸径≥16mm，行程≥80mm；气动手指缸径≥16mm，行程≥6mm。</w:t>
                  </w:r>
                </w:p>
              </w:tc>
              <w:tc>
                <w:tcPr>
                  <w:tcW w:type="dxa" w:w="200"/>
                  <w:vMerge/>
                  <w:tcBorders>
                    <w:top w:val="none" w:color="000000" w:sz="4"/>
                    <w:left w:val="none" w:color="000000" w:sz="4"/>
                    <w:bottom w:val="single" w:color="000000" w:sz="4"/>
                    <w:right w:val="single" w:color="000000" w:sz="4"/>
                  </w:tcBorders>
                </w:tcPr>
                <w:p/>
              </w:tc>
              <w:tc>
                <w:tcPr>
                  <w:tcW w:type="dxa" w:w="135"/>
                  <w:vMerge/>
                  <w:tcBorders>
                    <w:top w:val="single" w:color="000000" w:sz="4"/>
                    <w:left w:val="none" w:color="000000" w:sz="4"/>
                    <w:bottom w:val="single" w:color="000000" w:sz="4"/>
                    <w:right w:val="single" w:color="000000" w:sz="4"/>
                  </w:tcBorders>
                </w:tcPr>
                <w:p/>
              </w:tc>
            </w:tr>
            <w:tr>
              <w:tc>
                <w:tcPr>
                  <w:tcW w:type="dxa" w:w="185"/>
                  <w:vMerge/>
                  <w:tcBorders>
                    <w:top w:val="single" w:color="000000" w:sz="4"/>
                    <w:left w:val="single" w:color="000000" w:sz="4"/>
                    <w:bottom w:val="single" w:color="000000" w:sz="4"/>
                    <w:right w:val="single" w:color="000000" w:sz="4"/>
                  </w:tcBorders>
                </w:tcPr>
                <w:p/>
              </w:tc>
              <w:tc>
                <w:tcPr>
                  <w:tcW w:type="dxa" w:w="225"/>
                  <w:vMerge/>
                  <w:tcBorders>
                    <w:top w:val="none" w:color="000000" w:sz="4"/>
                    <w:left w:val="non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30导轨搬运单元</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1.尺寸（长宽高）：约1380mm×450mm×500mm（根据台面尺寸确认）。</w:t>
                  </w:r>
                  <w:r>
                    <w:br/>
                  </w:r>
                  <w:r>
                    <w:rPr>
                      <w:rFonts w:ascii="宋体" w:hAnsi="宋体" w:cs="宋体" w:eastAsia="宋体"/>
                      <w:sz w:val="24"/>
                      <w:color w:val="000000"/>
                    </w:rPr>
                    <w:t>2.要求由伺服电机及驱动器、直线模组、搬运机构、限位保护等组成，满足物料抓取、搬运功能。直线模组：行程≥1200mm，负载≥8Kg，梁宽≥55mm，导程≥10mm。</w:t>
                  </w:r>
                </w:p>
              </w:tc>
              <w:tc>
                <w:tcPr>
                  <w:tcW w:type="dxa" w:w="200"/>
                  <w:vMerge/>
                  <w:tcBorders>
                    <w:top w:val="none" w:color="000000" w:sz="4"/>
                    <w:left w:val="none" w:color="000000" w:sz="4"/>
                    <w:bottom w:val="single" w:color="000000" w:sz="4"/>
                    <w:right w:val="single" w:color="000000" w:sz="4"/>
                  </w:tcBorders>
                </w:tcPr>
                <w:p/>
              </w:tc>
              <w:tc>
                <w:tcPr>
                  <w:tcW w:type="dxa" w:w="135"/>
                  <w:vMerge/>
                  <w:tcBorders>
                    <w:top w:val="single" w:color="000000" w:sz="4"/>
                    <w:left w:val="none" w:color="000000" w:sz="4"/>
                    <w:bottom w:val="single" w:color="000000" w:sz="4"/>
                    <w:right w:val="single" w:color="000000" w:sz="4"/>
                  </w:tcBorders>
                </w:tcPr>
                <w:p/>
              </w:tc>
            </w:tr>
            <w:tr>
              <w:tc>
                <w:tcPr>
                  <w:tcW w:type="dxa" w:w="185"/>
                  <w:vMerge/>
                  <w:tcBorders>
                    <w:top w:val="single" w:color="000000" w:sz="4"/>
                    <w:left w:val="single" w:color="000000" w:sz="4"/>
                    <w:bottom w:val="single" w:color="000000" w:sz="4"/>
                    <w:right w:val="single" w:color="000000" w:sz="4"/>
                  </w:tcBorders>
                </w:tcPr>
                <w:p/>
              </w:tc>
              <w:tc>
                <w:tcPr>
                  <w:tcW w:type="dxa" w:w="225"/>
                  <w:vMerge/>
                  <w:tcBorders>
                    <w:top w:val="none" w:color="000000" w:sz="4"/>
                    <w:left w:val="non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31智能仓储单元</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1.主要由铝型材支架、仓储板、传感器组成，用于成品工件的码垛存储。仓位≥9 个，每个仓位有检测传感器，用于仓储位置有无料检测。</w:t>
                  </w:r>
                  <w:r>
                    <w:br/>
                  </w:r>
                  <w:r>
                    <w:rPr>
                      <w:rFonts w:ascii="宋体" w:hAnsi="宋体" w:cs="宋体" w:eastAsia="宋体"/>
                      <w:sz w:val="24"/>
                      <w:color w:val="000000"/>
                    </w:rPr>
                    <w:t>2.废料仓由型材支架、底板、铝板、流利条、挡板等组成，用于完成不合格工件的存放。</w:t>
                  </w:r>
                </w:p>
              </w:tc>
              <w:tc>
                <w:tcPr>
                  <w:tcW w:type="dxa" w:w="200"/>
                  <w:vMerge/>
                  <w:tcBorders>
                    <w:top w:val="none" w:color="000000" w:sz="4"/>
                    <w:left w:val="none" w:color="000000" w:sz="4"/>
                    <w:bottom w:val="single" w:color="000000" w:sz="4"/>
                    <w:right w:val="single" w:color="000000" w:sz="4"/>
                  </w:tcBorders>
                </w:tcPr>
                <w:p/>
              </w:tc>
              <w:tc>
                <w:tcPr>
                  <w:tcW w:type="dxa" w:w="135"/>
                  <w:vMerge/>
                  <w:tcBorders>
                    <w:top w:val="single" w:color="000000" w:sz="4"/>
                    <w:left w:val="none" w:color="000000" w:sz="4"/>
                    <w:bottom w:val="single" w:color="000000" w:sz="4"/>
                    <w:right w:val="single" w:color="000000" w:sz="4"/>
                  </w:tcBorders>
                </w:tcPr>
                <w:p/>
              </w:tc>
            </w:tr>
            <w:tr>
              <w:tc>
                <w:tcPr>
                  <w:tcW w:type="dxa" w:w="185"/>
                  <w:vMerge/>
                  <w:tcBorders>
                    <w:top w:val="single" w:color="000000" w:sz="4"/>
                    <w:left w:val="single" w:color="000000" w:sz="4"/>
                    <w:bottom w:val="single" w:color="000000" w:sz="4"/>
                    <w:right w:val="single" w:color="000000" w:sz="4"/>
                  </w:tcBorders>
                </w:tcPr>
                <w:p/>
              </w:tc>
              <w:tc>
                <w:tcPr>
                  <w:tcW w:type="dxa" w:w="225"/>
                  <w:vMerge/>
                  <w:tcBorders>
                    <w:top w:val="none" w:color="000000" w:sz="4"/>
                    <w:left w:val="none" w:color="000000" w:sz="4"/>
                    <w:bottom w:val="single" w:color="000000" w:sz="4"/>
                    <w:right w:val="single" w:color="000000" w:sz="4"/>
                  </w:tcBorders>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32数字化显示终端系统</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屏幕选用</w:t>
                  </w:r>
                  <w:r>
                    <w:rPr>
                      <w:rFonts w:ascii="宋体" w:hAnsi="宋体" w:cs="宋体" w:eastAsia="宋体"/>
                      <w:sz w:val="24"/>
                      <w:color w:val="000000"/>
                    </w:rPr>
                    <w:t>16:9平面显示，尺寸≥27英寸，分辨率≥1920*1080，内存≥8G，含有USB、HDMI、音频输出口等。配置：3块。</w:t>
                  </w:r>
                </w:p>
              </w:tc>
              <w:tc>
                <w:tcPr>
                  <w:tcW w:type="dxa" w:w="200"/>
                  <w:vMerge/>
                  <w:tcBorders>
                    <w:top w:val="none" w:color="000000" w:sz="4"/>
                    <w:left w:val="none" w:color="000000" w:sz="4"/>
                    <w:bottom w:val="single" w:color="000000" w:sz="4"/>
                    <w:right w:val="single" w:color="000000" w:sz="4"/>
                  </w:tcBorders>
                </w:tcPr>
                <w:p/>
              </w:tc>
              <w:tc>
                <w:tcPr>
                  <w:tcW w:type="dxa" w:w="135"/>
                  <w:vMerge/>
                  <w:tcBorders>
                    <w:top w:val="single" w:color="000000" w:sz="4"/>
                    <w:left w:val="none" w:color="000000" w:sz="4"/>
                    <w:bottom w:val="single" w:color="000000" w:sz="4"/>
                    <w:right w:val="single" w:color="000000" w:sz="4"/>
                  </w:tcBorders>
                </w:tcPr>
                <w:p/>
              </w:tc>
            </w:tr>
          </w:tbl>
          <w:p/>
        </w:tc>
      </w:tr>
      <w:tr>
        <w:tc>
          <w:tcPr>
            <w:tcW w:type="dxa" w:w="2769"/>
          </w:tcPr>
          <w:p/>
        </w:tc>
        <w:tc>
          <w:tcPr>
            <w:tcW w:type="dxa" w:w="2769"/>
          </w:tcPr>
          <w:p>
            <w:pPr>
              <w:pStyle w:val="null3"/>
            </w:pPr>
            <w:r>
              <w:rPr/>
              <w:t>6</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0"/>
              <w:gridCol w:w="226"/>
              <w:gridCol w:w="271"/>
              <w:gridCol w:w="1531"/>
              <w:gridCol w:w="194"/>
              <w:gridCol w:w="140"/>
            </w:tblGrid>
            <w:tr>
              <w:tc>
                <w:tcPr>
                  <w:tcW w:type="dxa" w:w="19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技</w:t>
                  </w:r>
                  <w:r>
                    <w:br/>
                  </w:r>
                  <w:r>
                    <w:rPr>
                      <w:rFonts w:ascii="宋体" w:hAnsi="宋体" w:cs="宋体" w:eastAsia="宋体"/>
                      <w:sz w:val="24"/>
                      <w:color w:val="000000"/>
                    </w:rPr>
                    <w:t>术</w:t>
                  </w:r>
                  <w:r>
                    <w:br/>
                  </w:r>
                  <w:r>
                    <w:rPr>
                      <w:rFonts w:ascii="宋体" w:hAnsi="宋体" w:cs="宋体" w:eastAsia="宋体"/>
                      <w:sz w:val="24"/>
                      <w:color w:val="000000"/>
                    </w:rPr>
                    <w:t>需</w:t>
                  </w:r>
                  <w:r>
                    <w:br/>
                  </w:r>
                  <w:r>
                    <w:rPr>
                      <w:rFonts w:ascii="宋体" w:hAnsi="宋体" w:cs="宋体" w:eastAsia="宋体"/>
                      <w:sz w:val="24"/>
                      <w:color w:val="000000"/>
                    </w:rPr>
                    <w:t>求</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产品</w:t>
                  </w:r>
                  <w:r>
                    <w:rPr>
                      <w:rFonts w:ascii="calibri" w:hAnsi="calibri" w:cs="calibri" w:eastAsia="calibri"/>
                      <w:sz w:val="24"/>
                      <w:color w:val="000000"/>
                    </w:rPr>
                    <w:t>/</w:t>
                  </w:r>
                  <w:r>
                    <w:rPr>
                      <w:rFonts w:ascii="宋体" w:hAnsi="宋体" w:cs="宋体" w:eastAsia="宋体"/>
                      <w:sz w:val="24"/>
                      <w:color w:val="000000"/>
                    </w:rPr>
                    <w:t>服务名称</w:t>
                  </w:r>
                </w:p>
              </w:tc>
              <w:tc>
                <w:tcPr>
                  <w:tcW w:type="dxa" w:w="180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技术规格及功能要求</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数量</w:t>
                  </w:r>
                  <w:r>
                    <w:rPr>
                      <w:rFonts w:ascii="宋体" w:hAnsi="宋体" w:cs="宋体" w:eastAsia="宋体"/>
                      <w:sz w:val="24"/>
                      <w:color w:val="000000"/>
                    </w:rPr>
                    <w:t>(台/套)</w:t>
                  </w:r>
                </w:p>
              </w:tc>
              <w:tc>
                <w:tcPr>
                  <w:tcW w:type="dxa" w:w="1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备注</w:t>
                  </w:r>
                </w:p>
              </w:tc>
            </w:tr>
            <w:tr>
              <w:tc>
                <w:tcPr>
                  <w:tcW w:type="dxa" w:w="190"/>
                  <w:vMerge/>
                  <w:tcBorders>
                    <w:top w:val="single" w:color="000000" w:sz="4"/>
                    <w:left w:val="single" w:color="000000" w:sz="4"/>
                    <w:bottom w:val="single" w:color="000000" w:sz="4"/>
                    <w:right w:val="single" w:color="000000" w:sz="4"/>
                  </w:tcBorders>
                </w:tcPr>
                <w:p/>
              </w:tc>
              <w:tc>
                <w:tcPr>
                  <w:tcW w:type="dxa" w:w="2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工业网络智能控制与维护实训考核装置</w:t>
                  </w:r>
                </w:p>
              </w:tc>
              <w:tc>
                <w:tcPr>
                  <w:tcW w:type="dxa" w:w="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33数字孪生仿真系统</w:t>
                  </w:r>
                </w:p>
              </w:tc>
              <w:tc>
                <w:tcPr>
                  <w:tcW w:type="dxa" w:w="15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1、工业自动化数字孪生仿真系统功能要求</w:t>
                  </w:r>
                  <w:r>
                    <w:br/>
                  </w:r>
                  <w:r>
                    <w:rPr>
                      <w:rFonts w:ascii="宋体" w:hAnsi="宋体" w:cs="宋体" w:eastAsia="宋体"/>
                      <w:sz w:val="24"/>
                      <w:color w:val="000000"/>
                    </w:rPr>
                    <w:t>（</w:t>
                  </w:r>
                  <w:r>
                    <w:rPr>
                      <w:rFonts w:ascii="宋体" w:hAnsi="宋体" w:cs="宋体" w:eastAsia="宋体"/>
                      <w:sz w:val="24"/>
                      <w:color w:val="000000"/>
                    </w:rPr>
                    <w:t>1）产品设计与优化：要求借助数字化软件进行产品设计与优化，借住于平台实现产品设计更加模块标准化、数据规范化、通过电子流程提高流程审批透明度，并确保在投产前使这些模型以最高的效率运转。</w:t>
                  </w:r>
                  <w:r>
                    <w:br/>
                  </w:r>
                  <w:r>
                    <w:rPr>
                      <w:rFonts w:ascii="宋体" w:hAnsi="宋体" w:cs="宋体" w:eastAsia="宋体"/>
                      <w:sz w:val="24"/>
                      <w:color w:val="000000"/>
                    </w:rPr>
                    <w:t>数字化软件利用产量仿真来优化决定生产系统产能的参数。系统通过将产品布局与事件驱动型仿真结合在一起，促进这种优化的实现。</w:t>
                  </w:r>
                  <w:r>
                    <w:br/>
                  </w:r>
                  <w:r>
                    <w:rPr>
                      <w:rFonts w:ascii="宋体" w:hAnsi="宋体" w:cs="宋体" w:eastAsia="宋体"/>
                      <w:sz w:val="24"/>
                      <w:color w:val="000000"/>
                    </w:rPr>
                    <w:t>（</w:t>
                  </w:r>
                  <w:r>
                    <w:rPr>
                      <w:rFonts w:ascii="宋体" w:hAnsi="宋体" w:cs="宋体" w:eastAsia="宋体"/>
                      <w:sz w:val="24"/>
                      <w:color w:val="000000"/>
                    </w:rPr>
                    <w:t>2）产品零部件规划与验证：要求通过数字化软件实现产品零部件规划与验证，可以准确高效地定义制造流程计划并直接将其与生产系统关联起来。有效管理此计划的数据对该流程而言至关重要。制造规划团队必须能够轻松获得这些信息，根据按顺序执行的流程步骤组织这些信息，并使车间工作人员能够轻松访问其最新版本。借助此解决方案中的零件规划功能，可以重复使用经过检验的制造流程，从而缩短规划时间，确保车间工作人员使用首选的方法和资源。当车间人员和系统访问制造规划数据并将其直接应用到生产中时，还能够减少错误和延迟。</w:t>
                  </w:r>
                  <w:r>
                    <w:br/>
                  </w:r>
                  <w:r>
                    <w:rPr>
                      <w:rFonts w:ascii="宋体" w:hAnsi="宋体" w:cs="宋体" w:eastAsia="宋体"/>
                      <w:sz w:val="24"/>
                      <w:color w:val="000000"/>
                    </w:rPr>
                    <w:t>（</w:t>
                  </w:r>
                  <w:r>
                    <w:rPr>
                      <w:rFonts w:ascii="宋体" w:hAnsi="宋体" w:cs="宋体" w:eastAsia="宋体"/>
                      <w:sz w:val="24"/>
                      <w:color w:val="000000"/>
                    </w:rPr>
                    <w:t>3）自动化设计：要求可通过提供操作顺序，支持更高效的软件开发。操作顺序根特图能以PLCopen XML 标准格式导出，用于行为和顺序描述，这种格式广泛用于开发可编程逻辑控制器 (PLC) 代码的自动化工程工具中。</w:t>
                  </w:r>
                  <w:r>
                    <w:br/>
                  </w:r>
                  <w:r>
                    <w:rPr>
                      <w:rFonts w:ascii="宋体" w:hAnsi="宋体" w:cs="宋体" w:eastAsia="宋体"/>
                      <w:sz w:val="24"/>
                      <w:color w:val="000000"/>
                    </w:rPr>
                    <w:t>（</w:t>
                  </w:r>
                  <w:r>
                    <w:rPr>
                      <w:rFonts w:ascii="宋体" w:hAnsi="宋体" w:cs="宋体" w:eastAsia="宋体"/>
                      <w:sz w:val="24"/>
                      <w:color w:val="000000"/>
                    </w:rPr>
                    <w:t>4）设计验证：要求不间断地评估设计，以保证其符合标准和规范要求。自动的检查工具根据需要和法规要求、工程规则以及最佳实践对设计进行验证。从而消除代价高昂的错误和重新设计。</w:t>
                  </w:r>
                  <w:r>
                    <w:br/>
                  </w:r>
                  <w:r>
                    <w:rPr>
                      <w:rFonts w:ascii="宋体" w:hAnsi="宋体" w:cs="宋体" w:eastAsia="宋体"/>
                      <w:sz w:val="24"/>
                      <w:color w:val="000000"/>
                    </w:rPr>
                    <w:t>（</w:t>
                  </w:r>
                  <w:r>
                    <w:rPr>
                      <w:rFonts w:ascii="宋体" w:hAnsi="宋体" w:cs="宋体" w:eastAsia="宋体"/>
                      <w:sz w:val="24"/>
                      <w:color w:val="000000"/>
                    </w:rPr>
                    <w:t>5）仿真分析：要求运用仿真分析，可以快速、精确地模拟和分析产品的性能特征。实时仿真解决最复杂的计算机辅助工程问题，从而可以及时提供分析结果以对设计进行修正。通过管理仿真数据和流程，对性能信息的查看，并提供关键的工作流控制和最佳实践框架。</w:t>
                  </w:r>
                  <w:r>
                    <w:br/>
                  </w:r>
                  <w:r>
                    <w:rPr>
                      <w:rFonts w:ascii="宋体" w:hAnsi="宋体" w:cs="宋体" w:eastAsia="宋体"/>
                      <w:sz w:val="24"/>
                      <w:color w:val="000000"/>
                    </w:rPr>
                    <w:t>2、工业自动化数字孪生仿真系统功能组成要求：</w:t>
                  </w:r>
                  <w:r>
                    <w:br/>
                  </w:r>
                  <w:r>
                    <w:rPr>
                      <w:rFonts w:ascii="宋体" w:hAnsi="宋体" w:cs="宋体" w:eastAsia="宋体"/>
                      <w:sz w:val="24"/>
                      <w:color w:val="000000"/>
                    </w:rPr>
                    <w:t>（</w:t>
                  </w:r>
                  <w:r>
                    <w:rPr>
                      <w:rFonts w:ascii="宋体" w:hAnsi="宋体" w:cs="宋体" w:eastAsia="宋体"/>
                      <w:sz w:val="24"/>
                      <w:color w:val="000000"/>
                    </w:rPr>
                    <w:t>1）产品建模：提供草图设计、各种曲线生成、编辑、布尔运算、扫掠实体旋转实体、沿导轨扫掠、尺寸驱动、定义、编辑变量及其表达式、非参数化模型后参数化等工具。</w:t>
                  </w:r>
                  <w:r>
                    <w:br/>
                  </w:r>
                  <w:r>
                    <w:rPr>
                      <w:rFonts w:ascii="宋体" w:hAnsi="宋体" w:cs="宋体" w:eastAsia="宋体"/>
                      <w:sz w:val="24"/>
                      <w:color w:val="000000"/>
                    </w:rPr>
                    <w:t>（</w:t>
                  </w:r>
                  <w:r>
                    <w:rPr>
                      <w:rFonts w:ascii="宋体" w:hAnsi="宋体" w:cs="宋体" w:eastAsia="宋体"/>
                      <w:sz w:val="24"/>
                      <w:color w:val="000000"/>
                    </w:rPr>
                    <w:t>2）自由曲面建模：高级曲面建模工具，实体和曲面建模技术融合在一起，提供生成、编辑和评估复杂曲面的强大功能。</w:t>
                  </w:r>
                  <w:r>
                    <w:br/>
                  </w:r>
                  <w:r>
                    <w:rPr>
                      <w:rFonts w:ascii="宋体" w:hAnsi="宋体" w:cs="宋体" w:eastAsia="宋体"/>
                      <w:sz w:val="24"/>
                      <w:color w:val="000000"/>
                    </w:rPr>
                    <w:t>（</w:t>
                  </w:r>
                  <w:r>
                    <w:rPr>
                      <w:rFonts w:ascii="宋体" w:hAnsi="宋体" w:cs="宋体" w:eastAsia="宋体"/>
                      <w:sz w:val="24"/>
                      <w:color w:val="000000"/>
                    </w:rPr>
                    <w:t>3）高级装配：增加产品级大装配设计的特殊功能：可以灵活过滤装配结构的数据调用控制； 高速大装配着色；大装配干涉检查功能。</w:t>
                  </w:r>
                  <w:r>
                    <w:br/>
                  </w:r>
                  <w:r>
                    <w:rPr>
                      <w:rFonts w:ascii="宋体" w:hAnsi="宋体" w:cs="宋体" w:eastAsia="宋体"/>
                      <w:sz w:val="24"/>
                      <w:color w:val="000000"/>
                    </w:rPr>
                    <w:t>（</w:t>
                  </w:r>
                  <w:r>
                    <w:rPr>
                      <w:rFonts w:ascii="宋体" w:hAnsi="宋体" w:cs="宋体" w:eastAsia="宋体"/>
                      <w:sz w:val="24"/>
                      <w:color w:val="000000"/>
                    </w:rPr>
                    <w:t>4）基于物理场引擎运算： 仿真技术基于物理场引擎，可以基于简化数学模型将实际物理行为引入虚拟环境，可运行已定义好的驱动器物理场，包括位置、方向、目标和速度等，并提供多种工具，指定时间、位置和操作顺序。仿真技术易于使用，借助优化的现实环境建模，可迅速定义机械概念和所需的机械行为。</w:t>
                  </w:r>
                  <w:r>
                    <w:br/>
                  </w:r>
                  <w:r>
                    <w:rPr>
                      <w:rFonts w:ascii="宋体" w:hAnsi="宋体" w:cs="宋体" w:eastAsia="宋体"/>
                      <w:sz w:val="24"/>
                      <w:color w:val="000000"/>
                    </w:rPr>
                    <w:t>（</w:t>
                  </w:r>
                  <w:r>
                    <w:rPr>
                      <w:rFonts w:ascii="宋体" w:hAnsi="宋体" w:cs="宋体" w:eastAsia="宋体"/>
                      <w:sz w:val="24"/>
                      <w:color w:val="000000"/>
                    </w:rPr>
                    <w:t>5）支持多种 3D 模型格式：与 软件无缝集成。同时能够读取 Solidworks，Pro/E、Catia 等不同三维设计软件的数据格式，支持导入 Step、X_t 和 IGES 等中性数据格式，将不同来源的三维数据模型导入平台。</w:t>
                  </w:r>
                  <w:r>
                    <w:br/>
                  </w:r>
                  <w:r>
                    <w:rPr>
                      <w:rFonts w:ascii="宋体" w:hAnsi="宋体" w:cs="宋体" w:eastAsia="宋体"/>
                      <w:sz w:val="24"/>
                      <w:color w:val="000000"/>
                    </w:rPr>
                    <w:t>（</w:t>
                  </w:r>
                  <w:r>
                    <w:rPr>
                      <w:rFonts w:ascii="宋体" w:hAnsi="宋体" w:cs="宋体" w:eastAsia="宋体"/>
                      <w:sz w:val="24"/>
                      <w:color w:val="000000"/>
                    </w:rPr>
                    <w:t>6）支持机电一体化协作式工程设计方式，机械、电气、自动化设计验证工作在同一平台中协作完成，可以模拟真实设备自动控制流程。</w:t>
                  </w:r>
                  <w:r>
                    <w:br/>
                  </w:r>
                  <w:r>
                    <w:rPr>
                      <w:rFonts w:ascii="宋体" w:hAnsi="宋体" w:cs="宋体" w:eastAsia="宋体"/>
                      <w:sz w:val="24"/>
                      <w:color w:val="000000"/>
                    </w:rPr>
                    <w:t>（</w:t>
                  </w:r>
                  <w:r>
                    <w:rPr>
                      <w:rFonts w:ascii="宋体" w:hAnsi="宋体" w:cs="宋体" w:eastAsia="宋体"/>
                      <w:sz w:val="24"/>
                      <w:color w:val="000000"/>
                    </w:rPr>
                    <w:t>7）传感器：具备多种传感器种类如:碰撞传感器、距离传感器、位置传感器、倾角传感器、加速传感器、通用传感器、限位开关、继电器等。</w:t>
                  </w:r>
                  <w:r>
                    <w:br/>
                  </w:r>
                  <w:r>
                    <w:rPr>
                      <w:rFonts w:ascii="宋体" w:hAnsi="宋体" w:cs="宋体" w:eastAsia="宋体"/>
                      <w:sz w:val="24"/>
                      <w:color w:val="000000"/>
                    </w:rPr>
                    <w:t>（</w:t>
                  </w:r>
                  <w:r>
                    <w:rPr>
                      <w:rFonts w:ascii="宋体" w:hAnsi="宋体" w:cs="宋体" w:eastAsia="宋体"/>
                      <w:sz w:val="24"/>
                      <w:color w:val="000000"/>
                    </w:rPr>
                    <w:t>8）碰撞体设计，可设置碰撞体不同材料之间的碰撞效果。</w:t>
                  </w:r>
                  <w:r>
                    <w:br/>
                  </w:r>
                  <w:r>
                    <w:rPr>
                      <w:rFonts w:ascii="宋体" w:hAnsi="宋体" w:cs="宋体" w:eastAsia="宋体"/>
                      <w:sz w:val="24"/>
                      <w:color w:val="000000"/>
                    </w:rPr>
                    <w:t>（</w:t>
                  </w:r>
                  <w:r>
                    <w:rPr>
                      <w:rFonts w:ascii="宋体" w:hAnsi="宋体" w:cs="宋体" w:eastAsia="宋体"/>
                      <w:sz w:val="24"/>
                      <w:color w:val="000000"/>
                    </w:rPr>
                    <w:t>9）同时还支持其他多种模型运动副、约束、耦合副、液压缸，液压阀，气缸，气动阀、位置控制、速度控制以及凸轮仿真的凸轮曲线图等功能进行参数设置实现控制仿真。</w:t>
                  </w:r>
                  <w:r>
                    <w:br/>
                  </w:r>
                  <w:r>
                    <w:rPr>
                      <w:rFonts w:ascii="宋体" w:hAnsi="宋体" w:cs="宋体" w:eastAsia="宋体"/>
                      <w:sz w:val="24"/>
                      <w:color w:val="000000"/>
                    </w:rPr>
                    <w:t>（</w:t>
                  </w:r>
                  <w:r>
                    <w:rPr>
                      <w:rFonts w:ascii="宋体" w:hAnsi="宋体" w:cs="宋体" w:eastAsia="宋体"/>
                      <w:sz w:val="24"/>
                      <w:color w:val="000000"/>
                    </w:rPr>
                    <w:t>10）可配合 PLC 编程仿真 PID 控制。</w:t>
                  </w:r>
                  <w:r>
                    <w:br/>
                  </w:r>
                  <w:r>
                    <w:rPr>
                      <w:rFonts w:ascii="宋体" w:hAnsi="宋体" w:cs="宋体" w:eastAsia="宋体"/>
                      <w:sz w:val="24"/>
                      <w:color w:val="000000"/>
                    </w:rPr>
                    <w:t>（</w:t>
                  </w:r>
                  <w:r>
                    <w:rPr>
                      <w:rFonts w:ascii="宋体" w:hAnsi="宋体" w:cs="宋体" w:eastAsia="宋体"/>
                      <w:sz w:val="24"/>
                      <w:color w:val="000000"/>
                    </w:rPr>
                    <w:t>11）支持多种外部通讯协议，如：OPC DA/UA 、SHM、Matlab、PlcSim、TCP、UDP、Profinet 等。可实现外部数据变量批量导入，实现外部控制变量快速映射关联，方便快捷。</w:t>
                  </w:r>
                </w:p>
              </w:tc>
              <w:tc>
                <w:tcPr>
                  <w:tcW w:type="dxa" w:w="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color w:val="000000"/>
                    </w:rPr>
                    <w:t>2</w:t>
                  </w:r>
                </w:p>
              </w:tc>
              <w:tc>
                <w:tcPr>
                  <w:tcW w:type="dxa" w:w="14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0"/>
                  <w:vMerge/>
                  <w:tcBorders>
                    <w:top w:val="single" w:color="000000" w:sz="4"/>
                    <w:left w:val="singl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1531"/>
                  <w:vMerge/>
                  <w:tcBorders>
                    <w:top w:val="none" w:color="000000" w:sz="4"/>
                    <w:left w:val="none" w:color="000000" w:sz="4"/>
                    <w:bottom w:val="single" w:color="000000" w:sz="4"/>
                    <w:right w:val="single" w:color="000000" w:sz="4"/>
                  </w:tcBorders>
                </w:tcPr>
                <w:p/>
              </w:tc>
              <w:tc>
                <w:tcPr>
                  <w:tcW w:type="dxa" w:w="194"/>
                  <w:vMerge/>
                  <w:tcBorders>
                    <w:top w:val="none" w:color="000000" w:sz="4"/>
                    <w:left w:val="none" w:color="000000" w:sz="4"/>
                    <w:bottom w:val="single" w:color="000000" w:sz="4"/>
                    <w:right w:val="single" w:color="000000" w:sz="4"/>
                  </w:tcBorders>
                </w:tcPr>
                <w:p/>
              </w:tc>
              <w:tc>
                <w:tcPr>
                  <w:tcW w:type="dxa" w:w="140"/>
                  <w:vMerge/>
                  <w:tcBorders>
                    <w:top w:val="single" w:color="000000" w:sz="4"/>
                    <w:left w:val="none" w:color="000000" w:sz="4"/>
                    <w:bottom w:val="single" w:color="000000" w:sz="4"/>
                    <w:right w:val="single" w:color="000000" w:sz="4"/>
                  </w:tcBorders>
                </w:tcPr>
                <w:p/>
              </w:tc>
            </w:tr>
            <w:tr>
              <w:tc>
                <w:tcPr>
                  <w:tcW w:type="dxa" w:w="190"/>
                  <w:vMerge/>
                  <w:tcBorders>
                    <w:top w:val="single" w:color="000000" w:sz="4"/>
                    <w:left w:val="singl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1531"/>
                  <w:vMerge/>
                  <w:tcBorders>
                    <w:top w:val="none" w:color="000000" w:sz="4"/>
                    <w:left w:val="none" w:color="000000" w:sz="4"/>
                    <w:bottom w:val="single" w:color="000000" w:sz="4"/>
                    <w:right w:val="single" w:color="000000" w:sz="4"/>
                  </w:tcBorders>
                </w:tcPr>
                <w:p/>
              </w:tc>
              <w:tc>
                <w:tcPr>
                  <w:tcW w:type="dxa" w:w="194"/>
                  <w:vMerge/>
                  <w:tcBorders>
                    <w:top w:val="none" w:color="000000" w:sz="4"/>
                    <w:left w:val="none" w:color="000000" w:sz="4"/>
                    <w:bottom w:val="single" w:color="000000" w:sz="4"/>
                    <w:right w:val="single" w:color="000000" w:sz="4"/>
                  </w:tcBorders>
                </w:tcPr>
                <w:p/>
              </w:tc>
              <w:tc>
                <w:tcPr>
                  <w:tcW w:type="dxa" w:w="140"/>
                  <w:vMerge/>
                  <w:tcBorders>
                    <w:top w:val="single" w:color="000000" w:sz="4"/>
                    <w:left w:val="none" w:color="000000" w:sz="4"/>
                    <w:bottom w:val="single" w:color="000000" w:sz="4"/>
                    <w:right w:val="single" w:color="000000" w:sz="4"/>
                  </w:tcBorders>
                </w:tcPr>
                <w:p/>
              </w:tc>
            </w:tr>
            <w:tr>
              <w:tc>
                <w:tcPr>
                  <w:tcW w:type="dxa" w:w="190"/>
                  <w:vMerge/>
                  <w:tcBorders>
                    <w:top w:val="single" w:color="000000" w:sz="4"/>
                    <w:left w:val="singl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1531"/>
                  <w:vMerge/>
                  <w:tcBorders>
                    <w:top w:val="none" w:color="000000" w:sz="4"/>
                    <w:left w:val="none" w:color="000000" w:sz="4"/>
                    <w:bottom w:val="single" w:color="000000" w:sz="4"/>
                    <w:right w:val="single" w:color="000000" w:sz="4"/>
                  </w:tcBorders>
                </w:tcPr>
                <w:p/>
              </w:tc>
              <w:tc>
                <w:tcPr>
                  <w:tcW w:type="dxa" w:w="194"/>
                  <w:vMerge/>
                  <w:tcBorders>
                    <w:top w:val="none" w:color="000000" w:sz="4"/>
                    <w:left w:val="none" w:color="000000" w:sz="4"/>
                    <w:bottom w:val="single" w:color="000000" w:sz="4"/>
                    <w:right w:val="single" w:color="000000" w:sz="4"/>
                  </w:tcBorders>
                </w:tcPr>
                <w:p/>
              </w:tc>
              <w:tc>
                <w:tcPr>
                  <w:tcW w:type="dxa" w:w="140"/>
                  <w:vMerge/>
                  <w:tcBorders>
                    <w:top w:val="single" w:color="000000" w:sz="4"/>
                    <w:left w:val="none" w:color="000000" w:sz="4"/>
                    <w:bottom w:val="single" w:color="000000" w:sz="4"/>
                    <w:right w:val="single" w:color="000000" w:sz="4"/>
                  </w:tcBorders>
                </w:tcPr>
                <w:p/>
              </w:tc>
            </w:tr>
            <w:tr>
              <w:tc>
                <w:tcPr>
                  <w:tcW w:type="dxa" w:w="190"/>
                  <w:vMerge/>
                  <w:tcBorders>
                    <w:top w:val="single" w:color="000000" w:sz="4"/>
                    <w:left w:val="singl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1531"/>
                  <w:vMerge/>
                  <w:tcBorders>
                    <w:top w:val="none" w:color="000000" w:sz="4"/>
                    <w:left w:val="none" w:color="000000" w:sz="4"/>
                    <w:bottom w:val="single" w:color="000000" w:sz="4"/>
                    <w:right w:val="single" w:color="000000" w:sz="4"/>
                  </w:tcBorders>
                </w:tcPr>
                <w:p/>
              </w:tc>
              <w:tc>
                <w:tcPr>
                  <w:tcW w:type="dxa" w:w="194"/>
                  <w:vMerge/>
                  <w:tcBorders>
                    <w:top w:val="none" w:color="000000" w:sz="4"/>
                    <w:left w:val="none" w:color="000000" w:sz="4"/>
                    <w:bottom w:val="single" w:color="000000" w:sz="4"/>
                    <w:right w:val="single" w:color="000000" w:sz="4"/>
                  </w:tcBorders>
                </w:tcPr>
                <w:p/>
              </w:tc>
              <w:tc>
                <w:tcPr>
                  <w:tcW w:type="dxa" w:w="140"/>
                  <w:vMerge/>
                  <w:tcBorders>
                    <w:top w:val="single" w:color="000000" w:sz="4"/>
                    <w:left w:val="none" w:color="000000" w:sz="4"/>
                    <w:bottom w:val="single" w:color="000000" w:sz="4"/>
                    <w:right w:val="single" w:color="000000" w:sz="4"/>
                  </w:tcBorders>
                </w:tcPr>
                <w:p/>
              </w:tc>
            </w:tr>
            <w:tr>
              <w:tc>
                <w:tcPr>
                  <w:tcW w:type="dxa" w:w="190"/>
                  <w:vMerge/>
                  <w:tcBorders>
                    <w:top w:val="single" w:color="000000" w:sz="4"/>
                    <w:left w:val="singl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1531"/>
                  <w:vMerge/>
                  <w:tcBorders>
                    <w:top w:val="none" w:color="000000" w:sz="4"/>
                    <w:left w:val="none" w:color="000000" w:sz="4"/>
                    <w:bottom w:val="single" w:color="000000" w:sz="4"/>
                    <w:right w:val="single" w:color="000000" w:sz="4"/>
                  </w:tcBorders>
                </w:tcPr>
                <w:p/>
              </w:tc>
              <w:tc>
                <w:tcPr>
                  <w:tcW w:type="dxa" w:w="194"/>
                  <w:vMerge/>
                  <w:tcBorders>
                    <w:top w:val="none" w:color="000000" w:sz="4"/>
                    <w:left w:val="none" w:color="000000" w:sz="4"/>
                    <w:bottom w:val="single" w:color="000000" w:sz="4"/>
                    <w:right w:val="single" w:color="000000" w:sz="4"/>
                  </w:tcBorders>
                </w:tcPr>
                <w:p/>
              </w:tc>
              <w:tc>
                <w:tcPr>
                  <w:tcW w:type="dxa" w:w="140"/>
                  <w:vMerge/>
                  <w:tcBorders>
                    <w:top w:val="single" w:color="000000" w:sz="4"/>
                    <w:left w:val="none" w:color="000000" w:sz="4"/>
                    <w:bottom w:val="single" w:color="000000" w:sz="4"/>
                    <w:right w:val="single" w:color="000000" w:sz="4"/>
                  </w:tcBorders>
                </w:tcPr>
                <w:p/>
              </w:tc>
            </w:tr>
          </w:tbl>
          <w:p/>
        </w:tc>
      </w:tr>
      <w:tr>
        <w:tc>
          <w:tcPr>
            <w:tcW w:type="dxa" w:w="2769"/>
          </w:tcPr>
          <w:p/>
        </w:tc>
        <w:tc>
          <w:tcPr>
            <w:tcW w:type="dxa" w:w="2769"/>
          </w:tcPr>
          <w:p>
            <w:pPr>
              <w:pStyle w:val="null3"/>
            </w:pPr>
            <w:r>
              <w:rPr/>
              <w:t>7</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0"/>
              <w:gridCol w:w="222"/>
              <w:gridCol w:w="271"/>
              <w:gridCol w:w="1537"/>
              <w:gridCol w:w="190"/>
              <w:gridCol w:w="140"/>
              <w:gridCol w:w="0"/>
            </w:tblGrid>
            <w:tr>
              <w:tc>
                <w:tcPr>
                  <w:tcW w:type="dxa" w:w="19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技</w:t>
                  </w:r>
                  <w:r>
                    <w:br/>
                  </w:r>
                  <w:r>
                    <w:rPr>
                      <w:rFonts w:ascii="宋体" w:hAnsi="宋体" w:cs="宋体" w:eastAsia="宋体"/>
                      <w:sz w:val="24"/>
                      <w:color w:val="000000"/>
                    </w:rPr>
                    <w:t>术</w:t>
                  </w:r>
                  <w:r>
                    <w:br/>
                  </w:r>
                  <w:r>
                    <w:rPr>
                      <w:rFonts w:ascii="宋体" w:hAnsi="宋体" w:cs="宋体" w:eastAsia="宋体"/>
                      <w:sz w:val="24"/>
                      <w:color w:val="000000"/>
                    </w:rPr>
                    <w:t>需</w:t>
                  </w:r>
                  <w:r>
                    <w:br/>
                  </w:r>
                  <w:r>
                    <w:rPr>
                      <w:rFonts w:ascii="宋体" w:hAnsi="宋体" w:cs="宋体" w:eastAsia="宋体"/>
                      <w:sz w:val="24"/>
                      <w:color w:val="000000"/>
                    </w:rPr>
                    <w:t>求</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产品</w:t>
                  </w:r>
                  <w:r>
                    <w:rPr>
                      <w:rFonts w:ascii="calibri" w:hAnsi="calibri" w:cs="calibri" w:eastAsia="calibri"/>
                      <w:sz w:val="24"/>
                      <w:color w:val="000000"/>
                    </w:rPr>
                    <w:t>/</w:t>
                  </w:r>
                  <w:r>
                    <w:rPr>
                      <w:rFonts w:ascii="宋体" w:hAnsi="宋体" w:cs="宋体" w:eastAsia="宋体"/>
                      <w:sz w:val="24"/>
                      <w:color w:val="000000"/>
                    </w:rPr>
                    <w:t>服务名称</w:t>
                  </w:r>
                </w:p>
              </w:tc>
              <w:tc>
                <w:tcPr>
                  <w:tcW w:type="dxa" w:w="180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技术规格及功能要求</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数量</w:t>
                  </w:r>
                  <w:r>
                    <w:rPr>
                      <w:rFonts w:ascii="宋体" w:hAnsi="宋体" w:cs="宋体" w:eastAsia="宋体"/>
                      <w:sz w:val="24"/>
                      <w:color w:val="000000"/>
                    </w:rPr>
                    <w:t>(台/套)</w:t>
                  </w:r>
                </w:p>
              </w:tc>
              <w:tc>
                <w:tcPr>
                  <w:tcW w:type="dxa" w:w="1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备注</w:t>
                  </w:r>
                </w:p>
              </w:tc>
            </w:tr>
            <w:tr>
              <w:tc>
                <w:tcPr>
                  <w:tcW w:type="dxa" w:w="190"/>
                  <w:vMerge/>
                  <w:tcBorders>
                    <w:top w:val="single" w:color="000000" w:sz="4"/>
                    <w:left w:val="single" w:color="000000" w:sz="4"/>
                    <w:bottom w:val="single" w:color="000000" w:sz="4"/>
                    <w:right w:val="single" w:color="000000" w:sz="4"/>
                  </w:tcBorders>
                </w:tcPr>
                <w:p/>
              </w:tc>
              <w:tc>
                <w:tcPr>
                  <w:tcW w:type="dxa" w:w="2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工业网络智能控制与维护实训考核装置</w:t>
                  </w:r>
                </w:p>
              </w:tc>
              <w:tc>
                <w:tcPr>
                  <w:tcW w:type="dxa" w:w="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34电气设计系统</w:t>
                  </w:r>
                </w:p>
              </w:tc>
              <w:tc>
                <w:tcPr>
                  <w:tcW w:type="dxa" w:w="15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电气设计系统是一款易学易用的专业级电气工程设计软件，所有功能和命令是专为电气工程而设计，面向图形和面向对象两种设计方式之间灵活切。功能利于用户实现快速原理图设计、多种报表自动生成、工程项目管理等等。软件自动生成的设计资料，并可直接用于生产、装配、采购和维修。</w:t>
                  </w:r>
                  <w:r>
                    <w:br/>
                  </w:r>
                  <w:r>
                    <w:rPr>
                      <w:rFonts w:ascii="宋体" w:hAnsi="宋体" w:cs="宋体" w:eastAsia="宋体"/>
                      <w:sz w:val="24"/>
                      <w:color w:val="000000"/>
                    </w:rPr>
                    <w:t>（</w:t>
                  </w:r>
                  <w:r>
                    <w:rPr>
                      <w:rFonts w:ascii="宋体" w:hAnsi="宋体" w:cs="宋体" w:eastAsia="宋体"/>
                      <w:sz w:val="24"/>
                      <w:color w:val="000000"/>
                    </w:rPr>
                    <w:t>1）软件简单化-易学易用：避免简单项目复杂设计的问题，软件操作指令简单、方便，没有复杂的设置，使初学者能够快速地掌握软件的各项功能，并进行项目的设计。</w:t>
                  </w:r>
                  <w:r>
                    <w:br/>
                  </w:r>
                  <w:r>
                    <w:rPr>
                      <w:rFonts w:ascii="宋体" w:hAnsi="宋体" w:cs="宋体" w:eastAsia="宋体"/>
                      <w:sz w:val="24"/>
                      <w:color w:val="000000"/>
                    </w:rPr>
                    <w:t>（</w:t>
                  </w:r>
                  <w:r>
                    <w:rPr>
                      <w:rFonts w:ascii="宋体" w:hAnsi="宋体" w:cs="宋体" w:eastAsia="宋体"/>
                      <w:sz w:val="24"/>
                      <w:color w:val="000000"/>
                    </w:rPr>
                    <w:t>2）软件标准化-数据管理：经过调研已经结合行业经验梳理电气业务流程和标准，制定基于数据库格式的电气标准环境，包含符号库、设备库、图纸模板、设计规则规范、设计习惯、项目模板等。</w:t>
                  </w:r>
                  <w:r>
                    <w:br/>
                  </w:r>
                  <w:r>
                    <w:rPr>
                      <w:rFonts w:ascii="宋体" w:hAnsi="宋体" w:cs="宋体" w:eastAsia="宋体"/>
                      <w:sz w:val="24"/>
                      <w:color w:val="000000"/>
                    </w:rPr>
                    <w:t>（</w:t>
                  </w:r>
                  <w:r>
                    <w:rPr>
                      <w:rFonts w:ascii="宋体" w:hAnsi="宋体" w:cs="宋体" w:eastAsia="宋体"/>
                      <w:sz w:val="24"/>
                      <w:color w:val="000000"/>
                    </w:rPr>
                    <w:t>3）软件智能化-高效设计：利用电气设计平台的专业优势，结合软件的快捷操作、自动处理等功能，提高设计效率，优化设计过程，实现智能化的设计方式。软件带有快捷的电位线及电线绘制工具，如：可以快速绘制电位线，快速绘制三相线、正交线。符号还可以自动连线，电线可以跟随符号延伸或者缩短，符号可以根据电线方向自动旋转，快速复制多个对象等等。</w:t>
                  </w:r>
                  <w:r>
                    <w:br/>
                  </w:r>
                  <w:r>
                    <w:rPr>
                      <w:rFonts w:ascii="宋体" w:hAnsi="宋体" w:cs="宋体" w:eastAsia="宋体"/>
                      <w:sz w:val="24"/>
                      <w:color w:val="000000"/>
                    </w:rPr>
                    <w:t>（</w:t>
                  </w:r>
                  <w:r>
                    <w:rPr>
                      <w:rFonts w:ascii="宋体" w:hAnsi="宋体" w:cs="宋体" w:eastAsia="宋体"/>
                      <w:sz w:val="24"/>
                      <w:color w:val="000000"/>
                    </w:rPr>
                    <w:t>4）软件数据化-智能制造：软件是一款基于数据库的软件。它只需要绘制原理图，软件可以一键式的自动生成所有所需的表单以及各种带图形的列表，例如产品列表、零件列表、接线信息、电线电缆信息、以及端子连接信息，这些列表的信息能准确无误的对原理图进行统计。把列表表单提供给采购部门，提高整个项目的整体进度；把图形化的列表，提供给装配部门，用图形化信息使得接线更容易理解，接线更准确。软件可以无缝集成到PDM、ERP等生产与管理系统中。</w:t>
                  </w:r>
                  <w:r>
                    <w:br/>
                  </w:r>
                  <w:r>
                    <w:rPr>
                      <w:rFonts w:ascii="宋体" w:hAnsi="宋体" w:cs="宋体" w:eastAsia="宋体"/>
                      <w:sz w:val="24"/>
                      <w:color w:val="000000"/>
                    </w:rPr>
                    <w:t>软件功能要求：</w:t>
                  </w:r>
                  <w:r>
                    <w:br/>
                  </w:r>
                  <w:r>
                    <w:rPr>
                      <w:rFonts w:ascii="宋体" w:hAnsi="宋体" w:cs="宋体" w:eastAsia="宋体"/>
                      <w:sz w:val="24"/>
                      <w:color w:val="000000"/>
                    </w:rPr>
                    <w:t>（</w:t>
                  </w:r>
                  <w:r>
                    <w:rPr>
                      <w:rFonts w:ascii="宋体" w:hAnsi="宋体" w:cs="宋体" w:eastAsia="宋体"/>
                      <w:sz w:val="24"/>
                      <w:color w:val="000000"/>
                    </w:rPr>
                    <w:t>1）人性化的绘图功能满足电气原理图的所有设计需求，支持符号的自动连接，和”正交布线”，简化大部分的设计操作。</w:t>
                  </w:r>
                  <w:r>
                    <w:br/>
                  </w:r>
                  <w:r>
                    <w:rPr>
                      <w:rFonts w:ascii="宋体" w:hAnsi="宋体" w:cs="宋体" w:eastAsia="宋体"/>
                      <w:sz w:val="24"/>
                      <w:color w:val="000000"/>
                    </w:rPr>
                    <w:t>（</w:t>
                  </w:r>
                  <w:r>
                    <w:rPr>
                      <w:rFonts w:ascii="宋体" w:hAnsi="宋体" w:cs="宋体" w:eastAsia="宋体"/>
                      <w:sz w:val="24"/>
                      <w:color w:val="000000"/>
                    </w:rPr>
                    <w:t>2）拥有完善的符号库，并且用户可以快速的创建非标符号，支持拖拽使用。</w:t>
                  </w:r>
                  <w:r>
                    <w:br/>
                  </w:r>
                  <w:r>
                    <w:rPr>
                      <w:rFonts w:ascii="宋体" w:hAnsi="宋体" w:cs="宋体" w:eastAsia="宋体"/>
                      <w:sz w:val="24"/>
                      <w:color w:val="000000"/>
                    </w:rPr>
                    <w:t>（</w:t>
                  </w:r>
                  <w:r>
                    <w:rPr>
                      <w:rFonts w:ascii="宋体" w:hAnsi="宋体" w:cs="宋体" w:eastAsia="宋体"/>
                      <w:sz w:val="24"/>
                      <w:color w:val="000000"/>
                    </w:rPr>
                    <w:t>3）锁定符号名称可支持用户在更新图纸时，保持现有的符号名称不变。</w:t>
                  </w:r>
                  <w:r>
                    <w:br/>
                  </w:r>
                  <w:r>
                    <w:rPr>
                      <w:rFonts w:ascii="宋体" w:hAnsi="宋体" w:cs="宋体" w:eastAsia="宋体"/>
                      <w:sz w:val="24"/>
                      <w:color w:val="000000"/>
                    </w:rPr>
                    <w:t>（</w:t>
                  </w:r>
                  <w:r>
                    <w:rPr>
                      <w:rFonts w:ascii="宋体" w:hAnsi="宋体" w:cs="宋体" w:eastAsia="宋体"/>
                      <w:sz w:val="24"/>
                      <w:color w:val="000000"/>
                    </w:rPr>
                    <w:t>4）多种标准和可定制符号自动命名选项可以节省设计时间和减少设计错误。</w:t>
                  </w:r>
                  <w:r>
                    <w:br/>
                  </w:r>
                  <w:r>
                    <w:rPr>
                      <w:rFonts w:ascii="宋体" w:hAnsi="宋体" w:cs="宋体" w:eastAsia="宋体"/>
                      <w:sz w:val="24"/>
                      <w:color w:val="000000"/>
                    </w:rPr>
                    <w:t>（</w:t>
                  </w:r>
                  <w:r>
                    <w:rPr>
                      <w:rFonts w:ascii="宋体" w:hAnsi="宋体" w:cs="宋体" w:eastAsia="宋体"/>
                      <w:sz w:val="24"/>
                      <w:color w:val="000000"/>
                    </w:rPr>
                    <w:t>5）实时自动核实项目数据，节省审核的时间。</w:t>
                  </w:r>
                  <w:r>
                    <w:br/>
                  </w:r>
                  <w:r>
                    <w:rPr>
                      <w:rFonts w:ascii="宋体" w:hAnsi="宋体" w:cs="宋体" w:eastAsia="宋体"/>
                      <w:sz w:val="24"/>
                      <w:color w:val="000000"/>
                    </w:rPr>
                    <w:t>（</w:t>
                  </w:r>
                  <w:r>
                    <w:rPr>
                      <w:rFonts w:ascii="宋体" w:hAnsi="宋体" w:cs="宋体" w:eastAsia="宋体"/>
                      <w:sz w:val="24"/>
                      <w:color w:val="000000"/>
                    </w:rPr>
                    <w:t>6）可以快速生成项目图纸目录、BOM清单、电缆清单、端子清单。</w:t>
                  </w:r>
                  <w:r>
                    <w:br/>
                  </w:r>
                  <w:r>
                    <w:rPr>
                      <w:rFonts w:ascii="宋体" w:hAnsi="宋体" w:cs="宋体" w:eastAsia="宋体"/>
                      <w:sz w:val="24"/>
                      <w:color w:val="000000"/>
                    </w:rPr>
                    <w:t>（</w:t>
                  </w:r>
                  <w:r>
                    <w:rPr>
                      <w:rFonts w:ascii="宋体" w:hAnsi="宋体" w:cs="宋体" w:eastAsia="宋体"/>
                      <w:sz w:val="24"/>
                      <w:color w:val="000000"/>
                    </w:rPr>
                    <w:t>7）可以修改部分或者全部页面模板，以满足不同用户对项目模板的自定义需求。</w:t>
                  </w:r>
                  <w:r>
                    <w:br/>
                  </w:r>
                  <w:r>
                    <w:rPr>
                      <w:rFonts w:ascii="宋体" w:hAnsi="宋体" w:cs="宋体" w:eastAsia="宋体"/>
                      <w:sz w:val="24"/>
                      <w:color w:val="000000"/>
                    </w:rPr>
                    <w:t>（</w:t>
                  </w:r>
                  <w:r>
                    <w:rPr>
                      <w:rFonts w:ascii="宋体" w:hAnsi="宋体" w:cs="宋体" w:eastAsia="宋体"/>
                      <w:sz w:val="24"/>
                      <w:color w:val="000000"/>
                    </w:rPr>
                    <w:t>8）可同时打开多个项目，修改图纸的工作量显著减少：可以整页复制或通过“拖拽”来移动页面，也可以一步完成多也复制。</w:t>
                  </w:r>
                  <w:r>
                    <w:br/>
                  </w:r>
                  <w:r>
                    <w:rPr>
                      <w:rFonts w:ascii="宋体" w:hAnsi="宋体" w:cs="宋体" w:eastAsia="宋体"/>
                      <w:sz w:val="24"/>
                      <w:color w:val="000000"/>
                    </w:rPr>
                    <w:t>（</w:t>
                  </w:r>
                  <w:r>
                    <w:rPr>
                      <w:rFonts w:ascii="宋体" w:hAnsi="宋体" w:cs="宋体" w:eastAsia="宋体"/>
                      <w:sz w:val="24"/>
                      <w:color w:val="000000"/>
                    </w:rPr>
                    <w:t>9）集成Microsoft Active接口，直接把其他格式的文档（word、excel、pdf）嵌入到项目结构中。</w:t>
                  </w:r>
                  <w:r>
                    <w:br/>
                  </w:r>
                  <w:r>
                    <w:rPr>
                      <w:rFonts w:ascii="宋体" w:hAnsi="宋体" w:cs="宋体" w:eastAsia="宋体"/>
                      <w:sz w:val="24"/>
                      <w:color w:val="000000"/>
                    </w:rPr>
                    <w:t>（</w:t>
                  </w:r>
                  <w:r>
                    <w:rPr>
                      <w:rFonts w:ascii="宋体" w:hAnsi="宋体" w:cs="宋体" w:eastAsia="宋体"/>
                      <w:sz w:val="24"/>
                      <w:color w:val="000000"/>
                    </w:rPr>
                    <w:t>10）完整的继电器触点、辅助触点、连接器和电缆管理系统。符号的交叉索引管理可以检查所有配置并实时提供相关信息。</w:t>
                  </w:r>
                </w:p>
              </w:tc>
              <w:tc>
                <w:tcPr>
                  <w:tcW w:type="dxa" w:w="1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color w:val="000000"/>
                    </w:rPr>
                    <w:t>2</w:t>
                  </w:r>
                </w:p>
              </w:tc>
              <w:tc>
                <w:tcPr>
                  <w:tcW w:type="dxa" w:w="140"/>
                  <w:gridSpan w:val="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0"/>
                  <w:vMerge/>
                  <w:tcBorders>
                    <w:top w:val="single" w:color="000000" w:sz="4"/>
                    <w:left w:val="singl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190"/>
                  <w:vMerge/>
                  <w:tcBorders>
                    <w:top w:val="none" w:color="000000" w:sz="4"/>
                    <w:left w:val="none" w:color="000000" w:sz="4"/>
                    <w:bottom w:val="single" w:color="000000" w:sz="4"/>
                    <w:right w:val="single" w:color="000000" w:sz="4"/>
                  </w:tcBorders>
                </w:tcPr>
                <w:p/>
              </w:tc>
              <w:tc>
                <w:tcPr>
                  <w:tcW w:type="dxa" w:w="140"/>
                  <w:gridSpan w:val="2"/>
                  <w:vMerge/>
                  <w:tcBorders>
                    <w:top w:val="single" w:color="000000" w:sz="4"/>
                    <w:left w:val="none" w:color="000000" w:sz="4"/>
                    <w:bottom w:val="single" w:color="000000" w:sz="4"/>
                    <w:right w:val="single" w:color="000000" w:sz="4"/>
                  </w:tcBorders>
                </w:tcPr>
                <w:p/>
              </w:tc>
            </w:tr>
            <w:tr>
              <w:tc>
                <w:tcPr>
                  <w:tcW w:type="dxa" w:w="190"/>
                  <w:vMerge/>
                  <w:tcBorders>
                    <w:top w:val="single" w:color="000000" w:sz="4"/>
                    <w:left w:val="singl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190"/>
                  <w:vMerge/>
                  <w:tcBorders>
                    <w:top w:val="none" w:color="000000" w:sz="4"/>
                    <w:left w:val="none" w:color="000000" w:sz="4"/>
                    <w:bottom w:val="single" w:color="000000" w:sz="4"/>
                    <w:right w:val="single" w:color="000000" w:sz="4"/>
                  </w:tcBorders>
                </w:tcPr>
                <w:p/>
              </w:tc>
              <w:tc>
                <w:tcPr>
                  <w:tcW w:type="dxa" w:w="140"/>
                  <w:gridSpan w:val="2"/>
                  <w:vMerge/>
                  <w:tcBorders>
                    <w:top w:val="single" w:color="000000" w:sz="4"/>
                    <w:left w:val="none" w:color="000000" w:sz="4"/>
                    <w:bottom w:val="single" w:color="000000" w:sz="4"/>
                    <w:right w:val="single" w:color="000000" w:sz="4"/>
                  </w:tcBorders>
                </w:tcPr>
                <w:p/>
              </w:tc>
            </w:tr>
            <w:tr>
              <w:tc>
                <w:tcPr>
                  <w:tcW w:type="dxa" w:w="190"/>
                  <w:vMerge/>
                  <w:tcBorders>
                    <w:top w:val="single" w:color="000000" w:sz="4"/>
                    <w:left w:val="singl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190"/>
                  <w:vMerge/>
                  <w:tcBorders>
                    <w:top w:val="none" w:color="000000" w:sz="4"/>
                    <w:left w:val="none" w:color="000000" w:sz="4"/>
                    <w:bottom w:val="single" w:color="000000" w:sz="4"/>
                    <w:right w:val="single" w:color="000000" w:sz="4"/>
                  </w:tcBorders>
                </w:tcPr>
                <w:p/>
              </w:tc>
              <w:tc>
                <w:tcPr>
                  <w:tcW w:type="dxa" w:w="140"/>
                  <w:gridSpan w:val="2"/>
                  <w:vMerge/>
                  <w:tcBorders>
                    <w:top w:val="single" w:color="000000" w:sz="4"/>
                    <w:left w:val="none" w:color="000000" w:sz="4"/>
                    <w:bottom w:val="single" w:color="000000" w:sz="4"/>
                    <w:right w:val="single" w:color="000000" w:sz="4"/>
                  </w:tcBorders>
                </w:tcPr>
                <w:p/>
              </w:tc>
            </w:tr>
            <w:tr>
              <w:tc>
                <w:tcPr>
                  <w:tcW w:type="dxa" w:w="190"/>
                  <w:vMerge/>
                  <w:tcBorders>
                    <w:top w:val="single" w:color="000000" w:sz="4"/>
                    <w:left w:val="singl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190"/>
                  <w:vMerge/>
                  <w:tcBorders>
                    <w:top w:val="none" w:color="000000" w:sz="4"/>
                    <w:left w:val="none" w:color="000000" w:sz="4"/>
                    <w:bottom w:val="single" w:color="000000" w:sz="4"/>
                    <w:right w:val="single" w:color="000000" w:sz="4"/>
                  </w:tcBorders>
                </w:tcPr>
                <w:p/>
              </w:tc>
              <w:tc>
                <w:tcPr>
                  <w:tcW w:type="dxa" w:w="140"/>
                  <w:gridSpan w:val="2"/>
                  <w:vMerge/>
                  <w:tcBorders>
                    <w:top w:val="single" w:color="000000" w:sz="4"/>
                    <w:left w:val="none" w:color="000000" w:sz="4"/>
                    <w:bottom w:val="single" w:color="000000" w:sz="4"/>
                    <w:right w:val="single" w:color="000000" w:sz="4"/>
                  </w:tcBorders>
                </w:tcPr>
                <w:p/>
              </w:tc>
            </w:tr>
            <w:tr>
              <w:tc>
                <w:tcPr>
                  <w:tcW w:type="dxa" w:w="190"/>
                  <w:vMerge/>
                  <w:tcBorders>
                    <w:top w:val="single" w:color="000000" w:sz="4"/>
                    <w:left w:val="singl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1537"/>
                  <w:vMerge/>
                  <w:tcBorders>
                    <w:top w:val="none" w:color="000000" w:sz="4"/>
                    <w:left w:val="none" w:color="000000" w:sz="4"/>
                    <w:bottom w:val="single" w:color="000000" w:sz="4"/>
                    <w:right w:val="single" w:color="000000" w:sz="4"/>
                  </w:tcBorders>
                </w:tcPr>
                <w:p/>
              </w:tc>
              <w:tc>
                <w:tcPr>
                  <w:tcW w:type="dxa" w:w="190"/>
                  <w:vMerge/>
                  <w:tcBorders>
                    <w:top w:val="none" w:color="000000" w:sz="4"/>
                    <w:left w:val="none" w:color="000000" w:sz="4"/>
                    <w:bottom w:val="single" w:color="000000" w:sz="4"/>
                    <w:right w:val="single" w:color="000000" w:sz="4"/>
                  </w:tcBorders>
                </w:tcPr>
                <w:p/>
              </w:tc>
              <w:tc>
                <w:tcPr>
                  <w:tcW w:type="dxa" w:w="140"/>
                  <w:gridSpan w:val="2"/>
                  <w:vMerge/>
                  <w:tcBorders>
                    <w:top w:val="single" w:color="000000" w:sz="4"/>
                    <w:left w:val="none" w:color="000000" w:sz="4"/>
                    <w:bottom w:val="single" w:color="000000" w:sz="4"/>
                    <w:right w:val="single" w:color="000000" w:sz="4"/>
                  </w:tcBorders>
                </w:tcPr>
                <w:p/>
              </w:tc>
            </w:tr>
          </w:tbl>
          <w:p/>
        </w:tc>
      </w:tr>
      <w:tr>
        <w:tc>
          <w:tcPr>
            <w:tcW w:type="dxa" w:w="2769"/>
          </w:tcPr>
          <w:p/>
        </w:tc>
        <w:tc>
          <w:tcPr>
            <w:tcW w:type="dxa" w:w="2769"/>
          </w:tcPr>
          <w:p>
            <w:pPr>
              <w:pStyle w:val="null3"/>
            </w:pPr>
            <w:r>
              <w:rPr/>
              <w:t>8</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8"/>
              <w:gridCol w:w="225"/>
              <w:gridCol w:w="270"/>
              <w:gridCol w:w="1534"/>
              <w:gridCol w:w="182"/>
              <w:gridCol w:w="154"/>
            </w:tblGrid>
            <w:tr>
              <w:tc>
                <w:tcPr>
                  <w:tcW w:type="dxa" w:w="18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技</w:t>
                  </w:r>
                  <w:r>
                    <w:br/>
                  </w:r>
                  <w:r>
                    <w:rPr>
                      <w:rFonts w:ascii="宋体" w:hAnsi="宋体" w:cs="宋体" w:eastAsia="宋体"/>
                      <w:sz w:val="24"/>
                      <w:color w:val="000000"/>
                    </w:rPr>
                    <w:t>术</w:t>
                  </w:r>
                  <w:r>
                    <w:br/>
                  </w:r>
                  <w:r>
                    <w:rPr>
                      <w:rFonts w:ascii="宋体" w:hAnsi="宋体" w:cs="宋体" w:eastAsia="宋体"/>
                      <w:sz w:val="24"/>
                      <w:color w:val="000000"/>
                    </w:rPr>
                    <w:t>需</w:t>
                  </w:r>
                  <w:r>
                    <w:br/>
                  </w:r>
                  <w:r>
                    <w:rPr>
                      <w:rFonts w:ascii="宋体" w:hAnsi="宋体" w:cs="宋体" w:eastAsia="宋体"/>
                      <w:sz w:val="24"/>
                      <w:color w:val="000000"/>
                    </w:rPr>
                    <w:t>求</w:t>
                  </w:r>
                </w:p>
              </w:tc>
              <w:tc>
                <w:tcPr>
                  <w:tcW w:type="dxa" w:w="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产品</w:t>
                  </w:r>
                  <w:r>
                    <w:rPr>
                      <w:rFonts w:ascii="calibri" w:hAnsi="calibri" w:cs="calibri" w:eastAsia="calibri"/>
                      <w:sz w:val="24"/>
                      <w:color w:val="000000"/>
                    </w:rPr>
                    <w:t>/</w:t>
                  </w:r>
                  <w:r>
                    <w:rPr>
                      <w:rFonts w:ascii="宋体" w:hAnsi="宋体" w:cs="宋体" w:eastAsia="宋体"/>
                      <w:sz w:val="24"/>
                      <w:color w:val="000000"/>
                    </w:rPr>
                    <w:t>服务名称</w:t>
                  </w:r>
                </w:p>
              </w:tc>
              <w:tc>
                <w:tcPr>
                  <w:tcW w:type="dxa" w:w="180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技术规格及功能要求</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数量</w:t>
                  </w:r>
                  <w:r>
                    <w:rPr>
                      <w:rFonts w:ascii="宋体" w:hAnsi="宋体" w:cs="宋体" w:eastAsia="宋体"/>
                      <w:sz w:val="24"/>
                      <w:color w:val="000000"/>
                    </w:rPr>
                    <w:t>(台/套)</w:t>
                  </w:r>
                </w:p>
              </w:tc>
              <w:tc>
                <w:tcPr>
                  <w:tcW w:type="dxa" w:w="1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备注</w:t>
                  </w:r>
                </w:p>
              </w:tc>
            </w:tr>
            <w:tr>
              <w:tc>
                <w:tcPr>
                  <w:tcW w:type="dxa" w:w="188"/>
                  <w:vMerge/>
                  <w:tcBorders>
                    <w:top w:val="single" w:color="000000" w:sz="4"/>
                    <w:left w:val="single" w:color="000000" w:sz="4"/>
                    <w:bottom w:val="single" w:color="000000" w:sz="4"/>
                    <w:right w:val="single" w:color="000000" w:sz="4"/>
                  </w:tcBorders>
                </w:tcPr>
                <w:p/>
              </w:tc>
              <w:tc>
                <w:tcPr>
                  <w:tcW w:type="dxa" w:w="2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工业网络智能控制与维护实训考核装置</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35MES制造执行系统</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MES系统贴近真实企业环境，产品下单多样性，数据类型全面，支持Web端多地，多用户操作查看。服务型制造信息化管理系统为其量身定制软件，选手所有工作任务均从个性化需求订单及共线生产出发，允许用户通过平台进行任务下发，并进行共线生产的全自动化作业。从订单加工、生产、装配到成品的检测入库，订单制造过程的每一个环节，均可通过MES 软件进行实时查询与追踪。</w:t>
                  </w:r>
                  <w:r>
                    <w:br/>
                  </w:r>
                  <w:r>
                    <w:rPr>
                      <w:rFonts w:ascii="宋体" w:hAnsi="宋体" w:cs="宋体" w:eastAsia="宋体"/>
                      <w:sz w:val="24"/>
                      <w:color w:val="000000"/>
                    </w:rPr>
                    <w:t>单元包含产品信息、生产订单、排程信息、设备信息以及各单元数据状态信息。</w:t>
                  </w:r>
                  <w:r>
                    <w:br/>
                  </w:r>
                  <w:r>
                    <w:rPr>
                      <w:rFonts w:ascii="宋体" w:hAnsi="宋体" w:cs="宋体" w:eastAsia="宋体"/>
                      <w:sz w:val="24"/>
                      <w:color w:val="000000"/>
                    </w:rPr>
                    <w:t>（</w:t>
                  </w:r>
                  <w:r>
                    <w:rPr>
                      <w:rFonts w:ascii="宋体" w:hAnsi="宋体" w:cs="宋体" w:eastAsia="宋体"/>
                      <w:sz w:val="24"/>
                      <w:color w:val="000000"/>
                    </w:rPr>
                    <w:t>1）产品信息：可根据任务需求队产品数据编辑，完成产品后续下单。</w:t>
                  </w:r>
                  <w:r>
                    <w:br/>
                  </w:r>
                  <w:r>
                    <w:rPr>
                      <w:rFonts w:ascii="宋体" w:hAnsi="宋体" w:cs="宋体" w:eastAsia="宋体"/>
                      <w:sz w:val="24"/>
                      <w:color w:val="000000"/>
                    </w:rPr>
                    <w:t>（</w:t>
                  </w:r>
                  <w:r>
                    <w:rPr>
                      <w:rFonts w:ascii="宋体" w:hAnsi="宋体" w:cs="宋体" w:eastAsia="宋体"/>
                      <w:sz w:val="24"/>
                      <w:color w:val="000000"/>
                    </w:rPr>
                    <w:t>2）生产管理：包括生产订单和排程信息功能，可对其产品进行订单的创建，明细的添加，订单下发等。</w:t>
                  </w:r>
                  <w:r>
                    <w:br/>
                  </w:r>
                  <w:r>
                    <w:rPr>
                      <w:rFonts w:ascii="宋体" w:hAnsi="宋体" w:cs="宋体" w:eastAsia="宋体"/>
                      <w:sz w:val="24"/>
                      <w:color w:val="000000"/>
                    </w:rPr>
                    <w:t>（</w:t>
                  </w:r>
                  <w:r>
                    <w:rPr>
                      <w:rFonts w:ascii="宋体" w:hAnsi="宋体" w:cs="宋体" w:eastAsia="宋体"/>
                      <w:sz w:val="24"/>
                      <w:color w:val="000000"/>
                    </w:rPr>
                    <w:t>3）数据管理单元：可对设备信息采集，包括产品生产、下单等数量状态；可对设备电能数据和环境数据采集，包括电压、功率、温度、湿度、大气压力、振动数据等信息；可对输送单元、供料单元、检测单元、装配单元、搬运单元、仓储单元、RFID等各单元的状态相关数据采集跟踪。</w:t>
                  </w:r>
                </w:p>
              </w:tc>
              <w:tc>
                <w:tcPr>
                  <w:tcW w:type="dxa" w:w="1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color w:val="000000"/>
                    </w:rPr>
                    <w:t>2</w:t>
                  </w:r>
                </w:p>
              </w:tc>
              <w:tc>
                <w:tcPr>
                  <w:tcW w:type="dxa" w:w="15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8"/>
                  <w:vMerge/>
                  <w:tcBorders>
                    <w:top w:val="single" w:color="000000" w:sz="4"/>
                    <w:left w:val="single" w:color="000000" w:sz="4"/>
                    <w:bottom w:val="single" w:color="000000" w:sz="4"/>
                    <w:right w:val="single" w:color="000000" w:sz="4"/>
                  </w:tcBorders>
                </w:tcPr>
                <w:p/>
              </w:tc>
              <w:tc>
                <w:tcPr>
                  <w:tcW w:type="dxa" w:w="225"/>
                  <w:vMerge/>
                  <w:tcBorders>
                    <w:top w:val="none" w:color="000000" w:sz="4"/>
                    <w:left w:val="none" w:color="000000" w:sz="4"/>
                    <w:bottom w:val="single" w:color="000000" w:sz="4"/>
                    <w:right w:val="single" w:color="000000" w:sz="4"/>
                  </w:tcBorders>
                </w:tcP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36云平台系统</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云平台采用国产企业级平台，界面制作便捷，功能丰富，数据处理稳定，操作方便。</w:t>
                  </w:r>
                  <w:r>
                    <w:br/>
                  </w:r>
                  <w:r>
                    <w:rPr>
                      <w:rFonts w:ascii="宋体" w:hAnsi="宋体" w:cs="宋体" w:eastAsia="宋体"/>
                      <w:sz w:val="24"/>
                      <w:color w:val="000000"/>
                    </w:rPr>
                    <w:t>云平台功能要求包括设备接入、设备管理、数据存储、数据展示、数据分析、用户管理、维保工单、配方管理等功能。平台免编程可快速便捷实现产品与系统的联接，实现物联平台。可实现多样快捷的连接监控方式（业务系统、地图、视频监控），</w:t>
                  </w:r>
                  <w:r>
                    <w:rPr>
                      <w:rFonts w:ascii="宋体" w:hAnsi="宋体" w:cs="宋体" w:eastAsia="宋体"/>
                      <w:sz w:val="24"/>
                      <w:color w:val="000000"/>
                    </w:rPr>
                    <w:t>实时、精准的数据信息来源，精准高效的数据透视（柱状图、趋势图、定制数据透视报表），设备间更紧密的组合联动（</w:t>
                  </w:r>
                  <w:r>
                    <w:rPr>
                      <w:rFonts w:ascii="宋体" w:hAnsi="宋体" w:cs="宋体" w:eastAsia="宋体"/>
                      <w:sz w:val="24"/>
                      <w:color w:val="000000"/>
                    </w:rPr>
                    <w:t>多台</w:t>
                  </w:r>
                  <w:r>
                    <w:rPr>
                      <w:rFonts w:ascii="宋体" w:hAnsi="宋体" w:cs="宋体" w:eastAsia="宋体"/>
                      <w:sz w:val="24"/>
                      <w:color w:val="000000"/>
                    </w:rPr>
                    <w:t>PLC 构成的设备系统的集中监控）。</w:t>
                  </w:r>
                  <w:r>
                    <w:br/>
                  </w:r>
                  <w:r>
                    <w:rPr>
                      <w:rFonts w:ascii="宋体" w:hAnsi="宋体" w:cs="宋体" w:eastAsia="宋体"/>
                      <w:sz w:val="24"/>
                      <w:color w:val="000000"/>
                    </w:rPr>
                    <w:t>云平台功能：</w:t>
                  </w:r>
                  <w:r>
                    <w:br/>
                  </w:r>
                  <w:r>
                    <w:rPr>
                      <w:rFonts w:ascii="宋体" w:hAnsi="宋体" w:cs="宋体" w:eastAsia="宋体"/>
                      <w:sz w:val="24"/>
                      <w:color w:val="000000"/>
                    </w:rPr>
                    <w:t>（</w:t>
                  </w:r>
                  <w:r>
                    <w:rPr>
                      <w:rFonts w:ascii="宋体" w:hAnsi="宋体" w:cs="宋体" w:eastAsia="宋体"/>
                      <w:sz w:val="24"/>
                      <w:color w:val="000000"/>
                    </w:rPr>
                    <w:t>1）项目配置：项目支持导入、导出、删除、编辑，方便操作，包括设备配置、项目组态配置、报警源配置、设备状态统计、条件赋值、报表。</w:t>
                  </w:r>
                  <w:r>
                    <w:br/>
                  </w:r>
                  <w:r>
                    <w:rPr>
                      <w:rFonts w:ascii="宋体" w:hAnsi="宋体" w:cs="宋体" w:eastAsia="宋体"/>
                      <w:sz w:val="24"/>
                      <w:color w:val="000000"/>
                    </w:rPr>
                    <w:t>（</w:t>
                  </w:r>
                  <w:r>
                    <w:rPr>
                      <w:rFonts w:ascii="宋体" w:hAnsi="宋体" w:cs="宋体" w:eastAsia="宋体"/>
                      <w:sz w:val="24"/>
                      <w:color w:val="000000"/>
                    </w:rPr>
                    <w:t>2）组态页功能，提供不同类型可编辑的基础元件、基础和高级控件，通过图形化界面呈现相关数据信息，使用户能够一目了然地查看整个系统的状态信息，组态界面用户可自定义，包括界面的布局，颜色，控件等。</w:t>
                  </w:r>
                  <w:r>
                    <w:br/>
                  </w:r>
                  <w:r>
                    <w:rPr>
                      <w:rFonts w:ascii="宋体" w:hAnsi="宋体" w:cs="宋体" w:eastAsia="宋体"/>
                      <w:sz w:val="24"/>
                      <w:color w:val="000000"/>
                    </w:rPr>
                    <w:t>基础元件：直线，圆，矩形，文本，图片，折线，多边形，表格等；</w:t>
                  </w:r>
                  <w:r>
                    <w:br/>
                  </w:r>
                  <w:r>
                    <w:rPr>
                      <w:rFonts w:ascii="宋体" w:hAnsi="宋体" w:cs="宋体" w:eastAsia="宋体"/>
                      <w:sz w:val="24"/>
                      <w:color w:val="000000"/>
                    </w:rPr>
                    <w:t>基础控件：按钮、指示灯、按钮指示灯、数据显示、数据输入、数据控制、组合框输入、滑动输入、画面跳转、变量图片等。</w:t>
                  </w:r>
                  <w:r>
                    <w:br/>
                  </w:r>
                  <w:r>
                    <w:rPr>
                      <w:rFonts w:ascii="宋体" w:hAnsi="宋体" w:cs="宋体" w:eastAsia="宋体"/>
                      <w:sz w:val="24"/>
                      <w:color w:val="000000"/>
                    </w:rPr>
                    <w:t>高级控件：</w:t>
                  </w:r>
                  <w:r>
                    <w:rPr>
                      <w:rFonts w:ascii="宋体" w:hAnsi="宋体" w:cs="宋体" w:eastAsia="宋体"/>
                      <w:sz w:val="24"/>
                      <w:color w:val="000000"/>
                    </w:rPr>
                    <w:t>环形图、棒图、流体、轮播动画、历史曲线、实时曲线、日期时间、实时事件、历史事件、天气、视频控件、功能键、功能域。</w:t>
                  </w:r>
                  <w:r>
                    <w:br/>
                  </w:r>
                  <w:r>
                    <w:rPr>
                      <w:rFonts w:ascii="宋体" w:hAnsi="宋体" w:cs="宋体" w:eastAsia="宋体"/>
                      <w:sz w:val="24"/>
                      <w:color w:val="000000"/>
                    </w:rPr>
                    <w:t>（</w:t>
                  </w:r>
                  <w:r>
                    <w:rPr>
                      <w:rFonts w:ascii="宋体" w:hAnsi="宋体" w:cs="宋体" w:eastAsia="宋体"/>
                      <w:sz w:val="24"/>
                      <w:color w:val="000000"/>
                    </w:rPr>
                    <w:t>3）可根据需求编辑多个组态画面同时进行组合排列显示。</w:t>
                  </w:r>
                </w:p>
              </w:tc>
              <w:tc>
                <w:tcPr>
                  <w:tcW w:type="dxa" w:w="182"/>
                  <w:vMerge/>
                  <w:tcBorders>
                    <w:top w:val="none" w:color="000000" w:sz="4"/>
                    <w:left w:val="none" w:color="000000" w:sz="4"/>
                    <w:bottom w:val="single" w:color="000000" w:sz="4"/>
                    <w:right w:val="single" w:color="000000" w:sz="4"/>
                  </w:tcBorders>
                </w:tcPr>
                <w:p/>
              </w:tc>
              <w:tc>
                <w:tcPr>
                  <w:tcW w:type="dxa" w:w="154"/>
                  <w:vMerge/>
                  <w:tcBorders>
                    <w:top w:val="single" w:color="000000" w:sz="4"/>
                    <w:left w:val="none" w:color="000000" w:sz="4"/>
                    <w:bottom w:val="single" w:color="000000" w:sz="4"/>
                    <w:right w:val="single" w:color="000000" w:sz="4"/>
                  </w:tcBorders>
                </w:tcPr>
                <w:p/>
              </w:tc>
            </w:tr>
            <w:tr>
              <w:tc>
                <w:tcPr>
                  <w:tcW w:type="dxa" w:w="188"/>
                  <w:vMerge/>
                  <w:tcBorders>
                    <w:top w:val="single" w:color="000000" w:sz="4"/>
                    <w:left w:val="single" w:color="000000" w:sz="4"/>
                    <w:bottom w:val="single" w:color="000000" w:sz="4"/>
                    <w:right w:val="single" w:color="000000" w:sz="4"/>
                  </w:tcBorders>
                </w:tcPr>
                <w:p/>
              </w:tc>
              <w:tc>
                <w:tcPr>
                  <w:tcW w:type="dxa" w:w="225"/>
                  <w:vMerge/>
                  <w:tcBorders>
                    <w:top w:val="none" w:color="000000" w:sz="4"/>
                    <w:left w:val="none" w:color="000000" w:sz="4"/>
                    <w:bottom w:val="single" w:color="000000" w:sz="4"/>
                    <w:right w:val="single" w:color="000000" w:sz="4"/>
                  </w:tcBorders>
                </w:tcP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37可视化数据管理系统</w:t>
                  </w:r>
                </w:p>
              </w:tc>
              <w:tc>
                <w:tcPr>
                  <w:tcW w:type="dxa" w:w="1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要求可以完成生产可视化、设备状态可视化、设备状态管理可视化、维保过程数字化、维保经验数字化等功能。</w:t>
                  </w:r>
                </w:p>
              </w:tc>
              <w:tc>
                <w:tcPr>
                  <w:tcW w:type="dxa" w:w="182"/>
                  <w:vMerge/>
                  <w:tcBorders>
                    <w:top w:val="none" w:color="000000" w:sz="4"/>
                    <w:left w:val="none" w:color="000000" w:sz="4"/>
                    <w:bottom w:val="single" w:color="000000" w:sz="4"/>
                    <w:right w:val="single" w:color="000000" w:sz="4"/>
                  </w:tcBorders>
                </w:tcPr>
                <w:p/>
              </w:tc>
              <w:tc>
                <w:tcPr>
                  <w:tcW w:type="dxa" w:w="154"/>
                  <w:vMerge/>
                  <w:tcBorders>
                    <w:top w:val="single" w:color="000000" w:sz="4"/>
                    <w:left w:val="none" w:color="000000" w:sz="4"/>
                    <w:bottom w:val="single" w:color="000000" w:sz="4"/>
                    <w:right w:val="single" w:color="000000" w:sz="4"/>
                  </w:tcBorders>
                </w:tcPr>
                <w:p/>
              </w:tc>
            </w:tr>
          </w:tbl>
          <w:p/>
        </w:tc>
      </w:tr>
      <w:tr>
        <w:tc>
          <w:tcPr>
            <w:tcW w:type="dxa" w:w="2769"/>
          </w:tcPr>
          <w:p/>
        </w:tc>
        <w:tc>
          <w:tcPr>
            <w:tcW w:type="dxa" w:w="2769"/>
          </w:tcPr>
          <w:p>
            <w:pPr>
              <w:pStyle w:val="null3"/>
            </w:pPr>
            <w:r>
              <w:rPr/>
              <w:t>9</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0"/>
              <w:gridCol w:w="224"/>
              <w:gridCol w:w="270"/>
              <w:gridCol w:w="1533"/>
              <w:gridCol w:w="189"/>
              <w:gridCol w:w="147"/>
            </w:tblGrid>
            <w:tr>
              <w:tc>
                <w:tcPr>
                  <w:tcW w:type="dxa" w:w="19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技</w:t>
                  </w:r>
                  <w:r>
                    <w:br/>
                  </w:r>
                  <w:r>
                    <w:rPr>
                      <w:rFonts w:ascii="宋体" w:hAnsi="宋体" w:cs="宋体" w:eastAsia="宋体"/>
                      <w:sz w:val="24"/>
                      <w:color w:val="000000"/>
                    </w:rPr>
                    <w:t>术</w:t>
                  </w:r>
                  <w:r>
                    <w:br/>
                  </w:r>
                  <w:r>
                    <w:rPr>
                      <w:rFonts w:ascii="宋体" w:hAnsi="宋体" w:cs="宋体" w:eastAsia="宋体"/>
                      <w:sz w:val="24"/>
                      <w:color w:val="000000"/>
                    </w:rPr>
                    <w:t>需</w:t>
                  </w:r>
                  <w:r>
                    <w:br/>
                  </w:r>
                  <w:r>
                    <w:rPr>
                      <w:rFonts w:ascii="宋体" w:hAnsi="宋体" w:cs="宋体" w:eastAsia="宋体"/>
                      <w:sz w:val="24"/>
                      <w:color w:val="000000"/>
                    </w:rPr>
                    <w:t>求</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产品</w:t>
                  </w:r>
                  <w:r>
                    <w:rPr>
                      <w:rFonts w:ascii="calibri" w:hAnsi="calibri" w:cs="calibri" w:eastAsia="calibri"/>
                      <w:sz w:val="24"/>
                      <w:color w:val="000000"/>
                    </w:rPr>
                    <w:t>/</w:t>
                  </w:r>
                  <w:r>
                    <w:rPr>
                      <w:rFonts w:ascii="宋体" w:hAnsi="宋体" w:cs="宋体" w:eastAsia="宋体"/>
                      <w:sz w:val="24"/>
                      <w:color w:val="000000"/>
                    </w:rPr>
                    <w:t>服务名称</w:t>
                  </w:r>
                </w:p>
              </w:tc>
              <w:tc>
                <w:tcPr>
                  <w:tcW w:type="dxa" w:w="180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技术规格及功能要求</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数量</w:t>
                  </w:r>
                  <w:r>
                    <w:rPr>
                      <w:rFonts w:ascii="宋体" w:hAnsi="宋体" w:cs="宋体" w:eastAsia="宋体"/>
                      <w:sz w:val="24"/>
                      <w:color w:val="000000"/>
                    </w:rPr>
                    <w:t>(台/套)</w:t>
                  </w:r>
                </w:p>
              </w:tc>
              <w:tc>
                <w:tcPr>
                  <w:tcW w:type="dxa" w:w="1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备注</w:t>
                  </w:r>
                </w:p>
              </w:tc>
            </w:tr>
            <w:tr>
              <w:tc>
                <w:tcPr>
                  <w:tcW w:type="dxa" w:w="190"/>
                  <w:vMerge/>
                  <w:tcBorders>
                    <w:top w:val="single" w:color="000000" w:sz="4"/>
                    <w:left w:val="single" w:color="000000" w:sz="4"/>
                    <w:bottom w:val="single" w:color="000000" w:sz="4"/>
                    <w:right w:val="single" w:color="000000" w:sz="4"/>
                  </w:tcBorders>
                </w:tcPr>
                <w:p/>
              </w:tc>
              <w:tc>
                <w:tcPr>
                  <w:tcW w:type="dxa" w:w="2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工业网络智能控制与维护实训考核装置</w:t>
                  </w:r>
                </w:p>
              </w:tc>
              <w:tc>
                <w:tcPr>
                  <w:tcW w:type="dxa" w:w="2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38在线教育平台</w:t>
                  </w:r>
                </w:p>
              </w:tc>
              <w:tc>
                <w:tcPr>
                  <w:tcW w:type="dxa" w:w="15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要求在线平台至少包含智能制造、工业设计、数字仿真、机电技术应用、电梯安装与维修、制冷与空调设备运行与维修、电机与电器、物联网技术、电子信息工程、电子技术应用、单片机应用技术、工业机器人技术、机电一体化技术、电气自动化技术、液压与气动技术、数控设备应用与维护、汽车运用与维修等技术技能类课程。</w:t>
                  </w:r>
                  <w:r>
                    <w:br/>
                  </w:r>
                  <w:r>
                    <w:rPr>
                      <w:rFonts w:ascii="宋体" w:hAnsi="宋体" w:cs="宋体" w:eastAsia="宋体"/>
                      <w:sz w:val="24"/>
                      <w:color w:val="000000"/>
                    </w:rPr>
                    <w:t>2）平台应至少分为六大应用模块：普通用户、企业用户、视频搜索模块、视频观看模块、直播模块、官方信息模块；普通用户至少包含个人主页、课程答疑、视频搜</w:t>
                  </w:r>
                  <w:r>
                    <w:rPr>
                      <w:rFonts w:ascii="宋体" w:hAnsi="宋体" w:cs="宋体" w:eastAsia="宋体"/>
                      <w:sz w:val="24"/>
                      <w:color w:val="000000"/>
                    </w:rPr>
                    <w:t>索模块、导航栏查找、直播课程、精品课程和热门课程、视频观看模块、官方信息、直播模块等；企业用户至少包含添加学员、开通课程、搜索学员功能、学生详情、做题记录等。</w:t>
                  </w:r>
                  <w:r>
                    <w:br/>
                  </w:r>
                  <w:r>
                    <w:rPr>
                      <w:rFonts w:ascii="宋体" w:hAnsi="宋体" w:cs="宋体" w:eastAsia="宋体"/>
                      <w:sz w:val="24"/>
                      <w:color w:val="000000"/>
                    </w:rPr>
                    <w:t>3）平台手机公众号的功能至少包含：轮播栏、直播课程、直播视频、精品课程、热门课程、免费课程、资讯、题库、问答、个人中心、我的会员、我的订单、企业开通、我的题库、我的解答、我的提问、消息中心、设置、客服等。</w:t>
                  </w:r>
                  <w:r>
                    <w:br/>
                  </w:r>
                  <w:r>
                    <w:rPr>
                      <w:rFonts w:ascii="宋体" w:hAnsi="宋体" w:cs="宋体" w:eastAsia="宋体"/>
                      <w:sz w:val="24"/>
                      <w:color w:val="000000"/>
                    </w:rPr>
                    <w:t>4）投标时须列举在线教学平台相较于传统教学模式的优势，不少于五项。</w:t>
                  </w:r>
                  <w:r>
                    <w:br/>
                  </w:r>
                  <w:r>
                    <w:rPr>
                      <w:rFonts w:ascii="宋体" w:hAnsi="宋体" w:cs="宋体" w:eastAsia="宋体"/>
                      <w:sz w:val="24"/>
                      <w:color w:val="000000"/>
                    </w:rPr>
                    <w:t>5）平台上应提供机电一体化课程，课程内容至少包含：光机电—体化实训考核装置课程介绍、相关电气元件介绍、电源模块、按钮模块、PLC模块、变频器模块、PLC基本指令及应用、置位指令[SET]和复位指令[RST]的功能及应用、辅助继电器[M]的功能及应用、定时器[T]的功能及应用、计数器[C]的功能及应用、旋转编码器的功能及应用、高速计数器C的功能及应用、步进梯形图的功能及应用、转盘单元机构认知、转盘供料单元的安装、转盘供料单元的拆卸、转盘供料单元的自动送料控制、直流电机正反转控制、机械手搬运单元的机构认知、机械手搬运单元的拆卸、机械手搬运单元的安装、机械手搬运单元的手动控制、机械手搬运单元的自动搬运控制、输送分拣单元的机构认知、输送分拣单元的拆卸、输送分拣单元的安装、输送分拣单元的变频器三段速控制、输送分拣单元的标准分拣控制、输送分拣单元的组合分拣控制、输送分拣单元的排列组合分拣控制、触摸屏及组态软件的基本知识、触摸屏与PLC的通讯方式及相关设置、触摸屏的应用之转盘供料单元的控制、触摸屏的应用拓展之数据监控设计、整机调试、整机调试-接线部分。</w:t>
                  </w:r>
                  <w:r>
                    <w:rPr>
                      <w:rFonts w:ascii="宋体" w:hAnsi="宋体" w:cs="宋体" w:eastAsia="宋体"/>
                      <w:sz w:val="24"/>
                      <w:color w:val="000000"/>
                    </w:rPr>
                    <w:t>课程视频数量</w:t>
                  </w:r>
                  <w:r>
                    <w:rPr>
                      <w:rFonts w:ascii="宋体" w:hAnsi="宋体" w:cs="宋体" w:eastAsia="宋体"/>
                      <w:sz w:val="24"/>
                      <w:color w:val="000000"/>
                    </w:rPr>
                    <w:t>≥15节。</w:t>
                  </w:r>
                  <w:r>
                    <w:br/>
                  </w:r>
                  <w:r>
                    <w:rPr>
                      <w:rFonts w:ascii="宋体" w:hAnsi="宋体" w:cs="宋体" w:eastAsia="宋体"/>
                      <w:sz w:val="24"/>
                      <w:color w:val="000000"/>
                    </w:rPr>
                    <w:t>6）平台上应提供智能机电一体化课程，课程内容至少包含：机电—体化技术培训、整体运行、ODBUS通讯介绍、RFID读写器介绍、编程使用视烦、编程相关运动指令、编程指令介绍、超声波传感器的介绍、伺服电机介绍、伺服驱动使用介绍、模拟量-编程示范、模拟量-编程指令介绍、模拟量、模拟量模块的、运动控制、运动控制。</w:t>
                  </w:r>
                  <w:r>
                    <w:rPr>
                      <w:rFonts w:ascii="宋体" w:hAnsi="宋体" w:cs="宋体" w:eastAsia="宋体"/>
                      <w:sz w:val="24"/>
                      <w:color w:val="000000"/>
                    </w:rPr>
                    <w:t>课程视频数量</w:t>
                  </w:r>
                  <w:r>
                    <w:rPr>
                      <w:rFonts w:ascii="宋体" w:hAnsi="宋体" w:cs="宋体" w:eastAsia="宋体"/>
                      <w:sz w:val="24"/>
                      <w:color w:val="000000"/>
                    </w:rPr>
                    <w:t>≥36节。</w:t>
                  </w:r>
                </w:p>
              </w:tc>
              <w:tc>
                <w:tcPr>
                  <w:tcW w:type="dxa" w:w="1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color w:val="000000"/>
                    </w:rPr>
                    <w:t>2</w:t>
                  </w:r>
                </w:p>
              </w:tc>
              <w:tc>
                <w:tcPr>
                  <w:tcW w:type="dxa" w:w="14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0"/>
                  <w:vMerge/>
                  <w:tcBorders>
                    <w:top w:val="single" w:color="000000" w:sz="4"/>
                    <w:left w:val="single" w:color="000000" w:sz="4"/>
                    <w:bottom w:val="single" w:color="000000" w:sz="4"/>
                    <w:right w:val="single" w:color="000000" w:sz="4"/>
                  </w:tcBorders>
                </w:tcPr>
                <w:p/>
              </w:tc>
              <w:tc>
                <w:tcPr>
                  <w:tcW w:type="dxa" w:w="224"/>
                  <w:vMerge/>
                  <w:tcBorders>
                    <w:top w:val="none" w:color="000000" w:sz="4"/>
                    <w:left w:val="non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1533"/>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c>
                <w:tcPr>
                  <w:tcW w:type="dxa" w:w="147"/>
                  <w:vMerge/>
                  <w:tcBorders>
                    <w:top w:val="single" w:color="000000" w:sz="4"/>
                    <w:left w:val="none" w:color="000000" w:sz="4"/>
                    <w:bottom w:val="single" w:color="000000" w:sz="4"/>
                    <w:right w:val="single" w:color="000000" w:sz="4"/>
                  </w:tcBorders>
                </w:tcPr>
                <w:p/>
              </w:tc>
            </w:tr>
            <w:tr>
              <w:tc>
                <w:tcPr>
                  <w:tcW w:type="dxa" w:w="190"/>
                  <w:vMerge/>
                  <w:tcBorders>
                    <w:top w:val="single" w:color="000000" w:sz="4"/>
                    <w:left w:val="single" w:color="000000" w:sz="4"/>
                    <w:bottom w:val="single" w:color="000000" w:sz="4"/>
                    <w:right w:val="single" w:color="000000" w:sz="4"/>
                  </w:tcBorders>
                </w:tcPr>
                <w:p/>
              </w:tc>
              <w:tc>
                <w:tcPr>
                  <w:tcW w:type="dxa" w:w="224"/>
                  <w:vMerge/>
                  <w:tcBorders>
                    <w:top w:val="none" w:color="000000" w:sz="4"/>
                    <w:left w:val="non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1533"/>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c>
                <w:tcPr>
                  <w:tcW w:type="dxa" w:w="147"/>
                  <w:vMerge/>
                  <w:tcBorders>
                    <w:top w:val="single" w:color="000000" w:sz="4"/>
                    <w:left w:val="none" w:color="000000" w:sz="4"/>
                    <w:bottom w:val="single" w:color="000000" w:sz="4"/>
                    <w:right w:val="single" w:color="000000" w:sz="4"/>
                  </w:tcBorders>
                </w:tcPr>
                <w:p/>
              </w:tc>
            </w:tr>
            <w:tr>
              <w:tc>
                <w:tcPr>
                  <w:tcW w:type="dxa" w:w="190"/>
                  <w:vMerge/>
                  <w:tcBorders>
                    <w:top w:val="single" w:color="000000" w:sz="4"/>
                    <w:left w:val="single" w:color="000000" w:sz="4"/>
                    <w:bottom w:val="single" w:color="000000" w:sz="4"/>
                    <w:right w:val="single" w:color="000000" w:sz="4"/>
                  </w:tcBorders>
                </w:tcPr>
                <w:p/>
              </w:tc>
              <w:tc>
                <w:tcPr>
                  <w:tcW w:type="dxa" w:w="224"/>
                  <w:vMerge/>
                  <w:tcBorders>
                    <w:top w:val="none" w:color="000000" w:sz="4"/>
                    <w:left w:val="non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1533"/>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c>
                <w:tcPr>
                  <w:tcW w:type="dxa" w:w="147"/>
                  <w:vMerge/>
                  <w:tcBorders>
                    <w:top w:val="single" w:color="000000" w:sz="4"/>
                    <w:left w:val="none" w:color="000000" w:sz="4"/>
                    <w:bottom w:val="single" w:color="000000" w:sz="4"/>
                    <w:right w:val="single" w:color="000000" w:sz="4"/>
                  </w:tcBorders>
                </w:tcPr>
                <w:p/>
              </w:tc>
            </w:tr>
            <w:tr>
              <w:tc>
                <w:tcPr>
                  <w:tcW w:type="dxa" w:w="190"/>
                  <w:vMerge/>
                  <w:tcBorders>
                    <w:top w:val="single" w:color="000000" w:sz="4"/>
                    <w:left w:val="single" w:color="000000" w:sz="4"/>
                    <w:bottom w:val="single" w:color="000000" w:sz="4"/>
                    <w:right w:val="single" w:color="000000" w:sz="4"/>
                  </w:tcBorders>
                </w:tcPr>
                <w:p/>
              </w:tc>
              <w:tc>
                <w:tcPr>
                  <w:tcW w:type="dxa" w:w="224"/>
                  <w:vMerge/>
                  <w:tcBorders>
                    <w:top w:val="none" w:color="000000" w:sz="4"/>
                    <w:left w:val="non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1533"/>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c>
                <w:tcPr>
                  <w:tcW w:type="dxa" w:w="147"/>
                  <w:vMerge/>
                  <w:tcBorders>
                    <w:top w:val="single" w:color="000000" w:sz="4"/>
                    <w:left w:val="none" w:color="000000" w:sz="4"/>
                    <w:bottom w:val="single" w:color="000000" w:sz="4"/>
                    <w:right w:val="single" w:color="000000" w:sz="4"/>
                  </w:tcBorders>
                </w:tcPr>
                <w:p/>
              </w:tc>
            </w:tr>
            <w:tr>
              <w:tc>
                <w:tcPr>
                  <w:tcW w:type="dxa" w:w="190"/>
                  <w:vMerge/>
                  <w:tcBorders>
                    <w:top w:val="single" w:color="000000" w:sz="4"/>
                    <w:left w:val="single" w:color="000000" w:sz="4"/>
                    <w:bottom w:val="single" w:color="000000" w:sz="4"/>
                    <w:right w:val="single" w:color="000000" w:sz="4"/>
                  </w:tcBorders>
                </w:tcPr>
                <w:p/>
              </w:tc>
              <w:tc>
                <w:tcPr>
                  <w:tcW w:type="dxa" w:w="224"/>
                  <w:vMerge/>
                  <w:tcBorders>
                    <w:top w:val="none" w:color="000000" w:sz="4"/>
                    <w:left w:val="none" w:color="000000" w:sz="4"/>
                    <w:bottom w:val="single" w:color="000000" w:sz="4"/>
                    <w:right w:val="single" w:color="000000" w:sz="4"/>
                  </w:tcBorders>
                </w:tcPr>
                <w:p/>
              </w:tc>
              <w:tc>
                <w:tcPr>
                  <w:tcW w:type="dxa" w:w="270"/>
                  <w:vMerge/>
                  <w:tcBorders>
                    <w:top w:val="none" w:color="000000" w:sz="4"/>
                    <w:left w:val="none" w:color="000000" w:sz="4"/>
                    <w:bottom w:val="single" w:color="000000" w:sz="4"/>
                    <w:right w:val="single" w:color="000000" w:sz="4"/>
                  </w:tcBorders>
                </w:tcPr>
                <w:p/>
              </w:tc>
              <w:tc>
                <w:tcPr>
                  <w:tcW w:type="dxa" w:w="1533"/>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c>
                <w:tcPr>
                  <w:tcW w:type="dxa" w:w="147"/>
                  <w:vMerge/>
                  <w:tcBorders>
                    <w:top w:val="single" w:color="000000" w:sz="4"/>
                    <w:left w:val="none" w:color="000000" w:sz="4"/>
                    <w:bottom w:val="single" w:color="000000" w:sz="4"/>
                    <w:right w:val="single" w:color="000000" w:sz="4"/>
                  </w:tcBorders>
                </w:tcPr>
                <w:p/>
              </w:tc>
            </w:tr>
          </w:tbl>
          <w:p/>
        </w:tc>
      </w:tr>
      <w:tr>
        <w:tc>
          <w:tcPr>
            <w:tcW w:type="dxa" w:w="2769"/>
          </w:tcPr>
          <w:p/>
        </w:tc>
        <w:tc>
          <w:tcPr>
            <w:tcW w:type="dxa" w:w="2769"/>
          </w:tcPr>
          <w:p>
            <w:pPr>
              <w:pStyle w:val="null3"/>
            </w:pPr>
            <w:r>
              <w:rPr/>
              <w:t>10</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0"/>
              <w:gridCol w:w="226"/>
              <w:gridCol w:w="266"/>
              <w:gridCol w:w="1536"/>
              <w:gridCol w:w="190"/>
              <w:gridCol w:w="145"/>
            </w:tblGrid>
            <w:tr>
              <w:tc>
                <w:tcPr>
                  <w:tcW w:type="dxa" w:w="19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技</w:t>
                  </w:r>
                  <w:r>
                    <w:br/>
                  </w:r>
                  <w:r>
                    <w:rPr>
                      <w:rFonts w:ascii="宋体" w:hAnsi="宋体" w:cs="宋体" w:eastAsia="宋体"/>
                      <w:sz w:val="24"/>
                      <w:color w:val="000000"/>
                    </w:rPr>
                    <w:t>术</w:t>
                  </w:r>
                  <w:r>
                    <w:br/>
                  </w:r>
                  <w:r>
                    <w:rPr>
                      <w:rFonts w:ascii="宋体" w:hAnsi="宋体" w:cs="宋体" w:eastAsia="宋体"/>
                      <w:sz w:val="24"/>
                      <w:color w:val="000000"/>
                    </w:rPr>
                    <w:t>需</w:t>
                  </w:r>
                  <w:r>
                    <w:br/>
                  </w:r>
                  <w:r>
                    <w:rPr>
                      <w:rFonts w:ascii="宋体" w:hAnsi="宋体" w:cs="宋体" w:eastAsia="宋体"/>
                      <w:sz w:val="24"/>
                      <w:color w:val="000000"/>
                    </w:rPr>
                    <w:t>求</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产品</w:t>
                  </w:r>
                  <w:r>
                    <w:rPr>
                      <w:rFonts w:ascii="calibri" w:hAnsi="calibri" w:cs="calibri" w:eastAsia="calibri"/>
                      <w:sz w:val="24"/>
                      <w:color w:val="000000"/>
                    </w:rPr>
                    <w:t>/</w:t>
                  </w:r>
                  <w:r>
                    <w:rPr>
                      <w:rFonts w:ascii="宋体" w:hAnsi="宋体" w:cs="宋体" w:eastAsia="宋体"/>
                      <w:sz w:val="24"/>
                      <w:color w:val="000000"/>
                    </w:rPr>
                    <w:t>服务名称</w:t>
                  </w:r>
                </w:p>
              </w:tc>
              <w:tc>
                <w:tcPr>
                  <w:tcW w:type="dxa" w:w="180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技术规格及功能要求</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数量</w:t>
                  </w:r>
                  <w:r>
                    <w:rPr>
                      <w:rFonts w:ascii="宋体" w:hAnsi="宋体" w:cs="宋体" w:eastAsia="宋体"/>
                      <w:sz w:val="24"/>
                      <w:color w:val="000000"/>
                    </w:rPr>
                    <w:t>(台/套)</w:t>
                  </w:r>
                </w:p>
              </w:tc>
              <w:tc>
                <w:tcPr>
                  <w:tcW w:type="dxa" w:w="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备注</w:t>
                  </w:r>
                </w:p>
              </w:tc>
            </w:tr>
            <w:tr>
              <w:tc>
                <w:tcPr>
                  <w:tcW w:type="dxa" w:w="190"/>
                  <w:vMerge/>
                  <w:tcBorders>
                    <w:top w:val="single" w:color="000000" w:sz="4"/>
                    <w:left w:val="single" w:color="000000" w:sz="4"/>
                    <w:bottom w:val="single" w:color="000000" w:sz="4"/>
                    <w:right w:val="single" w:color="000000" w:sz="4"/>
                  </w:tcBorders>
                </w:tcPr>
                <w:p/>
              </w:tc>
              <w:tc>
                <w:tcPr>
                  <w:tcW w:type="dxa" w:w="2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工业网络智能控制与维护实训考核装置</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39计算机</w:t>
                  </w:r>
                </w:p>
              </w:tc>
              <w:tc>
                <w:tcPr>
                  <w:tcW w:type="dxa" w:w="153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CPU：不低于I7-12700；内存：≥32G，硬盘：≥512G SSD，独立显卡：显存≥2G；两台。</w:t>
                  </w:r>
                </w:p>
              </w:tc>
              <w:tc>
                <w:tcPr>
                  <w:tcW w:type="dxa" w:w="1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color w:val="000000"/>
                    </w:rPr>
                    <w:t>2</w:t>
                  </w:r>
                </w:p>
              </w:tc>
              <w:tc>
                <w:tcPr>
                  <w:tcW w:type="dxa" w:w="14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0"/>
                  <w:vMerge/>
                  <w:tcBorders>
                    <w:top w:val="single" w:color="000000" w:sz="4"/>
                    <w:left w:val="singl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40电脑显示器</w:t>
                  </w:r>
                </w:p>
              </w:tc>
              <w:tc>
                <w:tcPr>
                  <w:tcW w:type="dxa" w:w="153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≥21.5</w:t>
                  </w:r>
                  <w:r>
                    <w:rPr>
                      <w:rFonts w:ascii="宋体" w:hAnsi="宋体" w:cs="宋体" w:eastAsia="宋体"/>
                      <w:sz w:val="24"/>
                    </w:rPr>
                    <w:t>寸；</w:t>
                  </w:r>
                  <w:r>
                    <w:rPr>
                      <w:rFonts w:ascii="宋体" w:hAnsi="宋体" w:cs="宋体" w:eastAsia="宋体"/>
                      <w:sz w:val="24"/>
                    </w:rPr>
                    <w:t>接口类型</w:t>
                  </w:r>
                  <w:r>
                    <w:rPr>
                      <w:rFonts w:ascii="宋体" w:hAnsi="宋体" w:cs="宋体" w:eastAsia="宋体"/>
                      <w:sz w:val="24"/>
                    </w:rPr>
                    <w:t>:VGA+HDMI</w:t>
                  </w:r>
                  <w:r>
                    <w:rPr>
                      <w:rFonts w:ascii="宋体" w:hAnsi="宋体" w:cs="宋体" w:eastAsia="宋体"/>
                      <w:sz w:val="24"/>
                    </w:rPr>
                    <w:t>；</w:t>
                  </w:r>
                  <w:r>
                    <w:rPr>
                      <w:rFonts w:ascii="宋体" w:hAnsi="宋体" w:cs="宋体" w:eastAsia="宋体"/>
                      <w:sz w:val="24"/>
                    </w:rPr>
                    <w:t>4台。</w:t>
                  </w:r>
                </w:p>
              </w:tc>
              <w:tc>
                <w:tcPr>
                  <w:tcW w:type="dxa" w:w="190"/>
                  <w:vMerge/>
                  <w:tcBorders>
                    <w:top w:val="none" w:color="000000" w:sz="4"/>
                    <w:left w:val="single" w:color="000000" w:sz="4"/>
                    <w:bottom w:val="single" w:color="000000" w:sz="4"/>
                    <w:right w:val="single" w:color="000000" w:sz="4"/>
                  </w:tcBorders>
                </w:tcPr>
                <w:p/>
              </w:tc>
              <w:tc>
                <w:tcPr>
                  <w:tcW w:type="dxa" w:w="145"/>
                  <w:vMerge/>
                  <w:tcBorders>
                    <w:top w:val="single" w:color="000000" w:sz="4"/>
                    <w:left w:val="none" w:color="000000" w:sz="4"/>
                    <w:bottom w:val="single" w:color="000000" w:sz="4"/>
                    <w:right w:val="single" w:color="000000" w:sz="4"/>
                  </w:tcBorders>
                </w:tcPr>
                <w:p/>
              </w:tc>
            </w:tr>
            <w:tr>
              <w:tc>
                <w:tcPr>
                  <w:tcW w:type="dxa" w:w="190"/>
                  <w:vMerge/>
                  <w:tcBorders>
                    <w:top w:val="single" w:color="000000" w:sz="4"/>
                    <w:left w:val="singl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41电脑桌</w:t>
                  </w:r>
                </w:p>
              </w:tc>
              <w:tc>
                <w:tcPr>
                  <w:tcW w:type="dxa" w:w="1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1.尺寸（长宽高）约800mm×600mm×780mm</w:t>
                  </w:r>
                  <w:r>
                    <w:br/>
                  </w:r>
                  <w:r>
                    <w:rPr>
                      <w:rFonts w:ascii="宋体" w:hAnsi="宋体" w:cs="宋体" w:eastAsia="宋体"/>
                      <w:sz w:val="24"/>
                      <w:color w:val="000000"/>
                    </w:rPr>
                    <w:t>2.电脑桌2张，承重主体为铝型材拼接而成，侧封板为钣金，桌面采用板材，带丝口万向脚轮并有刹车功能；</w:t>
                  </w:r>
                  <w:r>
                    <w:br/>
                  </w:r>
                  <w:r>
                    <w:rPr>
                      <w:rFonts w:ascii="宋体" w:hAnsi="宋体" w:cs="宋体" w:eastAsia="宋体"/>
                      <w:sz w:val="24"/>
                      <w:color w:val="000000"/>
                    </w:rPr>
                    <w:t>3.安装双屏气动显示器支架；</w:t>
                  </w:r>
                  <w:r>
                    <w:br/>
                  </w:r>
                  <w:r>
                    <w:rPr>
                      <w:rFonts w:ascii="宋体" w:hAnsi="宋体" w:cs="宋体" w:eastAsia="宋体"/>
                      <w:sz w:val="24"/>
                      <w:color w:val="000000"/>
                    </w:rPr>
                    <w:t>4.配套椅子2把，靠背浅灰色，腿西班牙灰，左右腿长460mm×前后腿宽470mm×整体高840mm；</w:t>
                  </w:r>
                </w:p>
              </w:tc>
              <w:tc>
                <w:tcPr>
                  <w:tcW w:type="dxa" w:w="190"/>
                  <w:vMerge/>
                  <w:tcBorders>
                    <w:top w:val="none" w:color="000000" w:sz="4"/>
                    <w:left w:val="single" w:color="000000" w:sz="4"/>
                    <w:bottom w:val="single" w:color="000000" w:sz="4"/>
                    <w:right w:val="single" w:color="000000" w:sz="4"/>
                  </w:tcBorders>
                </w:tcPr>
                <w:p/>
              </w:tc>
              <w:tc>
                <w:tcPr>
                  <w:tcW w:type="dxa" w:w="145"/>
                  <w:vMerge/>
                  <w:tcBorders>
                    <w:top w:val="single" w:color="000000" w:sz="4"/>
                    <w:left w:val="none" w:color="000000" w:sz="4"/>
                    <w:bottom w:val="single" w:color="000000" w:sz="4"/>
                    <w:right w:val="single" w:color="000000" w:sz="4"/>
                  </w:tcBorders>
                </w:tcPr>
                <w:p/>
              </w:tc>
            </w:tr>
            <w:tr>
              <w:tc>
                <w:tcPr>
                  <w:tcW w:type="dxa" w:w="190"/>
                  <w:vMerge/>
                  <w:tcBorders>
                    <w:top w:val="single" w:color="000000" w:sz="4"/>
                    <w:left w:val="singl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42空气压缩机</w:t>
                  </w:r>
                </w:p>
              </w:tc>
              <w:tc>
                <w:tcPr>
                  <w:tcW w:type="dxa" w:w="1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电源</w:t>
                  </w:r>
                  <w:r>
                    <w:rPr>
                      <w:rFonts w:ascii="宋体" w:hAnsi="宋体" w:cs="宋体" w:eastAsia="宋体"/>
                      <w:sz w:val="24"/>
                      <w:color w:val="000000"/>
                    </w:rPr>
                    <w:t>220V、额定功率≥560W、排气量≥58L/min、排气压力≥0.8MPa。</w:t>
                  </w:r>
                </w:p>
              </w:tc>
              <w:tc>
                <w:tcPr>
                  <w:tcW w:type="dxa" w:w="190"/>
                  <w:vMerge/>
                  <w:tcBorders>
                    <w:top w:val="none" w:color="000000" w:sz="4"/>
                    <w:left w:val="single" w:color="000000" w:sz="4"/>
                    <w:bottom w:val="single" w:color="000000" w:sz="4"/>
                    <w:right w:val="single" w:color="000000" w:sz="4"/>
                  </w:tcBorders>
                </w:tcPr>
                <w:p/>
              </w:tc>
              <w:tc>
                <w:tcPr>
                  <w:tcW w:type="dxa" w:w="145"/>
                  <w:vMerge/>
                  <w:tcBorders>
                    <w:top w:val="single" w:color="000000" w:sz="4"/>
                    <w:left w:val="none" w:color="000000" w:sz="4"/>
                    <w:bottom w:val="single" w:color="000000" w:sz="4"/>
                    <w:right w:val="single" w:color="000000" w:sz="4"/>
                  </w:tcBorders>
                </w:tcPr>
                <w:p/>
              </w:tc>
            </w:tr>
          </w:tbl>
          <w:p/>
        </w:tc>
      </w:tr>
      <w:tr>
        <w:tc>
          <w:tcPr>
            <w:tcW w:type="dxa" w:w="2769"/>
          </w:tcPr>
          <w:p/>
        </w:tc>
        <w:tc>
          <w:tcPr>
            <w:tcW w:type="dxa" w:w="2769"/>
          </w:tcPr>
          <w:p>
            <w:pPr>
              <w:pStyle w:val="null3"/>
            </w:pPr>
            <w:r>
              <w:rPr/>
              <w:t>11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9"/>
              <w:gridCol w:w="229"/>
              <w:gridCol w:w="264"/>
              <w:gridCol w:w="1531"/>
              <w:gridCol w:w="192"/>
              <w:gridCol w:w="148"/>
            </w:tblGrid>
            <w:tr>
              <w:tc>
                <w:tcPr>
                  <w:tcW w:type="dxa" w:w="18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技</w:t>
                  </w:r>
                  <w:r>
                    <w:br/>
                  </w:r>
                  <w:r>
                    <w:rPr>
                      <w:rFonts w:ascii="宋体" w:hAnsi="宋体" w:cs="宋体" w:eastAsia="宋体"/>
                      <w:sz w:val="24"/>
                      <w:color w:val="000000"/>
                    </w:rPr>
                    <w:t>术</w:t>
                  </w:r>
                  <w:r>
                    <w:br/>
                  </w:r>
                  <w:r>
                    <w:rPr>
                      <w:rFonts w:ascii="宋体" w:hAnsi="宋体" w:cs="宋体" w:eastAsia="宋体"/>
                      <w:sz w:val="24"/>
                      <w:color w:val="000000"/>
                    </w:rPr>
                    <w:t>需</w:t>
                  </w:r>
                  <w:r>
                    <w:br/>
                  </w:r>
                  <w:r>
                    <w:rPr>
                      <w:rFonts w:ascii="宋体" w:hAnsi="宋体" w:cs="宋体" w:eastAsia="宋体"/>
                      <w:sz w:val="24"/>
                      <w:color w:val="000000"/>
                    </w:rPr>
                    <w:t>求</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产品</w:t>
                  </w:r>
                  <w:r>
                    <w:rPr>
                      <w:rFonts w:ascii="calibri" w:hAnsi="calibri" w:cs="calibri" w:eastAsia="calibri"/>
                      <w:sz w:val="24"/>
                      <w:color w:val="000000"/>
                    </w:rPr>
                    <w:t>/</w:t>
                  </w:r>
                  <w:r>
                    <w:rPr>
                      <w:rFonts w:ascii="宋体" w:hAnsi="宋体" w:cs="宋体" w:eastAsia="宋体"/>
                      <w:sz w:val="24"/>
                      <w:color w:val="000000"/>
                    </w:rPr>
                    <w:t>服务名称</w:t>
                  </w:r>
                </w:p>
              </w:tc>
              <w:tc>
                <w:tcPr>
                  <w:tcW w:type="dxa" w:w="179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技术规格及功能要求</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数量</w:t>
                  </w:r>
                  <w:r>
                    <w:rPr>
                      <w:rFonts w:ascii="宋体" w:hAnsi="宋体" w:cs="宋体" w:eastAsia="宋体"/>
                      <w:sz w:val="24"/>
                      <w:color w:val="000000"/>
                    </w:rPr>
                    <w:t>(台/套)</w:t>
                  </w:r>
                </w:p>
              </w:tc>
              <w:tc>
                <w:tcPr>
                  <w:tcW w:type="dxa" w:w="1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备注</w:t>
                  </w:r>
                </w:p>
              </w:tc>
            </w:tr>
            <w:tr>
              <w:tc>
                <w:tcPr>
                  <w:tcW w:type="dxa" w:w="189"/>
                  <w:vMerge/>
                  <w:tcBorders>
                    <w:top w:val="single" w:color="000000" w:sz="4"/>
                    <w:left w:val="single" w:color="000000" w:sz="4"/>
                    <w:bottom w:val="single" w:color="000000" w:sz="4"/>
                    <w:right w:val="single" w:color="000000" w:sz="4"/>
                  </w:tcBorders>
                </w:tcPr>
                <w:p/>
              </w:tc>
              <w:tc>
                <w:tcPr>
                  <w:tcW w:type="dxa" w:w="22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学生工作站</w:t>
                  </w:r>
                </w:p>
              </w:tc>
              <w:tc>
                <w:tcPr>
                  <w:tcW w:type="dxa" w:w="179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 xml:space="preserve">CPU:I5-12500 </w:t>
                  </w:r>
                  <w:r>
                    <w:br/>
                  </w:r>
                  <w:r>
                    <w:rPr>
                      <w:rFonts w:ascii="宋体" w:hAnsi="宋体" w:cs="宋体" w:eastAsia="宋体"/>
                      <w:sz w:val="24"/>
                      <w:color w:val="000000"/>
                    </w:rPr>
                    <w:t>内存：</w:t>
                  </w:r>
                  <w:r>
                    <w:rPr>
                      <w:rFonts w:ascii="宋体" w:hAnsi="宋体" w:cs="宋体" w:eastAsia="宋体"/>
                      <w:sz w:val="24"/>
                      <w:color w:val="000000"/>
                    </w:rPr>
                    <w:t>≥32G</w:t>
                  </w:r>
                  <w:r>
                    <w:br/>
                  </w:r>
                  <w:r>
                    <w:rPr>
                      <w:rFonts w:ascii="宋体" w:hAnsi="宋体" w:cs="宋体" w:eastAsia="宋体"/>
                      <w:sz w:val="24"/>
                      <w:color w:val="000000"/>
                    </w:rPr>
                    <w:t>硬盘：</w:t>
                  </w:r>
                  <w:r>
                    <w:rPr>
                      <w:rFonts w:ascii="宋体" w:hAnsi="宋体" w:cs="宋体" w:eastAsia="宋体"/>
                      <w:sz w:val="24"/>
                      <w:color w:val="000000"/>
                    </w:rPr>
                    <w:t xml:space="preserve">256G固态+1T机械 </w:t>
                  </w:r>
                  <w:r>
                    <w:br/>
                  </w:r>
                  <w:r>
                    <w:rPr>
                      <w:rFonts w:ascii="宋体" w:hAnsi="宋体" w:cs="宋体" w:eastAsia="宋体"/>
                      <w:sz w:val="24"/>
                      <w:color w:val="000000"/>
                    </w:rPr>
                    <w:t>显卡：</w:t>
                  </w:r>
                  <w:r>
                    <w:rPr>
                      <w:rFonts w:ascii="宋体" w:hAnsi="宋体" w:cs="宋体" w:eastAsia="宋体"/>
                      <w:sz w:val="24"/>
                      <w:color w:val="000000"/>
                    </w:rPr>
                    <w:t>≥4G</w:t>
                  </w:r>
                  <w:r>
                    <w:br/>
                  </w:r>
                  <w:r>
                    <w:rPr>
                      <w:rFonts w:ascii="宋体" w:hAnsi="宋体" w:cs="宋体" w:eastAsia="宋体"/>
                      <w:sz w:val="24"/>
                      <w:color w:val="000000"/>
                    </w:rPr>
                    <w:t>显示器：</w:t>
                  </w:r>
                  <w:r>
                    <w:rPr>
                      <w:rFonts w:ascii="宋体" w:hAnsi="宋体" w:cs="宋体" w:eastAsia="宋体"/>
                      <w:sz w:val="24"/>
                      <w:color w:val="000000"/>
                    </w:rPr>
                    <w:t>23.8寸</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color w:val="000000"/>
                    </w:rPr>
                    <w:t>40</w:t>
                  </w:r>
                </w:p>
              </w:tc>
              <w:tc>
                <w:tcPr>
                  <w:tcW w:type="dxa" w:w="1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vMerge/>
                  <w:tcBorders>
                    <w:top w:val="single" w:color="000000" w:sz="4"/>
                    <w:left w:val="single" w:color="000000" w:sz="4"/>
                    <w:bottom w:val="single" w:color="000000" w:sz="4"/>
                    <w:right w:val="single" w:color="000000" w:sz="4"/>
                  </w:tcBorders>
                </w:tcPr>
                <w:p/>
              </w:tc>
              <w:tc>
                <w:tcPr>
                  <w:tcW w:type="dxa" w:w="22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电脑桌椅</w:t>
                  </w:r>
                </w:p>
              </w:tc>
              <w:tc>
                <w:tcPr>
                  <w:tcW w:type="dxa" w:w="179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br/>
                  </w:r>
                  <w:r>
                    <w:rPr>
                      <w:rFonts w:ascii="宋体" w:hAnsi="宋体" w:cs="宋体" w:eastAsia="宋体"/>
                      <w:sz w:val="24"/>
                      <w:color w:val="000000"/>
                    </w:rPr>
                    <w:t>电脑桌椅（每套）：</w:t>
                  </w:r>
                  <w:r>
                    <w:rPr>
                      <w:rFonts w:ascii="宋体" w:hAnsi="宋体" w:cs="宋体" w:eastAsia="宋体"/>
                      <w:sz w:val="24"/>
                      <w:color w:val="000000"/>
                    </w:rPr>
                    <w:t>1个电脑桌，2个方凳</w:t>
                  </w:r>
                  <w:r>
                    <w:br/>
                  </w:r>
                  <w:r>
                    <w:rPr>
                      <w:rFonts w:ascii="宋体" w:hAnsi="宋体" w:cs="宋体" w:eastAsia="宋体"/>
                      <w:sz w:val="24"/>
                      <w:color w:val="000000"/>
                    </w:rPr>
                    <w:t>电脑桌：尺寸：约</w:t>
                  </w:r>
                  <w:r>
                    <w:rPr>
                      <w:rFonts w:ascii="宋体" w:hAnsi="宋体" w:cs="宋体" w:eastAsia="宋体"/>
                      <w:sz w:val="24"/>
                      <w:color w:val="000000"/>
                    </w:rPr>
                    <w:t>1400*600*750（长*宽*高），双工位，配置主机箱，桌面约2.5厘米多层实木环保板，下身主腿采用约2*4厘米激光切割工艺冷轧管子；</w:t>
                  </w:r>
                  <w:r>
                    <w:br/>
                  </w:r>
                  <w:r>
                    <w:rPr>
                      <w:rFonts w:ascii="宋体" w:hAnsi="宋体" w:cs="宋体" w:eastAsia="宋体"/>
                      <w:sz w:val="24"/>
                      <w:color w:val="000000"/>
                    </w:rPr>
                    <w:t>方凳：尺寸：约</w:t>
                  </w:r>
                  <w:r>
                    <w:rPr>
                      <w:rFonts w:ascii="宋体" w:hAnsi="宋体" w:cs="宋体" w:eastAsia="宋体"/>
                      <w:sz w:val="24"/>
                      <w:color w:val="000000"/>
                    </w:rPr>
                    <w:t>340mm× 240mm× 450mm；凳面：约25mm多层实木环保板。下身主腿采用约2.5*2.5厘米激光切割工艺管子；</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color w:val="000000"/>
                    </w:rPr>
                    <w:t>20</w:t>
                  </w:r>
                </w:p>
              </w:tc>
            </w:tr>
            <w:tr>
              <w:tc>
                <w:tcPr>
                  <w:tcW w:type="dxa" w:w="189"/>
                  <w:vMerge/>
                  <w:tcBorders>
                    <w:top w:val="single" w:color="000000" w:sz="4"/>
                    <w:left w:val="single" w:color="000000" w:sz="4"/>
                    <w:bottom w:val="single" w:color="000000" w:sz="4"/>
                    <w:right w:val="single" w:color="000000" w:sz="4"/>
                  </w:tcBorders>
                </w:tcPr>
                <w:p/>
              </w:tc>
              <w:tc>
                <w:tcPr>
                  <w:tcW w:type="dxa" w:w="22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实训室文化建设</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讲台</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尺寸：约1100*780*1000mm(长宽高)；2）工艺：脱脂、磷化、静电喷塑、溜平固化，重点部位须采用一次冲压成型技术；3）钢木结合材料一体成型；桌体采用1.0-1.2mm冷轧钢板，实木扶手；桌面黄色木质耐划台面；全封闭式结构。</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color w:val="000000"/>
                    </w:rPr>
                    <w:t>1</w:t>
                  </w:r>
                </w:p>
              </w:tc>
              <w:tc>
                <w:tcPr>
                  <w:tcW w:type="dxa" w:w="148"/>
                  <w:vMerge/>
                  <w:tcBorders>
                    <w:top w:val="none" w:color="000000" w:sz="4"/>
                    <w:left w:val="none" w:color="000000" w:sz="4"/>
                    <w:bottom w:val="single" w:color="000000" w:sz="4"/>
                    <w:right w:val="single" w:color="000000" w:sz="4"/>
                  </w:tcBorders>
                </w:tcPr>
                <w:p/>
              </w:tc>
            </w:tr>
            <w:tr>
              <w:tc>
                <w:tcPr>
                  <w:tcW w:type="dxa" w:w="189"/>
                  <w:vMerge/>
                  <w:tcBorders>
                    <w:top w:val="single" w:color="000000" w:sz="4"/>
                    <w:left w:val="single" w:color="000000" w:sz="4"/>
                    <w:bottom w:val="single" w:color="000000" w:sz="4"/>
                    <w:right w:val="single" w:color="000000" w:sz="4"/>
                  </w:tcBorders>
                </w:tcPr>
                <w:p/>
              </w:tc>
              <w:tc>
                <w:tcPr>
                  <w:tcW w:type="dxa" w:w="229"/>
                  <w:vMerge/>
                  <w:tcBorders>
                    <w:top w:val="single" w:color="000000" w:sz="4"/>
                    <w:left w:val="none" w:color="000000" w:sz="4"/>
                    <w:bottom w:val="single" w:color="000000" w:sz="4"/>
                    <w:right w:val="single" w:color="000000" w:sz="4"/>
                  </w:tcBorders>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实训室扩音设备</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1、无线话筒：2个</w:t>
                  </w:r>
                  <w:r>
                    <w:br/>
                  </w:r>
                  <w:r>
                    <w:rPr>
                      <w:rFonts w:ascii="宋体" w:hAnsi="宋体" w:cs="宋体" w:eastAsia="宋体"/>
                      <w:sz w:val="24"/>
                      <w:color w:val="000000"/>
                    </w:rPr>
                    <w:t>拾音距离：</w:t>
                  </w:r>
                  <w:r>
                    <w:rPr>
                      <w:rFonts w:ascii="宋体" w:hAnsi="宋体" w:cs="宋体" w:eastAsia="宋体"/>
                      <w:sz w:val="24"/>
                      <w:color w:val="000000"/>
                    </w:rPr>
                    <w:t>≥5m；采用电池供电，待机≥4小时，LED面板，可显示话筒频点信息；</w:t>
                  </w:r>
                  <w:r>
                    <w:br/>
                  </w:r>
                  <w:r>
                    <w:rPr>
                      <w:rFonts w:ascii="宋体" w:hAnsi="宋体" w:cs="宋体" w:eastAsia="宋体"/>
                      <w:sz w:val="24"/>
                      <w:color w:val="000000"/>
                    </w:rPr>
                    <w:t>2、有线鹅颈话筒：1个</w:t>
                  </w:r>
                  <w:r>
                    <w:br/>
                  </w:r>
                  <w:r>
                    <w:rPr>
                      <w:rFonts w:ascii="宋体" w:hAnsi="宋体" w:cs="宋体" w:eastAsia="宋体"/>
                      <w:sz w:val="24"/>
                      <w:color w:val="000000"/>
                    </w:rPr>
                    <w:t>频率响应：</w:t>
                  </w:r>
                  <w:r>
                    <w:rPr>
                      <w:rFonts w:ascii="宋体" w:hAnsi="宋体" w:cs="宋体" w:eastAsia="宋体"/>
                      <w:sz w:val="24"/>
                      <w:color w:val="000000"/>
                    </w:rPr>
                    <w:t>40-1800Hz；灵敏度：-37db（15mv/pa）；指向性：超心型；拾音角度：120度；参考拾音距离：20-50cm；最大声压级：130db7.阻抗输出：200Ω8.工作电压：DC9v9.换能方式：电容式；</w:t>
                  </w:r>
                  <w:r>
                    <w:br/>
                  </w:r>
                  <w:r>
                    <w:rPr>
                      <w:rFonts w:ascii="宋体" w:hAnsi="宋体" w:cs="宋体" w:eastAsia="宋体"/>
                      <w:sz w:val="24"/>
                      <w:color w:val="000000"/>
                    </w:rPr>
                    <w:t>3、功率放大器：1个</w:t>
                  </w:r>
                  <w:r>
                    <w:br/>
                  </w:r>
                  <w:r>
                    <w:rPr>
                      <w:rFonts w:ascii="宋体" w:hAnsi="宋体" w:cs="宋体" w:eastAsia="宋体"/>
                      <w:sz w:val="24"/>
                      <w:color w:val="000000"/>
                    </w:rPr>
                    <w:t>功放：四路音源、二路话筒输入；并且线路和话筒音量、高低音音调单独可调；具有</w:t>
                  </w:r>
                  <w:r>
                    <w:rPr>
                      <w:rFonts w:ascii="宋体" w:hAnsi="宋体" w:cs="宋体" w:eastAsia="宋体"/>
                      <w:sz w:val="24"/>
                      <w:color w:val="000000"/>
                    </w:rPr>
                    <w:t>A组与A+B并组定阻功率输出切换。输出功率:8ohms 100W+100W ; 4ohms 150W+150W</w:t>
                  </w:r>
                  <w:r>
                    <w:br/>
                  </w:r>
                  <w:r>
                    <w:rPr>
                      <w:rFonts w:ascii="宋体" w:hAnsi="宋体" w:cs="宋体" w:eastAsia="宋体"/>
                      <w:sz w:val="24"/>
                      <w:color w:val="000000"/>
                    </w:rPr>
                    <w:t>4、壁挂式音箱：2个</w:t>
                  </w:r>
                  <w:r>
                    <w:br/>
                  </w:r>
                  <w:r>
                    <w:rPr>
                      <w:rFonts w:ascii="宋体" w:hAnsi="宋体" w:cs="宋体" w:eastAsia="宋体"/>
                      <w:sz w:val="24"/>
                      <w:color w:val="000000"/>
                    </w:rPr>
                    <w:t>尺寸：约</w:t>
                  </w:r>
                  <w:r>
                    <w:rPr>
                      <w:rFonts w:ascii="宋体" w:hAnsi="宋体" w:cs="宋体" w:eastAsia="宋体"/>
                      <w:sz w:val="24"/>
                      <w:color w:val="000000"/>
                    </w:rPr>
                    <w:t>190W×170D×330H（单位mm）；频率响应：≥55-18000Hz；功率：50-100W</w:t>
                  </w:r>
                  <w:r>
                    <w:br/>
                  </w:r>
                  <w:r>
                    <w:rPr>
                      <w:rFonts w:ascii="宋体" w:hAnsi="宋体" w:cs="宋体" w:eastAsia="宋体"/>
                      <w:sz w:val="24"/>
                      <w:color w:val="000000"/>
                    </w:rPr>
                    <w:t>5、无线头戴耳麦：1个</w:t>
                  </w:r>
                  <w:r>
                    <w:br/>
                  </w:r>
                  <w:r>
                    <w:rPr>
                      <w:rFonts w:ascii="宋体" w:hAnsi="宋体" w:cs="宋体" w:eastAsia="宋体"/>
                      <w:sz w:val="24"/>
                      <w:color w:val="000000"/>
                    </w:rPr>
                    <w:t>频率响应</w:t>
                  </w:r>
                  <w:r>
                    <w:rPr>
                      <w:rFonts w:ascii="宋体" w:hAnsi="宋体" w:cs="宋体" w:eastAsia="宋体"/>
                      <w:sz w:val="24"/>
                      <w:color w:val="000000"/>
                    </w:rPr>
                    <w:t>20Hz-17.5KHZ；频率范围UHF:≥700MHz-800MHz；最大使用距离≥50米</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color w:val="000000"/>
                    </w:rPr>
                    <w:t>1</w:t>
                  </w:r>
                </w:p>
              </w:tc>
              <w:tc>
                <w:tcPr>
                  <w:tcW w:type="dxa" w:w="148"/>
                  <w:vMerge/>
                  <w:tcBorders>
                    <w:top w:val="none" w:color="000000" w:sz="4"/>
                    <w:left w:val="none" w:color="000000" w:sz="4"/>
                    <w:bottom w:val="single" w:color="000000" w:sz="4"/>
                    <w:right w:val="single" w:color="000000" w:sz="4"/>
                  </w:tcBorders>
                </w:tcPr>
                <w:p/>
              </w:tc>
            </w:tr>
            <w:tr>
              <w:tc>
                <w:tcPr>
                  <w:tcW w:type="dxa" w:w="189"/>
                  <w:vMerge/>
                  <w:tcBorders>
                    <w:top w:val="single" w:color="000000" w:sz="4"/>
                    <w:left w:val="single" w:color="000000" w:sz="4"/>
                    <w:bottom w:val="single" w:color="000000" w:sz="4"/>
                    <w:right w:val="single" w:color="000000" w:sz="4"/>
                  </w:tcBorders>
                </w:tcPr>
                <w:p/>
              </w:tc>
              <w:tc>
                <w:tcPr>
                  <w:tcW w:type="dxa" w:w="229"/>
                  <w:vMerge/>
                  <w:tcBorders>
                    <w:top w:val="single" w:color="000000" w:sz="4"/>
                    <w:left w:val="none" w:color="000000" w:sz="4"/>
                    <w:bottom w:val="single" w:color="000000" w:sz="4"/>
                    <w:right w:val="single" w:color="000000" w:sz="4"/>
                  </w:tcBorders>
                </w:tcP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空调</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5匹，三级能效，</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color w:val="000000"/>
                    </w:rPr>
                    <w:t>1</w:t>
                  </w:r>
                </w:p>
              </w:tc>
              <w:tc>
                <w:tcPr>
                  <w:tcW w:type="dxa" w:w="148"/>
                  <w:vMerge/>
                  <w:tcBorders>
                    <w:top w:val="none" w:color="000000" w:sz="4"/>
                    <w:left w:val="none" w:color="000000" w:sz="4"/>
                    <w:bottom w:val="single" w:color="000000" w:sz="4"/>
                    <w:right w:val="single" w:color="000000" w:sz="4"/>
                  </w:tcBorders>
                </w:tcPr>
                <w:p/>
              </w:tc>
            </w:tr>
          </w:tbl>
          <w:p/>
        </w:tc>
      </w:tr>
      <w:tr>
        <w:tc>
          <w:tcPr>
            <w:tcW w:type="dxa" w:w="2769"/>
          </w:tcPr>
          <w:p/>
        </w:tc>
        <w:tc>
          <w:tcPr>
            <w:tcW w:type="dxa" w:w="2769"/>
          </w:tcPr>
          <w:p>
            <w:pPr>
              <w:pStyle w:val="null3"/>
            </w:pPr>
            <w:r>
              <w:rPr/>
              <w:t>12</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7"/>
              <w:gridCol w:w="230"/>
              <w:gridCol w:w="264"/>
              <w:gridCol w:w="1529"/>
              <w:gridCol w:w="195"/>
              <w:gridCol w:w="147"/>
            </w:tblGrid>
            <w:tr>
              <w:tc>
                <w:tcPr>
                  <w:tcW w:type="dxa" w:w="18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技</w:t>
                  </w:r>
                  <w:r>
                    <w:br/>
                  </w:r>
                  <w:r>
                    <w:rPr>
                      <w:rFonts w:ascii="宋体" w:hAnsi="宋体" w:cs="宋体" w:eastAsia="宋体"/>
                      <w:sz w:val="24"/>
                      <w:color w:val="000000"/>
                    </w:rPr>
                    <w:t>术</w:t>
                  </w:r>
                  <w:r>
                    <w:br/>
                  </w:r>
                  <w:r>
                    <w:rPr>
                      <w:rFonts w:ascii="宋体" w:hAnsi="宋体" w:cs="宋体" w:eastAsia="宋体"/>
                      <w:sz w:val="24"/>
                      <w:color w:val="000000"/>
                    </w:rPr>
                    <w:t>需</w:t>
                  </w:r>
                  <w:r>
                    <w:br/>
                  </w:r>
                  <w:r>
                    <w:rPr>
                      <w:rFonts w:ascii="宋体" w:hAnsi="宋体" w:cs="宋体" w:eastAsia="宋体"/>
                      <w:sz w:val="24"/>
                      <w:color w:val="000000"/>
                    </w:rPr>
                    <w:t>求</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产品</w:t>
                  </w:r>
                  <w:r>
                    <w:rPr>
                      <w:rFonts w:ascii="calibri" w:hAnsi="calibri" w:cs="calibri" w:eastAsia="calibri"/>
                      <w:sz w:val="24"/>
                      <w:color w:val="000000"/>
                    </w:rPr>
                    <w:t>/</w:t>
                  </w:r>
                  <w:r>
                    <w:rPr>
                      <w:rFonts w:ascii="宋体" w:hAnsi="宋体" w:cs="宋体" w:eastAsia="宋体"/>
                      <w:sz w:val="24"/>
                      <w:color w:val="000000"/>
                    </w:rPr>
                    <w:t>服务名称</w:t>
                  </w:r>
                </w:p>
              </w:tc>
              <w:tc>
                <w:tcPr>
                  <w:tcW w:type="dxa" w:w="179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技术规格及功能要求</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数量</w:t>
                  </w:r>
                  <w:r>
                    <w:rPr>
                      <w:rFonts w:ascii="宋体" w:hAnsi="宋体" w:cs="宋体" w:eastAsia="宋体"/>
                      <w:sz w:val="24"/>
                      <w:color w:val="000000"/>
                    </w:rPr>
                    <w:t>(台/套)</w:t>
                  </w:r>
                </w:p>
              </w:tc>
              <w:tc>
                <w:tcPr>
                  <w:tcW w:type="dxa" w:w="1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备注</w:t>
                  </w:r>
                </w:p>
              </w:tc>
            </w:tr>
            <w:tr>
              <w:tc>
                <w:tcPr>
                  <w:tcW w:type="dxa" w:w="187"/>
                  <w:vMerge/>
                  <w:tcBorders>
                    <w:top w:val="single" w:color="000000" w:sz="4"/>
                    <w:left w:val="single" w:color="000000" w:sz="4"/>
                    <w:bottom w:val="single" w:color="000000" w:sz="4"/>
                    <w:right w:val="single" w:color="000000" w:sz="4"/>
                  </w:tcBorders>
                </w:tcPr>
                <w:p/>
              </w:tc>
              <w:tc>
                <w:tcPr>
                  <w:tcW w:type="dxa" w:w="2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实训室文化建设</w:t>
                  </w:r>
                </w:p>
              </w:tc>
              <w:tc>
                <w:tcPr>
                  <w:tcW w:type="dxa" w:w="2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一体机</w:t>
                  </w:r>
                </w:p>
              </w:tc>
              <w:tc>
                <w:tcPr>
                  <w:tcW w:type="dxa" w:w="15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一、触控一体机整机设计要求</w:t>
                  </w:r>
                  <w:r>
                    <w:br/>
                  </w:r>
                  <w:r>
                    <w:rPr>
                      <w:rFonts w:ascii="宋体" w:hAnsi="宋体" w:cs="宋体" w:eastAsia="宋体"/>
                      <w:sz w:val="24"/>
                      <w:color w:val="000000"/>
                    </w:rPr>
                    <w:t>1.整机采用一体设计，外部无任何可见内部功能模块连接线。整机采用全金属外壳设计，边角采用弧形设计，表面无尖锐边缘或凸起。屏幕尺寸不小于86寸。</w:t>
                  </w:r>
                  <w:r>
                    <w:br/>
                  </w:r>
                  <w:r>
                    <w:rPr>
                      <w:rFonts w:ascii="宋体" w:hAnsi="宋体" w:cs="宋体" w:eastAsia="宋体"/>
                      <w:sz w:val="24"/>
                      <w:color w:val="000000"/>
                    </w:rPr>
                    <w:t>2.整机采用UHD超高清LED液晶屏，显示比例16:9，屏幕分辨率3840×2160，屏幕灰度等级≥256级</w:t>
                  </w:r>
                  <w:r>
                    <w:br/>
                  </w:r>
                  <w:r>
                    <w:rPr>
                      <w:rFonts w:ascii="宋体" w:hAnsi="宋体" w:cs="宋体" w:eastAsia="宋体"/>
                      <w:sz w:val="24"/>
                      <w:color w:val="000000"/>
                    </w:rPr>
                    <w:t>3.整机屏幕采用钢化玻璃防护，钢化玻璃硬度≥9H。支持红外触控，支持Windows系统中进行20点或以上触控。</w:t>
                  </w:r>
                  <w:r>
                    <w:br/>
                  </w:r>
                  <w:r>
                    <w:rPr>
                      <w:rFonts w:ascii="宋体" w:hAnsi="宋体" w:cs="宋体" w:eastAsia="宋体"/>
                      <w:sz w:val="24"/>
                      <w:color w:val="000000"/>
                    </w:rPr>
                    <w:t>4.支持可自定义图像设置，针对不同学科显示特点，需支持教师自定义调节画面对比度、屏幕色温、图像亮度、亮度范围、色彩空间等。</w:t>
                  </w:r>
                  <w:r>
                    <w:br/>
                  </w:r>
                  <w:r>
                    <w:rPr>
                      <w:rFonts w:ascii="宋体" w:hAnsi="宋体" w:cs="宋体" w:eastAsia="宋体"/>
                      <w:sz w:val="24"/>
                      <w:color w:val="000000"/>
                    </w:rPr>
                    <w:t>5.整机支持纸质护眼模式，可以在任意通道任意画面任意软件所有显示内容下实现画面纹理的实时调整；至少支持纸质纹理：牛皮纸、素描纸、宣纸、水彩纸等；支持透明度调节；支持色温调节。</w:t>
                  </w:r>
                  <w:r>
                    <w:br/>
                  </w:r>
                  <w:r>
                    <w:rPr>
                      <w:rFonts w:ascii="宋体" w:hAnsi="宋体" w:cs="宋体" w:eastAsia="宋体"/>
                      <w:sz w:val="24"/>
                      <w:color w:val="000000"/>
                    </w:rPr>
                    <w:t>6.嵌入式系统版本不低于Android 11，内存≥2GB，存储空间≥8GB。</w:t>
                  </w:r>
                  <w:r>
                    <w:br/>
                  </w:r>
                  <w:r>
                    <w:rPr>
                      <w:rFonts w:ascii="宋体" w:hAnsi="宋体" w:cs="宋体" w:eastAsia="宋体"/>
                      <w:sz w:val="24"/>
                      <w:color w:val="000000"/>
                    </w:rPr>
                    <w:t>7.嵌入式Android操作系统下，具备安卓白板功能，白板支持对已经书写的笔迹和形状的颜色进行更换。互动白板支持不同背景颜色，同时提供学科背景，如：五线谱、信纸、田字格、英文格、篮球和足球场地等平面图。</w:t>
                  </w:r>
                  <w:r>
                    <w:br/>
                  </w:r>
                  <w:r>
                    <w:rPr>
                      <w:rFonts w:ascii="宋体" w:hAnsi="宋体" w:cs="宋体" w:eastAsia="宋体"/>
                      <w:sz w:val="24"/>
                      <w:color w:val="000000"/>
                    </w:rPr>
                    <w:t>二、</w:t>
                  </w:r>
                  <w:r>
                    <w:rPr>
                      <w:rFonts w:ascii="宋体" w:hAnsi="宋体" w:cs="宋体" w:eastAsia="宋体"/>
                      <w:sz w:val="24"/>
                      <w:color w:val="000000"/>
                    </w:rPr>
                    <w:t>OPS模块要求：</w:t>
                  </w:r>
                  <w:r>
                    <w:br/>
                  </w:r>
                  <w:r>
                    <w:rPr>
                      <w:rFonts w:ascii="宋体" w:hAnsi="宋体" w:cs="宋体" w:eastAsia="宋体"/>
                      <w:sz w:val="24"/>
                      <w:color w:val="000000"/>
                    </w:rPr>
                    <w:t>1.处理器：Intel Core i5 CPU十代及以上，内存：4G DDR4 笔记本内存或以上配置，硬盘≥256G SSD 固态硬盘2.采用抽拉内置式模块化电脑，抽拉内置式，PC模块可插入整机，可实现无单独接线的插拔。和整机的连接采用万兆级接口，传输速率≥10Gbps。3.具有独立非外扩展的电脑USB接口：≥3路USB。≥1 路 HDMI OUT ；4.按压式卡扣方式设计无需工具即可快速拆卸电脑模块，具有标准PC防盗锁孔，确保电脑模块安全防盗.</w:t>
                  </w:r>
                  <w:r>
                    <w:br/>
                  </w:r>
                  <w:r>
                    <w:rPr>
                      <w:rFonts w:ascii="宋体" w:hAnsi="宋体" w:cs="宋体" w:eastAsia="宋体"/>
                      <w:sz w:val="24"/>
                      <w:color w:val="000000"/>
                    </w:rPr>
                    <w:t>三、互动软件要求</w:t>
                  </w:r>
                  <w:r>
                    <w:br/>
                  </w:r>
                  <w:r>
                    <w:rPr>
                      <w:rFonts w:ascii="宋体" w:hAnsi="宋体" w:cs="宋体" w:eastAsia="宋体"/>
                      <w:sz w:val="24"/>
                      <w:color w:val="000000"/>
                    </w:rPr>
                    <w:t>1、公网连接：不需借助任何外接设备，在公网环境下即可支持端手机、平板同进行连接。</w:t>
                  </w:r>
                  <w:r>
                    <w:br/>
                  </w:r>
                  <w:r>
                    <w:rPr>
                      <w:rFonts w:ascii="calibri" w:hAnsi="calibri" w:cs="calibri" w:eastAsia="calibri"/>
                      <w:sz w:val="21"/>
                    </w:rPr>
                    <w:t xml:space="preserve">  </w:t>
                  </w:r>
                  <w:r>
                    <w:rPr>
                      <w:rFonts w:ascii="宋体" w:hAnsi="宋体" w:cs="宋体" w:eastAsia="宋体"/>
                      <w:sz w:val="24"/>
                      <w:color w:val="000000"/>
                    </w:rPr>
                    <w:t>2、扫码连接：支持端通过输入连接码和扫描二维码两种方式，进入，同步完成考勤签到。</w:t>
                  </w:r>
                  <w:r>
                    <w:br/>
                  </w:r>
                  <w:r>
                    <w:rPr>
                      <w:rFonts w:ascii="宋体" w:hAnsi="宋体" w:cs="宋体" w:eastAsia="宋体"/>
                      <w:sz w:val="24"/>
                      <w:color w:val="000000"/>
                    </w:rPr>
                    <w:t>3、统计考勤：互动反馈系统支持无感考勤功能，连接成功后名字可显示在签到列表上，签到列表实时统计已签到人数，并查看未到的人员。</w:t>
                  </w:r>
                </w:p>
              </w:tc>
              <w:tc>
                <w:tcPr>
                  <w:tcW w:type="dxa" w:w="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color w:val="000000"/>
                    </w:rPr>
                    <w:t>1</w:t>
                  </w:r>
                </w:p>
              </w:tc>
              <w:tc>
                <w:tcPr>
                  <w:tcW w:type="dxa" w:w="1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vMerge/>
                  <w:tcBorders>
                    <w:top w:val="single" w:color="000000" w:sz="4"/>
                    <w:left w:val="singl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1529"/>
                  <w:vMerge/>
                  <w:tcBorders>
                    <w:top w:val="none" w:color="000000" w:sz="4"/>
                    <w:left w:val="none" w:color="000000" w:sz="4"/>
                    <w:bottom w:val="single" w:color="000000" w:sz="4"/>
                    <w:right w:val="single" w:color="000000" w:sz="4"/>
                  </w:tcBorders>
                </w:tcPr>
                <w:p/>
              </w:tc>
              <w:tc>
                <w:tcPr>
                  <w:tcW w:type="dxa" w:w="195"/>
                  <w:vMerge/>
                  <w:tcBorders>
                    <w:top w:val="none" w:color="000000" w:sz="4"/>
                    <w:left w:val="none" w:color="000000" w:sz="4"/>
                    <w:bottom w:val="single" w:color="000000" w:sz="4"/>
                    <w:right w:val="single" w:color="000000" w:sz="4"/>
                  </w:tcBorders>
                </w:tcPr>
                <w:p/>
              </w:tc>
              <w:tc>
                <w:tcPr>
                  <w:tcW w:type="dxa" w:w="147"/>
                  <w:vMerge/>
                  <w:tcBorders>
                    <w:top w:val="none" w:color="000000" w:sz="4"/>
                    <w:left w:val="none" w:color="000000" w:sz="4"/>
                    <w:bottom w:val="single" w:color="000000" w:sz="4"/>
                    <w:right w:val="single" w:color="000000" w:sz="4"/>
                  </w:tcBorders>
                </w:tcPr>
                <w:p/>
              </w:tc>
            </w:tr>
            <w:tr>
              <w:tc>
                <w:tcPr>
                  <w:tcW w:type="dxa" w:w="187"/>
                  <w:vMerge/>
                  <w:tcBorders>
                    <w:top w:val="single" w:color="000000" w:sz="4"/>
                    <w:left w:val="singl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1529"/>
                  <w:vMerge/>
                  <w:tcBorders>
                    <w:top w:val="none" w:color="000000" w:sz="4"/>
                    <w:left w:val="none" w:color="000000" w:sz="4"/>
                    <w:bottom w:val="single" w:color="000000" w:sz="4"/>
                    <w:right w:val="single" w:color="000000" w:sz="4"/>
                  </w:tcBorders>
                </w:tcPr>
                <w:p/>
              </w:tc>
              <w:tc>
                <w:tcPr>
                  <w:tcW w:type="dxa" w:w="195"/>
                  <w:vMerge/>
                  <w:tcBorders>
                    <w:top w:val="none" w:color="000000" w:sz="4"/>
                    <w:left w:val="none" w:color="000000" w:sz="4"/>
                    <w:bottom w:val="single" w:color="000000" w:sz="4"/>
                    <w:right w:val="single" w:color="000000" w:sz="4"/>
                  </w:tcBorders>
                </w:tcPr>
                <w:p/>
              </w:tc>
              <w:tc>
                <w:tcPr>
                  <w:tcW w:type="dxa" w:w="147"/>
                  <w:vMerge/>
                  <w:tcBorders>
                    <w:top w:val="none" w:color="000000" w:sz="4"/>
                    <w:left w:val="none" w:color="000000" w:sz="4"/>
                    <w:bottom w:val="single" w:color="000000" w:sz="4"/>
                    <w:right w:val="single" w:color="000000" w:sz="4"/>
                  </w:tcBorders>
                </w:tcPr>
                <w:p/>
              </w:tc>
            </w:tr>
            <w:tr>
              <w:tc>
                <w:tcPr>
                  <w:tcW w:type="dxa" w:w="187"/>
                  <w:vMerge/>
                  <w:tcBorders>
                    <w:top w:val="single" w:color="000000" w:sz="4"/>
                    <w:left w:val="single" w:color="000000" w:sz="4"/>
                    <w:bottom w:val="single" w:color="000000" w:sz="4"/>
                    <w:right w:val="single" w:color="000000" w:sz="4"/>
                  </w:tcBorders>
                </w:tc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设备培训</w:t>
                  </w:r>
                </w:p>
              </w:tc>
              <w:tc>
                <w:tcPr>
                  <w:tcW w:type="dxa" w:w="17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含</w:t>
                  </w:r>
                  <w:r>
                    <w:rPr>
                      <w:rFonts w:ascii="宋体" w:hAnsi="宋体" w:cs="宋体" w:eastAsia="宋体"/>
                      <w:sz w:val="24"/>
                      <w:color w:val="000000"/>
                    </w:rPr>
                    <w:t>4名教师和40名学生培训；</w:t>
                  </w:r>
                  <w:r>
                    <w:br/>
                  </w:r>
                  <w:r>
                    <w:rPr>
                      <w:rFonts w:ascii="宋体" w:hAnsi="宋体" w:cs="宋体" w:eastAsia="宋体"/>
                      <w:sz w:val="24"/>
                      <w:color w:val="000000"/>
                    </w:rPr>
                    <w:t>培训场地：学校实训室；</w:t>
                  </w:r>
                  <w:r>
                    <w:br/>
                  </w:r>
                  <w:r>
                    <w:rPr>
                      <w:rFonts w:ascii="宋体" w:hAnsi="宋体" w:cs="宋体" w:eastAsia="宋体"/>
                      <w:sz w:val="24"/>
                      <w:color w:val="000000"/>
                    </w:rPr>
                    <w:t>培训时长：</w:t>
                  </w:r>
                  <w:r>
                    <w:rPr>
                      <w:rFonts w:ascii="宋体" w:hAnsi="宋体" w:cs="宋体" w:eastAsia="宋体"/>
                      <w:sz w:val="24"/>
                      <w:color w:val="000000"/>
                    </w:rPr>
                    <w:t>15天</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color w:val="000000"/>
                    </w:rPr>
                    <w:t>2</w:t>
                  </w:r>
                  <w:r>
                    <w:rPr>
                      <w:rFonts w:ascii="宋体" w:hAnsi="宋体" w:cs="宋体" w:eastAsia="宋体"/>
                      <w:sz w:val="24"/>
                      <w:color w:val="000000"/>
                    </w:rPr>
                    <w:t>次</w:t>
                  </w:r>
                </w:p>
              </w:tc>
              <w:tc>
                <w:tcPr>
                  <w:tcW w:type="dxa" w:w="147"/>
                  <w:vMerge/>
                  <w:tcBorders>
                    <w:top w:val="none" w:color="000000" w:sz="4"/>
                    <w:left w:val="none" w:color="000000" w:sz="4"/>
                    <w:bottom w:val="single" w:color="000000" w:sz="4"/>
                    <w:right w:val="single" w:color="000000" w:sz="4"/>
                  </w:tcBorders>
                </w:tcPr>
                <w:p/>
              </w:tc>
            </w:tr>
          </w:tbl>
          <w:p/>
        </w:tc>
      </w:tr>
      <w:tr>
        <w:tc>
          <w:tcPr>
            <w:tcW w:type="dxa" w:w="2769"/>
          </w:tcPr>
          <w:p/>
        </w:tc>
        <w:tc>
          <w:tcPr>
            <w:tcW w:type="dxa" w:w="2769"/>
          </w:tcPr>
          <w:p>
            <w:pPr>
              <w:pStyle w:val="null3"/>
            </w:pPr>
            <w:r>
              <w:rPr/>
              <w:t>13</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03"/>
              <w:gridCol w:w="232"/>
              <w:gridCol w:w="129"/>
              <w:gridCol w:w="1765"/>
              <w:gridCol w:w="194"/>
              <w:gridCol w:w="129"/>
            </w:tblGrid>
            <w:tr>
              <w:tc>
                <w:tcPr>
                  <w:tcW w:type="dxa" w:w="10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技</w:t>
                  </w:r>
                  <w:r>
                    <w:br/>
                  </w:r>
                  <w:r>
                    <w:rPr>
                      <w:rFonts w:ascii="宋体" w:hAnsi="宋体" w:cs="宋体" w:eastAsia="宋体"/>
                      <w:sz w:val="24"/>
                      <w:color w:val="000000"/>
                    </w:rPr>
                    <w:t>术</w:t>
                  </w:r>
                  <w:r>
                    <w:br/>
                  </w:r>
                  <w:r>
                    <w:rPr>
                      <w:rFonts w:ascii="宋体" w:hAnsi="宋体" w:cs="宋体" w:eastAsia="宋体"/>
                      <w:sz w:val="24"/>
                      <w:color w:val="000000"/>
                    </w:rPr>
                    <w:t>需</w:t>
                  </w:r>
                  <w:r>
                    <w:br/>
                  </w:r>
                  <w:r>
                    <w:rPr>
                      <w:rFonts w:ascii="宋体" w:hAnsi="宋体" w:cs="宋体" w:eastAsia="宋体"/>
                      <w:sz w:val="24"/>
                      <w:color w:val="000000"/>
                    </w:rPr>
                    <w:t>求</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产品</w:t>
                  </w:r>
                  <w:r>
                    <w:rPr>
                      <w:rFonts w:ascii="calibri" w:hAnsi="calibri" w:cs="calibri" w:eastAsia="calibri"/>
                      <w:sz w:val="24"/>
                      <w:color w:val="000000"/>
                    </w:rPr>
                    <w:t>/</w:t>
                  </w:r>
                  <w:r>
                    <w:rPr>
                      <w:rFonts w:ascii="宋体" w:hAnsi="宋体" w:cs="宋体" w:eastAsia="宋体"/>
                      <w:sz w:val="24"/>
                      <w:color w:val="000000"/>
                    </w:rPr>
                    <w:t>服务名称</w:t>
                  </w:r>
                </w:p>
              </w:tc>
              <w:tc>
                <w:tcPr>
                  <w:tcW w:type="dxa" w:w="189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技术规格及功能要求</w:t>
                  </w: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数量</w:t>
                  </w:r>
                  <w:r>
                    <w:rPr>
                      <w:rFonts w:ascii="宋体" w:hAnsi="宋体" w:cs="宋体" w:eastAsia="宋体"/>
                      <w:sz w:val="24"/>
                      <w:color w:val="000000"/>
                    </w:rPr>
                    <w:t>(台/套)</w:t>
                  </w:r>
                </w:p>
              </w:tc>
              <w:tc>
                <w:tcPr>
                  <w:tcW w:type="dxa" w:w="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备注</w:t>
                  </w:r>
                </w:p>
              </w:tc>
            </w:tr>
            <w:tr>
              <w:tc>
                <w:tcPr>
                  <w:tcW w:type="dxa" w:w="103"/>
                  <w:vMerge/>
                  <w:tcBorders>
                    <w:top w:val="single" w:color="000000" w:sz="4"/>
                    <w:left w:val="single" w:color="000000" w:sz="4"/>
                    <w:bottom w:val="single" w:color="000000" w:sz="4"/>
                    <w:right w:val="single" w:color="000000" w:sz="4"/>
                  </w:tcBorders>
                </w:tcPr>
                <w:p/>
              </w:tc>
              <w:tc>
                <w:tcPr>
                  <w:tcW w:type="dxa" w:w="2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精品在线课程</w:t>
                  </w:r>
                </w:p>
              </w:tc>
              <w:tc>
                <w:tcPr>
                  <w:tcW w:type="dxa" w:w="1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项目服务内容</w:t>
                  </w:r>
                </w:p>
              </w:tc>
              <w:tc>
                <w:tcPr>
                  <w:tcW w:type="dxa" w:w="17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课程名称</w:t>
                  </w:r>
                  <w:r>
                    <w:rPr>
                      <w:rFonts w:ascii="宋体" w:hAnsi="宋体" w:cs="宋体" w:eastAsia="宋体"/>
                      <w:sz w:val="24"/>
                      <w:color w:val="000000"/>
                    </w:rPr>
                    <w:t xml:space="preserve">:工业网络智能控制与维护 </w:t>
                  </w:r>
                  <w:r>
                    <w:br/>
                  </w:r>
                  <w:r>
                    <w:rPr>
                      <w:rFonts w:ascii="宋体" w:hAnsi="宋体" w:cs="宋体" w:eastAsia="宋体"/>
                      <w:sz w:val="24"/>
                      <w:color w:val="000000"/>
                    </w:rPr>
                    <w:t>视频时长（</w:t>
                  </w:r>
                  <w:r>
                    <w:rPr>
                      <w:rFonts w:ascii="宋体" w:hAnsi="宋体" w:cs="宋体" w:eastAsia="宋体"/>
                      <w:sz w:val="24"/>
                      <w:color w:val="000000"/>
                    </w:rPr>
                    <w:t>min）: 单个视频5-15分钟</w:t>
                  </w:r>
                  <w:r>
                    <w:br/>
                  </w:r>
                  <w:r>
                    <w:rPr>
                      <w:rFonts w:ascii="宋体" w:hAnsi="宋体" w:cs="宋体" w:eastAsia="宋体"/>
                      <w:sz w:val="24"/>
                      <w:color w:val="000000"/>
                    </w:rPr>
                    <w:t>二维动画时长（</w:t>
                  </w:r>
                  <w:r>
                    <w:rPr>
                      <w:rFonts w:ascii="宋体" w:hAnsi="宋体" w:cs="宋体" w:eastAsia="宋体"/>
                      <w:sz w:val="24"/>
                      <w:color w:val="000000"/>
                    </w:rPr>
                    <w:t xml:space="preserve">S） 不少于200s </w:t>
                  </w:r>
                  <w:r>
                    <w:br/>
                  </w:r>
                  <w:r>
                    <w:rPr>
                      <w:rFonts w:ascii="宋体" w:hAnsi="宋体" w:cs="宋体" w:eastAsia="宋体"/>
                      <w:sz w:val="24"/>
                      <w:color w:val="000000"/>
                    </w:rPr>
                    <w:t>画幅采用</w:t>
                  </w:r>
                  <w:r>
                    <w:rPr>
                      <w:rFonts w:ascii="宋体" w:hAnsi="宋体" w:cs="宋体" w:eastAsia="宋体"/>
                      <w:sz w:val="24"/>
                      <w:color w:val="000000"/>
                    </w:rPr>
                    <w:t>16:9，1080p，声像同步</w:t>
                  </w:r>
                  <w:r>
                    <w:br/>
                  </w:r>
                  <w:r>
                    <w:rPr>
                      <w:rFonts w:ascii="宋体" w:hAnsi="宋体" w:cs="宋体" w:eastAsia="宋体"/>
                      <w:sz w:val="24"/>
                      <w:color w:val="000000"/>
                    </w:rPr>
                    <w:t>资源总数（个）</w:t>
                  </w:r>
                  <w:r>
                    <w:rPr>
                      <w:rFonts w:ascii="宋体" w:hAnsi="宋体" w:cs="宋体" w:eastAsia="宋体"/>
                      <w:sz w:val="24"/>
                      <w:color w:val="000000"/>
                    </w:rPr>
                    <w:t xml:space="preserve">:55以上  </w:t>
                  </w:r>
                  <w:r>
                    <w:br/>
                  </w:r>
                  <w:r>
                    <w:rPr>
                      <w:rFonts w:ascii="宋体" w:hAnsi="宋体" w:cs="宋体" w:eastAsia="宋体"/>
                      <w:sz w:val="24"/>
                      <w:color w:val="000000"/>
                    </w:rPr>
                    <w:t>总时长（</w:t>
                  </w:r>
                  <w:r>
                    <w:rPr>
                      <w:rFonts w:ascii="宋体" w:hAnsi="宋体" w:cs="宋体" w:eastAsia="宋体"/>
                      <w:sz w:val="24"/>
                      <w:color w:val="000000"/>
                    </w:rPr>
                    <w:t>min）:总时长500分钟以上</w:t>
                  </w:r>
                </w:p>
              </w:tc>
              <w:tc>
                <w:tcPr>
                  <w:tcW w:type="dxa" w:w="1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color w:val="000000"/>
                    </w:rPr>
                    <w:t>1</w:t>
                  </w:r>
                  <w:r>
                    <w:rPr>
                      <w:rFonts w:ascii="宋体" w:hAnsi="宋体" w:cs="宋体" w:eastAsia="宋体"/>
                      <w:sz w:val="24"/>
                      <w:color w:val="000000"/>
                    </w:rPr>
                    <w:t>门</w:t>
                  </w:r>
                </w:p>
              </w:tc>
              <w:tc>
                <w:tcPr>
                  <w:tcW w:type="dxa" w:w="12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3"/>
                  <w:vMerge/>
                  <w:tcBorders>
                    <w:top w:val="single" w:color="000000" w:sz="4"/>
                    <w:left w:val="single" w:color="000000" w:sz="4"/>
                    <w:bottom w:val="single" w:color="000000" w:sz="4"/>
                    <w:right w:val="single" w:color="000000" w:sz="4"/>
                  </w:tcBorders>
                </w:tcPr>
                <w:p/>
              </w:tc>
              <w:tc>
                <w:tcPr>
                  <w:tcW w:type="dxa" w:w="232"/>
                  <w:vMerge/>
                  <w:tcBorders>
                    <w:top w:val="none" w:color="000000" w:sz="4"/>
                    <w:left w:val="single" w:color="000000" w:sz="4"/>
                    <w:bottom w:val="single" w:color="000000" w:sz="4"/>
                    <w:right w:val="single" w:color="000000" w:sz="4"/>
                  </w:tcBorders>
                </w:tcPr>
                <w:p/>
              </w:tc>
              <w:tc>
                <w:tcPr>
                  <w:tcW w:type="dxa" w:w="129"/>
                  <w:vMerge/>
                  <w:tcBorders>
                    <w:top w:val="none" w:color="000000" w:sz="4"/>
                    <w:left w:val="single" w:color="000000" w:sz="4"/>
                    <w:bottom w:val="single" w:color="000000" w:sz="4"/>
                    <w:right w:val="single" w:color="000000" w:sz="4"/>
                  </w:tcBorders>
                </w:tcPr>
                <w:p/>
              </w:tc>
              <w:tc>
                <w:tcPr>
                  <w:tcW w:type="dxa" w:w="1765"/>
                  <w:vMerge/>
                  <w:tcBorders>
                    <w:top w:val="none" w:color="000000" w:sz="4"/>
                    <w:left w:val="single" w:color="000000" w:sz="4"/>
                    <w:bottom w:val="single" w:color="000000" w:sz="4"/>
                    <w:right w:val="single" w:color="000000" w:sz="4"/>
                  </w:tcBorders>
                </w:tcPr>
                <w:p/>
              </w:tc>
              <w:tc>
                <w:tcPr>
                  <w:tcW w:type="dxa" w:w="194"/>
                  <w:vMerge/>
                  <w:tcBorders>
                    <w:top w:val="none" w:color="000000" w:sz="4"/>
                    <w:left w:val="single" w:color="000000" w:sz="4"/>
                    <w:bottom w:val="single" w:color="000000" w:sz="4"/>
                    <w:right w:val="single" w:color="000000" w:sz="4"/>
                  </w:tcBorders>
                </w:tcPr>
                <w:p/>
              </w:tc>
              <w:tc>
                <w:tcPr>
                  <w:tcW w:type="dxa" w:w="129"/>
                  <w:vMerge/>
                  <w:tcBorders>
                    <w:top w:val="single" w:color="000000" w:sz="4"/>
                    <w:left w:val="single" w:color="000000" w:sz="4"/>
                    <w:bottom w:val="single" w:color="000000" w:sz="4"/>
                    <w:right w:val="single" w:color="000000" w:sz="4"/>
                  </w:tcBorders>
                </w:tcPr>
                <w:p/>
              </w:tc>
            </w:tr>
            <w:tr>
              <w:tc>
                <w:tcPr>
                  <w:tcW w:type="dxa" w:w="103"/>
                  <w:vMerge/>
                  <w:tcBorders>
                    <w:top w:val="single" w:color="000000" w:sz="4"/>
                    <w:left w:val="single" w:color="000000" w:sz="4"/>
                    <w:bottom w:val="single" w:color="000000" w:sz="4"/>
                    <w:right w:val="single" w:color="000000" w:sz="4"/>
                  </w:tcBorders>
                </w:tcPr>
                <w:p/>
              </w:tc>
              <w:tc>
                <w:tcPr>
                  <w:tcW w:type="dxa" w:w="232"/>
                  <w:vMerge/>
                  <w:tcBorders>
                    <w:top w:val="none" w:color="000000" w:sz="4"/>
                    <w:left w:val="single" w:color="000000" w:sz="4"/>
                    <w:bottom w:val="single" w:color="000000" w:sz="4"/>
                    <w:right w:val="single" w:color="000000" w:sz="4"/>
                  </w:tcBorders>
                </w:tcPr>
                <w:p/>
              </w:tc>
              <w:tc>
                <w:tcPr>
                  <w:tcW w:type="dxa" w:w="129"/>
                  <w:vMerge/>
                  <w:tcBorders>
                    <w:top w:val="none" w:color="000000" w:sz="4"/>
                    <w:left w:val="single" w:color="000000" w:sz="4"/>
                    <w:bottom w:val="single" w:color="000000" w:sz="4"/>
                    <w:right w:val="single" w:color="000000" w:sz="4"/>
                  </w:tcBorders>
                </w:tcPr>
                <w:p/>
              </w:tc>
              <w:tc>
                <w:tcPr>
                  <w:tcW w:type="dxa" w:w="1765"/>
                  <w:vMerge/>
                  <w:tcBorders>
                    <w:top w:val="none" w:color="000000" w:sz="4"/>
                    <w:left w:val="single" w:color="000000" w:sz="4"/>
                    <w:bottom w:val="single" w:color="000000" w:sz="4"/>
                    <w:right w:val="single" w:color="000000" w:sz="4"/>
                  </w:tcBorders>
                </w:tcPr>
                <w:p/>
              </w:tc>
              <w:tc>
                <w:tcPr>
                  <w:tcW w:type="dxa" w:w="194"/>
                  <w:vMerge/>
                  <w:tcBorders>
                    <w:top w:val="none" w:color="000000" w:sz="4"/>
                    <w:left w:val="single" w:color="000000" w:sz="4"/>
                    <w:bottom w:val="single" w:color="000000" w:sz="4"/>
                    <w:right w:val="single" w:color="000000" w:sz="4"/>
                  </w:tcBorders>
                </w:tcPr>
                <w:p/>
              </w:tc>
              <w:tc>
                <w:tcPr>
                  <w:tcW w:type="dxa" w:w="129"/>
                  <w:vMerge/>
                  <w:tcBorders>
                    <w:top w:val="single" w:color="000000" w:sz="4"/>
                    <w:left w:val="single" w:color="000000" w:sz="4"/>
                    <w:bottom w:val="single" w:color="000000" w:sz="4"/>
                    <w:right w:val="single" w:color="000000" w:sz="4"/>
                  </w:tcBorders>
                </w:tcPr>
                <w:p/>
              </w:tc>
            </w:tr>
            <w:tr>
              <w:tc>
                <w:tcPr>
                  <w:tcW w:type="dxa" w:w="103"/>
                  <w:vMerge/>
                  <w:tcBorders>
                    <w:top w:val="single" w:color="000000" w:sz="4"/>
                    <w:left w:val="single" w:color="000000" w:sz="4"/>
                    <w:bottom w:val="single" w:color="000000" w:sz="4"/>
                    <w:right w:val="single" w:color="000000" w:sz="4"/>
                  </w:tcBorders>
                </w:tcPr>
                <w:p/>
              </w:tc>
              <w:tc>
                <w:tcPr>
                  <w:tcW w:type="dxa" w:w="232"/>
                  <w:vMerge/>
                  <w:tcBorders>
                    <w:top w:val="none" w:color="000000" w:sz="4"/>
                    <w:left w:val="single" w:color="000000" w:sz="4"/>
                    <w:bottom w:val="single" w:color="000000" w:sz="4"/>
                    <w:right w:val="single" w:color="000000" w:sz="4"/>
                  </w:tcBorders>
                </w:tcP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项目建设参数及要求</w:t>
                  </w:r>
                </w:p>
              </w:tc>
              <w:tc>
                <w:tcPr>
                  <w:tcW w:type="dxa" w:w="17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1人员及设备要求</w:t>
                  </w:r>
                  <w:r>
                    <w:br/>
                  </w:r>
                  <w:r>
                    <w:rPr>
                      <w:rFonts w:ascii="宋体" w:hAnsi="宋体" w:cs="宋体" w:eastAsia="宋体"/>
                      <w:sz w:val="24"/>
                      <w:color w:val="000000"/>
                    </w:rPr>
                    <w:t>1）服务商须具有经验丰富拍摄制作团队，</w:t>
                  </w:r>
                  <w:r>
                    <w:br/>
                  </w:r>
                  <w:r>
                    <w:rPr>
                      <w:rFonts w:ascii="宋体" w:hAnsi="宋体" w:cs="宋体" w:eastAsia="宋体"/>
                      <w:sz w:val="24"/>
                      <w:color w:val="000000"/>
                    </w:rPr>
                    <w:t>2）课程编导至少 1 人，负责现场拍摄、制作监控与管理，课程内容设计、章节及知识点碎片化建议，为课程建设团队制作课程脚本提供专业咨询。</w:t>
                  </w:r>
                  <w:r>
                    <w:br/>
                  </w:r>
                  <w:r>
                    <w:rPr>
                      <w:rFonts w:ascii="宋体" w:hAnsi="宋体" w:cs="宋体" w:eastAsia="宋体"/>
                      <w:sz w:val="24"/>
                      <w:color w:val="000000"/>
                    </w:rPr>
                    <w:t>3）拍摄设备：专业高清摄像机，机位不少于2个；</w:t>
                  </w:r>
                  <w:r>
                    <w:br/>
                  </w:r>
                  <w:r>
                    <w:rPr>
                      <w:rFonts w:ascii="宋体" w:hAnsi="宋体" w:cs="宋体" w:eastAsia="宋体"/>
                      <w:sz w:val="24"/>
                      <w:color w:val="000000"/>
                    </w:rPr>
                    <w:t>2.在线开放课程内容设计要求</w:t>
                  </w:r>
                  <w:r>
                    <w:br/>
                  </w:r>
                  <w:r>
                    <w:rPr>
                      <w:rFonts w:ascii="宋体" w:hAnsi="宋体" w:cs="宋体" w:eastAsia="宋体"/>
                      <w:sz w:val="24"/>
                      <w:color w:val="000000"/>
                    </w:rPr>
                    <w:t>1）提供2-5分钟的课程宣传片设计及制作，能提炼并凸显课程或授课教师风采，主要内容为本门课程的总体介绍，包括教师介绍及课程特色介绍。</w:t>
                  </w:r>
                  <w:r>
                    <w:br/>
                  </w:r>
                  <w:r>
                    <w:rPr>
                      <w:rFonts w:ascii="宋体" w:hAnsi="宋体" w:cs="宋体" w:eastAsia="宋体"/>
                      <w:sz w:val="24"/>
                      <w:color w:val="000000"/>
                    </w:rPr>
                    <w:t>2）在线开放课程建设可提供多种应用场景，包括纯线上教学、翻转课堂及混合式教学等多种模式。</w:t>
                  </w:r>
                  <w:r>
                    <w:br/>
                  </w:r>
                  <w:r>
                    <w:rPr>
                      <w:rFonts w:ascii="宋体" w:hAnsi="宋体" w:cs="宋体" w:eastAsia="宋体"/>
                      <w:sz w:val="24"/>
                      <w:color w:val="000000"/>
                    </w:rPr>
                    <w:t>3）知识单元碎片化，课程制作按照知识点进行，每个知识点是一个独立的课程单元，包含这一知识点的授课视频、教辅图书、拓展学术视频、参考资料、作业题、试题库及其他相关资源等。</w:t>
                  </w:r>
                  <w:r>
                    <w:br/>
                  </w:r>
                  <w:r>
                    <w:rPr>
                      <w:rFonts w:ascii="宋体" w:hAnsi="宋体" w:cs="宋体" w:eastAsia="宋体"/>
                      <w:sz w:val="24"/>
                      <w:color w:val="000000"/>
                    </w:rPr>
                    <w:t>（</w:t>
                  </w:r>
                  <w:r>
                    <w:rPr>
                      <w:rFonts w:ascii="宋体" w:hAnsi="宋体" w:cs="宋体" w:eastAsia="宋体"/>
                      <w:sz w:val="24"/>
                      <w:color w:val="000000"/>
                    </w:rPr>
                    <w:t>1）课程视频：每个知识点视频在 10-15 分钟，总时长不少于 500 分钟；</w:t>
                  </w:r>
                  <w:r>
                    <w:br/>
                  </w:r>
                  <w:r>
                    <w:rPr>
                      <w:rFonts w:ascii="宋体" w:hAnsi="宋体" w:cs="宋体" w:eastAsia="宋体"/>
                      <w:sz w:val="24"/>
                      <w:color w:val="000000"/>
                    </w:rPr>
                    <w:t>（</w:t>
                  </w:r>
                  <w:r>
                    <w:rPr>
                      <w:rFonts w:ascii="宋体" w:hAnsi="宋体" w:cs="宋体" w:eastAsia="宋体"/>
                      <w:sz w:val="24"/>
                      <w:color w:val="000000"/>
                    </w:rPr>
                    <w:t>2）教学课件（PPT）：根据课程知识点需求提供美化。</w:t>
                  </w:r>
                  <w:r>
                    <w:br/>
                  </w:r>
                  <w:r>
                    <w:rPr>
                      <w:rFonts w:ascii="宋体" w:hAnsi="宋体" w:cs="宋体" w:eastAsia="宋体"/>
                      <w:sz w:val="24"/>
                      <w:color w:val="000000"/>
                    </w:rPr>
                    <w:t>3.在线开放课程视频拍摄及剪辑要求</w:t>
                  </w:r>
                  <w:r>
                    <w:br/>
                  </w:r>
                  <w:r>
                    <w:rPr>
                      <w:rFonts w:ascii="宋体" w:hAnsi="宋体" w:cs="宋体" w:eastAsia="宋体"/>
                      <w:sz w:val="24"/>
                      <w:color w:val="000000"/>
                    </w:rPr>
                    <w:t>1）拍摄要求：</w:t>
                  </w:r>
                  <w:r>
                    <w:br/>
                  </w:r>
                  <w:r>
                    <w:rPr>
                      <w:rFonts w:ascii="宋体" w:hAnsi="宋体" w:cs="宋体" w:eastAsia="宋体"/>
                      <w:sz w:val="24"/>
                      <w:color w:val="000000"/>
                    </w:rPr>
                    <w:t>（</w:t>
                  </w:r>
                  <w:r>
                    <w:rPr>
                      <w:rFonts w:ascii="宋体" w:hAnsi="宋体" w:cs="宋体" w:eastAsia="宋体"/>
                      <w:sz w:val="24"/>
                      <w:color w:val="000000"/>
                    </w:rPr>
                    <w:t>1）拍摄方式：根据课程内容，采用多机位拍摄，机位设置应满足完整记录课堂全部教学活动的要求。</w:t>
                  </w:r>
                  <w:r>
                    <w:br/>
                  </w:r>
                  <w:r>
                    <w:rPr>
                      <w:rFonts w:ascii="宋体" w:hAnsi="宋体" w:cs="宋体" w:eastAsia="宋体"/>
                      <w:sz w:val="24"/>
                      <w:color w:val="000000"/>
                    </w:rPr>
                    <w:t>课程形式：成片统一采用单一视频形式。</w:t>
                  </w:r>
                  <w:r>
                    <w:br/>
                  </w:r>
                  <w:r>
                    <w:rPr>
                      <w:rFonts w:ascii="宋体" w:hAnsi="宋体" w:cs="宋体" w:eastAsia="宋体"/>
                      <w:sz w:val="24"/>
                      <w:color w:val="000000"/>
                    </w:rPr>
                    <w:t>4.在线开放课程视频技术标准</w:t>
                  </w:r>
                  <w:r>
                    <w:br/>
                  </w:r>
                  <w:r>
                    <w:rPr>
                      <w:rFonts w:ascii="宋体" w:hAnsi="宋体" w:cs="宋体" w:eastAsia="宋体"/>
                      <w:sz w:val="24"/>
                      <w:color w:val="000000"/>
                    </w:rPr>
                    <w:t>视频信号源</w:t>
                  </w:r>
                  <w:r>
                    <w:br/>
                  </w:r>
                  <w:r>
                    <w:rPr>
                      <w:rFonts w:ascii="宋体" w:hAnsi="宋体" w:cs="宋体" w:eastAsia="宋体"/>
                      <w:sz w:val="24"/>
                      <w:color w:val="000000"/>
                    </w:rPr>
                    <w:t>（</w:t>
                  </w:r>
                  <w:r>
                    <w:rPr>
                      <w:rFonts w:ascii="宋体" w:hAnsi="宋体" w:cs="宋体" w:eastAsia="宋体"/>
                      <w:sz w:val="24"/>
                      <w:color w:val="000000"/>
                    </w:rPr>
                    <w:t>1）稳定性：全片图像同步性能稳定，无失步现象，图像无抖动跳跃，色彩无突变，编辑点处图像稳定。</w:t>
                  </w:r>
                  <w:r>
                    <w:br/>
                  </w:r>
                  <w:r>
                    <w:rPr>
                      <w:rFonts w:ascii="宋体" w:hAnsi="宋体" w:cs="宋体" w:eastAsia="宋体"/>
                      <w:sz w:val="24"/>
                      <w:color w:val="000000"/>
                    </w:rPr>
                    <w:t>（</w:t>
                  </w:r>
                  <w:r>
                    <w:rPr>
                      <w:rFonts w:ascii="宋体" w:hAnsi="宋体" w:cs="宋体" w:eastAsia="宋体"/>
                      <w:sz w:val="24"/>
                      <w:color w:val="000000"/>
                    </w:rPr>
                    <w:t>2）色调：白平衡正确，无明显偏色，多机拍摄的镜头衔接处无明显色差。</w:t>
                  </w:r>
                  <w:r>
                    <w:br/>
                  </w:r>
                  <w:r>
                    <w:rPr>
                      <w:rFonts w:ascii="宋体" w:hAnsi="宋体" w:cs="宋体" w:eastAsia="宋体"/>
                      <w:sz w:val="24"/>
                      <w:color w:val="000000"/>
                    </w:rPr>
                    <w:t>（</w:t>
                  </w:r>
                  <w:r>
                    <w:rPr>
                      <w:rFonts w:ascii="宋体" w:hAnsi="宋体" w:cs="宋体" w:eastAsia="宋体"/>
                      <w:sz w:val="24"/>
                      <w:color w:val="000000"/>
                    </w:rPr>
                    <w:t>3）画幅：采用 16:9，1080p。</w:t>
                  </w:r>
                </w:p>
                <w:p>
                  <w:pPr>
                    <w:pStyle w:val="null3"/>
                    <w:jc w:val="left"/>
                  </w:pPr>
                  <w:r>
                    <w:rPr>
                      <w:rFonts w:ascii="宋体" w:hAnsi="宋体" w:cs="宋体" w:eastAsia="宋体"/>
                      <w:sz w:val="24"/>
                      <w:color w:val="000000"/>
                    </w:rPr>
                    <w:t>5.后期制作要求</w:t>
                  </w:r>
                  <w:r>
                    <w:br/>
                  </w:r>
                  <w:r>
                    <w:rPr>
                      <w:rFonts w:ascii="宋体" w:hAnsi="宋体" w:cs="宋体" w:eastAsia="宋体"/>
                      <w:sz w:val="24"/>
                      <w:color w:val="000000"/>
                    </w:rPr>
                    <w:t>1）课程宣传片：根据课程量身定做课程宣传片 1-2 分钟。</w:t>
                  </w:r>
                  <w:r>
                    <w:br/>
                  </w:r>
                  <w:r>
                    <w:rPr>
                      <w:rFonts w:ascii="宋体" w:hAnsi="宋体" w:cs="宋体" w:eastAsia="宋体"/>
                      <w:sz w:val="24"/>
                      <w:color w:val="000000"/>
                    </w:rPr>
                    <w:t>2）片头片尾：长度 10-15 秒钟，课程独立片头（2D）＋片尾(片头 10 秒，片尾 5 秒)；能够体现课程特色，形式新颖，具有学校元素以及适当的音乐。</w:t>
                  </w:r>
                  <w:r>
                    <w:br/>
                  </w:r>
                  <w:r>
                    <w:rPr>
                      <w:rFonts w:ascii="宋体" w:hAnsi="宋体" w:cs="宋体" w:eastAsia="宋体"/>
                      <w:sz w:val="24"/>
                      <w:color w:val="000000"/>
                    </w:rPr>
                    <w:t>3）外挂字幕文件</w:t>
                  </w:r>
                  <w:r>
                    <w:br/>
                  </w:r>
                  <w:r>
                    <w:rPr>
                      <w:rFonts w:ascii="宋体" w:hAnsi="宋体" w:cs="宋体" w:eastAsia="宋体"/>
                      <w:sz w:val="24"/>
                      <w:color w:val="000000"/>
                    </w:rPr>
                    <w:t>6.在线开放课程运行服务要求</w:t>
                  </w:r>
                  <w:r>
                    <w:br/>
                  </w:r>
                  <w:r>
                    <w:rPr>
                      <w:rFonts w:ascii="宋体" w:hAnsi="宋体" w:cs="宋体" w:eastAsia="宋体"/>
                      <w:sz w:val="24"/>
                      <w:color w:val="000000"/>
                    </w:rPr>
                    <w:t>提供的课程运行平台须具备在全国运行推广的服务能力。</w:t>
                  </w:r>
                  <w:r>
                    <w:br/>
                  </w:r>
                  <w:r>
                    <w:rPr>
                      <w:rFonts w:ascii="宋体" w:hAnsi="宋体" w:cs="宋体" w:eastAsia="宋体"/>
                      <w:sz w:val="24"/>
                      <w:color w:val="000000"/>
                    </w:rPr>
                    <w:t>7.在线开放课程运行平台要求</w:t>
                  </w:r>
                  <w:r>
                    <w:br/>
                  </w:r>
                  <w:r>
                    <w:rPr>
                      <w:rFonts w:ascii="宋体" w:hAnsi="宋体" w:cs="宋体" w:eastAsia="宋体"/>
                      <w:sz w:val="24"/>
                      <w:color w:val="000000"/>
                    </w:rPr>
                    <w:t xml:space="preserve">  </w:t>
                  </w:r>
                  <w:r>
                    <w:rPr>
                      <w:rFonts w:ascii="宋体" w:hAnsi="宋体" w:cs="宋体" w:eastAsia="宋体"/>
                      <w:sz w:val="24"/>
                      <w:color w:val="000000"/>
                    </w:rPr>
                    <w:t>1）资源引用部分</w:t>
                  </w:r>
                  <w:r>
                    <w:br/>
                  </w:r>
                  <w:r>
                    <w:rPr>
                      <w:rFonts w:ascii="宋体" w:hAnsi="宋体" w:cs="宋体" w:eastAsia="宋体"/>
                      <w:sz w:val="24"/>
                      <w:color w:val="000000"/>
                    </w:rPr>
                    <w:t>在建课过程中引用相关资源（如图书、视频、图片、文档等）与网络教学平台无缝对接，教师在使用网络教学平台进行课程建设、备课、授课过程中随时可以搜索、引用、无缝插入资源库中的资源，全面辅助教师教学和学生学习。</w:t>
                  </w:r>
                  <w:r>
                    <w:br/>
                  </w:r>
                  <w:r>
                    <w:rPr>
                      <w:rFonts w:ascii="宋体" w:hAnsi="宋体" w:cs="宋体" w:eastAsia="宋体"/>
                      <w:sz w:val="24"/>
                      <w:color w:val="000000"/>
                    </w:rPr>
                    <w:t xml:space="preserve">  </w:t>
                  </w:r>
                  <w:r>
                    <w:rPr>
                      <w:rFonts w:ascii="宋体" w:hAnsi="宋体" w:cs="宋体" w:eastAsia="宋体"/>
                      <w:sz w:val="24"/>
                      <w:color w:val="000000"/>
                    </w:rPr>
                    <w:t>2）教学平台部分</w:t>
                  </w:r>
                  <w:r>
                    <w:br/>
                  </w:r>
                  <w:r>
                    <w:rPr>
                      <w:rFonts w:ascii="宋体" w:hAnsi="宋体" w:cs="宋体" w:eastAsia="宋体"/>
                      <w:sz w:val="24"/>
                      <w:color w:val="000000"/>
                    </w:rPr>
                    <w:t>教师可以在手机端中，设置移动教案。按照教学计划，教师可提前在手机端上组织教学内容，有序安排资料推送、签到、问答、抢答、投票等教学活动，方便课堂发放并易于复用。</w:t>
                  </w:r>
                </w:p>
              </w:tc>
              <w:tc>
                <w:tcPr>
                  <w:tcW w:type="dxa" w:w="194"/>
                  <w:vMerge/>
                  <w:tcBorders>
                    <w:top w:val="none" w:color="000000" w:sz="4"/>
                    <w:left w:val="single" w:color="000000" w:sz="4"/>
                    <w:bottom w:val="single" w:color="000000" w:sz="4"/>
                    <w:right w:val="single" w:color="000000" w:sz="4"/>
                  </w:tcBorders>
                </w:tcPr>
                <w:p/>
              </w:tc>
              <w:tc>
                <w:tcPr>
                  <w:tcW w:type="dxa" w:w="129"/>
                  <w:vMerge/>
                  <w:tcBorders>
                    <w:top w:val="single" w:color="000000" w:sz="4"/>
                    <w:left w:val="single" w:color="000000" w:sz="4"/>
                    <w:bottom w:val="single" w:color="000000" w:sz="4"/>
                    <w:right w:val="single" w:color="000000" w:sz="4"/>
                  </w:tcBorders>
                </w:tcPr>
                <w:p/>
              </w:tc>
            </w:tr>
          </w:tbl>
          <w:p/>
        </w:tc>
      </w:tr>
      <w:tr>
        <w:tc>
          <w:tcPr>
            <w:tcW w:type="dxa" w:w="2769"/>
          </w:tcPr>
          <w:p/>
        </w:tc>
        <w:tc>
          <w:tcPr>
            <w:tcW w:type="dxa" w:w="2769"/>
          </w:tcPr>
          <w:p>
            <w:pPr>
              <w:pStyle w:val="null3"/>
            </w:pPr>
            <w:r>
              <w:rPr/>
              <w:t>14</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3"/>
              <w:gridCol w:w="265"/>
              <w:gridCol w:w="254"/>
              <w:gridCol w:w="1530"/>
              <w:gridCol w:w="189"/>
              <w:gridCol w:w="151"/>
            </w:tblGrid>
            <w:tr>
              <w:tc>
                <w:tcPr>
                  <w:tcW w:type="dxa" w:w="163"/>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技</w:t>
                  </w:r>
                  <w:r>
                    <w:br/>
                  </w:r>
                  <w:r>
                    <w:rPr>
                      <w:rFonts w:ascii="宋体" w:hAnsi="宋体" w:cs="宋体" w:eastAsia="宋体"/>
                      <w:sz w:val="24"/>
                      <w:color w:val="000000"/>
                    </w:rPr>
                    <w:t>术</w:t>
                  </w:r>
                  <w:r>
                    <w:br/>
                  </w:r>
                  <w:r>
                    <w:rPr>
                      <w:rFonts w:ascii="宋体" w:hAnsi="宋体" w:cs="宋体" w:eastAsia="宋体"/>
                      <w:sz w:val="24"/>
                      <w:color w:val="000000"/>
                    </w:rPr>
                    <w:t>需</w:t>
                  </w:r>
                  <w:r>
                    <w:br/>
                  </w:r>
                  <w:r>
                    <w:rPr>
                      <w:rFonts w:ascii="宋体" w:hAnsi="宋体" w:cs="宋体" w:eastAsia="宋体"/>
                      <w:sz w:val="24"/>
                      <w:color w:val="000000"/>
                    </w:rPr>
                    <w:t>求</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产品</w:t>
                  </w:r>
                  <w:r>
                    <w:rPr>
                      <w:rFonts w:ascii="calibri" w:hAnsi="calibri" w:cs="calibri" w:eastAsia="calibri"/>
                      <w:sz w:val="24"/>
                      <w:color w:val="000000"/>
                    </w:rPr>
                    <w:t>/</w:t>
                  </w:r>
                  <w:r>
                    <w:rPr>
                      <w:rFonts w:ascii="宋体" w:hAnsi="宋体" w:cs="宋体" w:eastAsia="宋体"/>
                      <w:sz w:val="24"/>
                      <w:color w:val="000000"/>
                    </w:rPr>
                    <w:t>服务名称</w:t>
                  </w:r>
                </w:p>
              </w:tc>
              <w:tc>
                <w:tcPr>
                  <w:tcW w:type="dxa" w:w="178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技术规格及功能要求</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数量</w:t>
                  </w:r>
                  <w:r>
                    <w:rPr>
                      <w:rFonts w:ascii="宋体" w:hAnsi="宋体" w:cs="宋体" w:eastAsia="宋体"/>
                      <w:sz w:val="24"/>
                      <w:color w:val="000000"/>
                    </w:rPr>
                    <w:t>(台/套)</w:t>
                  </w:r>
                </w:p>
              </w:tc>
              <w:tc>
                <w:tcPr>
                  <w:tcW w:type="dxa" w:w="1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备注</w:t>
                  </w:r>
                </w:p>
              </w:tc>
            </w:tr>
            <w:tr>
              <w:tc>
                <w:tcPr>
                  <w:tcW w:type="dxa" w:w="163"/>
                  <w:vMerge/>
                  <w:tcBorders>
                    <w:top w:val="single" w:color="000000" w:sz="4"/>
                    <w:left w:val="single" w:color="000000" w:sz="4"/>
                    <w:bottom w:val="none" w:color="000000" w:sz="4"/>
                    <w:right w:val="single" w:color="000000" w:sz="4"/>
                  </w:tcBorders>
                </w:tcPr>
                <w:p/>
              </w:tc>
              <w:tc>
                <w:tcPr>
                  <w:tcW w:type="dxa" w:w="26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校企合作校本教材</w:t>
                  </w:r>
                </w:p>
              </w:tc>
              <w:tc>
                <w:tcPr>
                  <w:tcW w:type="dxa" w:w="2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教材</w:t>
                  </w:r>
                  <w:r>
                    <w:rPr>
                      <w:rFonts w:ascii="宋体" w:hAnsi="宋体" w:cs="宋体" w:eastAsia="宋体"/>
                      <w:sz w:val="24"/>
                      <w:color w:val="000000"/>
                    </w:rPr>
                    <w:t>1</w:t>
                  </w:r>
                </w:p>
              </w:tc>
              <w:tc>
                <w:tcPr>
                  <w:tcW w:type="dxa" w:w="15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1.主要内容：</w:t>
                  </w:r>
                  <w:r>
                    <w:br/>
                  </w:r>
                  <w:r>
                    <w:rPr>
                      <w:rFonts w:ascii="宋体" w:hAnsi="宋体" w:cs="宋体" w:eastAsia="宋体"/>
                      <w:sz w:val="24"/>
                      <w:color w:val="000000"/>
                    </w:rPr>
                    <w:t>第一章</w:t>
                  </w:r>
                  <w:r>
                    <w:rPr>
                      <w:rFonts w:ascii="宋体" w:hAnsi="宋体" w:cs="宋体" w:eastAsia="宋体"/>
                      <w:sz w:val="24"/>
                      <w:color w:val="000000"/>
                    </w:rPr>
                    <w:t>工业网络设计与搭建</w:t>
                  </w:r>
                  <w:r>
                    <w:br/>
                  </w:r>
                  <w:r>
                    <w:rPr>
                      <w:rFonts w:ascii="宋体" w:hAnsi="宋体" w:cs="宋体" w:eastAsia="宋体"/>
                      <w:sz w:val="24"/>
                      <w:color w:val="000000"/>
                    </w:rPr>
                    <w:t>第一节工业网络智能控制与维护工业网络设计</w:t>
                  </w:r>
                  <w:r>
                    <w:br/>
                  </w:r>
                  <w:r>
                    <w:rPr>
                      <w:rFonts w:ascii="宋体" w:hAnsi="宋体" w:cs="宋体" w:eastAsia="宋体"/>
                      <w:sz w:val="24"/>
                      <w:color w:val="000000"/>
                    </w:rPr>
                    <w:t>第二节工业网络组网搭建与测试</w:t>
                  </w:r>
                  <w:r>
                    <w:br/>
                  </w:r>
                  <w:r>
                    <w:rPr>
                      <w:rFonts w:ascii="宋体" w:hAnsi="宋体" w:cs="宋体" w:eastAsia="宋体"/>
                      <w:sz w:val="24"/>
                      <w:color w:val="000000"/>
                    </w:rPr>
                    <w:t>第二章</w:t>
                  </w:r>
                  <w:r>
                    <w:rPr>
                      <w:rFonts w:ascii="宋体" w:hAnsi="宋体" w:cs="宋体" w:eastAsia="宋体"/>
                      <w:sz w:val="24"/>
                      <w:color w:val="000000"/>
                    </w:rPr>
                    <w:t>智能控制设备单元调试</w:t>
                  </w:r>
                  <w:r>
                    <w:br/>
                  </w:r>
                  <w:r>
                    <w:rPr>
                      <w:rFonts w:ascii="宋体" w:hAnsi="宋体" w:cs="宋体" w:eastAsia="宋体"/>
                      <w:sz w:val="24"/>
                      <w:color w:val="000000"/>
                    </w:rPr>
                    <w:t>第一节供料单元仿真与调试</w:t>
                  </w:r>
                  <w:r>
                    <w:br/>
                  </w:r>
                  <w:r>
                    <w:rPr>
                      <w:rFonts w:ascii="宋体" w:hAnsi="宋体" w:cs="宋体" w:eastAsia="宋体"/>
                      <w:sz w:val="24"/>
                      <w:color w:val="000000"/>
                    </w:rPr>
                    <w:t>第二节检测单元和钢珠单元仿真与调试</w:t>
                  </w:r>
                  <w:r>
                    <w:br/>
                  </w:r>
                  <w:r>
                    <w:rPr>
                      <w:rFonts w:ascii="宋体" w:hAnsi="宋体" w:cs="宋体" w:eastAsia="宋体"/>
                      <w:sz w:val="24"/>
                      <w:color w:val="000000"/>
                    </w:rPr>
                    <w:t>第三节视觉单元和分拣单元仿真与调试</w:t>
                  </w:r>
                  <w:r>
                    <w:br/>
                  </w:r>
                  <w:r>
                    <w:rPr>
                      <w:rFonts w:ascii="宋体" w:hAnsi="宋体" w:cs="宋体" w:eastAsia="宋体"/>
                      <w:sz w:val="24"/>
                      <w:color w:val="000000"/>
                    </w:rPr>
                    <w:t>第四节加盖单元和搬运单元单元仿真与调试</w:t>
                  </w:r>
                  <w:r>
                    <w:br/>
                  </w:r>
                  <w:r>
                    <w:rPr>
                      <w:rFonts w:ascii="宋体" w:hAnsi="宋体" w:cs="宋体" w:eastAsia="宋体"/>
                      <w:sz w:val="24"/>
                      <w:color w:val="000000"/>
                    </w:rPr>
                    <w:t>第五节龙门单元仿真与调试</w:t>
                  </w:r>
                  <w:r>
                    <w:br/>
                  </w:r>
                  <w:r>
                    <w:rPr>
                      <w:rFonts w:ascii="宋体" w:hAnsi="宋体" w:cs="宋体" w:eastAsia="宋体"/>
                      <w:sz w:val="24"/>
                      <w:color w:val="000000"/>
                    </w:rPr>
                    <w:t>第三章</w:t>
                  </w:r>
                  <w:r>
                    <w:rPr>
                      <w:rFonts w:ascii="宋体" w:hAnsi="宋体" w:cs="宋体" w:eastAsia="宋体"/>
                      <w:sz w:val="24"/>
                      <w:color w:val="000000"/>
                    </w:rPr>
                    <w:t>NX MCD虚拟仿真与调试</w:t>
                  </w:r>
                  <w:r>
                    <w:br/>
                  </w:r>
                  <w:r>
                    <w:rPr>
                      <w:rFonts w:ascii="宋体" w:hAnsi="宋体" w:cs="宋体" w:eastAsia="宋体"/>
                      <w:sz w:val="24"/>
                      <w:color w:val="000000"/>
                    </w:rPr>
                    <w:t>第一节机电一体化概念设计</w:t>
                  </w:r>
                  <w:r>
                    <w:rPr>
                      <w:rFonts w:ascii="宋体" w:hAnsi="宋体" w:cs="宋体" w:eastAsia="宋体"/>
                      <w:sz w:val="24"/>
                      <w:color w:val="000000"/>
                    </w:rPr>
                    <w:t>(NXMCD)认识</w:t>
                  </w:r>
                  <w:r>
                    <w:br/>
                  </w:r>
                  <w:r>
                    <w:rPr>
                      <w:rFonts w:ascii="宋体" w:hAnsi="宋体" w:cs="宋体" w:eastAsia="宋体"/>
                      <w:sz w:val="24"/>
                      <w:color w:val="000000"/>
                    </w:rPr>
                    <w:t>第二节模型导入与装配</w:t>
                  </w:r>
                  <w:r>
                    <w:br/>
                  </w:r>
                  <w:r>
                    <w:rPr>
                      <w:rFonts w:ascii="宋体" w:hAnsi="宋体" w:cs="宋体" w:eastAsia="宋体"/>
                      <w:sz w:val="24"/>
                      <w:color w:val="000000"/>
                    </w:rPr>
                    <w:t>第三节模型属性定义与虚拟调试</w:t>
                  </w:r>
                  <w:r>
                    <w:br/>
                  </w:r>
                  <w:r>
                    <w:rPr>
                      <w:rFonts w:ascii="宋体" w:hAnsi="宋体" w:cs="宋体" w:eastAsia="宋体"/>
                      <w:sz w:val="24"/>
                      <w:color w:val="000000"/>
                    </w:rPr>
                    <w:t>第四节</w:t>
                  </w:r>
                  <w:r>
                    <w:rPr>
                      <w:rFonts w:ascii="宋体" w:hAnsi="宋体" w:cs="宋体" w:eastAsia="宋体"/>
                      <w:sz w:val="24"/>
                      <w:color w:val="000000"/>
                    </w:rPr>
                    <w:t>NX软在环硬在环调试</w:t>
                  </w:r>
                  <w:r>
                    <w:br/>
                  </w:r>
                  <w:r>
                    <w:rPr>
                      <w:rFonts w:ascii="宋体" w:hAnsi="宋体" w:cs="宋体" w:eastAsia="宋体"/>
                      <w:sz w:val="24"/>
                      <w:color w:val="000000"/>
                    </w:rPr>
                    <w:t>第四章</w:t>
                  </w:r>
                  <w:r>
                    <w:rPr>
                      <w:rFonts w:ascii="宋体" w:hAnsi="宋体" w:cs="宋体" w:eastAsia="宋体"/>
                      <w:sz w:val="24"/>
                      <w:color w:val="000000"/>
                    </w:rPr>
                    <w:t>MES与云平台</w:t>
                  </w:r>
                  <w:r>
                    <w:br/>
                  </w:r>
                  <w:r>
                    <w:rPr>
                      <w:rFonts w:ascii="宋体" w:hAnsi="宋体" w:cs="宋体" w:eastAsia="宋体"/>
                      <w:sz w:val="24"/>
                      <w:color w:val="000000"/>
                    </w:rPr>
                    <w:t>第一节</w:t>
                  </w:r>
                  <w:r>
                    <w:rPr>
                      <w:rFonts w:ascii="宋体" w:hAnsi="宋体" w:cs="宋体" w:eastAsia="宋体"/>
                      <w:sz w:val="24"/>
                      <w:color w:val="000000"/>
                    </w:rPr>
                    <w:t>MES应用</w:t>
                  </w:r>
                  <w:r>
                    <w:br/>
                  </w:r>
                  <w:r>
                    <w:rPr>
                      <w:rFonts w:ascii="宋体" w:hAnsi="宋体" w:cs="宋体" w:eastAsia="宋体"/>
                      <w:sz w:val="24"/>
                      <w:color w:val="000000"/>
                    </w:rPr>
                    <w:t>第二节云平台应用</w:t>
                  </w:r>
                  <w:r>
                    <w:br/>
                  </w:r>
                  <w:r>
                    <w:rPr>
                      <w:rFonts w:ascii="宋体" w:hAnsi="宋体" w:cs="宋体" w:eastAsia="宋体"/>
                      <w:sz w:val="24"/>
                      <w:color w:val="000000"/>
                    </w:rPr>
                    <w:t>至少包含以上内容</w:t>
                  </w:r>
                  <w:r>
                    <w:br/>
                  </w:r>
                  <w:r>
                    <w:rPr>
                      <w:rFonts w:ascii="宋体" w:hAnsi="宋体" w:cs="宋体" w:eastAsia="宋体"/>
                      <w:sz w:val="24"/>
                      <w:color w:val="000000"/>
                    </w:rPr>
                    <w:t>2教材结构：包括封面及扉页、内容简介、出版说明、序言、前言、目录、正文、参考文献。</w:t>
                  </w:r>
                  <w:r>
                    <w:br/>
                  </w:r>
                  <w:r>
                    <w:rPr>
                      <w:rFonts w:ascii="宋体" w:hAnsi="宋体" w:cs="宋体" w:eastAsia="宋体"/>
                      <w:sz w:val="24"/>
                      <w:color w:val="000000"/>
                    </w:rPr>
                    <w:t>3.甲乙双方协商可以在主要内容基础上增加，合并，删除内容，调整内容先后顺序。</w:t>
                  </w:r>
                </w:p>
              </w:tc>
              <w:tc>
                <w:tcPr>
                  <w:tcW w:type="dxa" w:w="1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color w:val="000000"/>
                    </w:rPr>
                    <w:t>1</w:t>
                  </w:r>
                  <w:r>
                    <w:rPr>
                      <w:rFonts w:ascii="宋体" w:hAnsi="宋体" w:cs="宋体" w:eastAsia="宋体"/>
                      <w:sz w:val="24"/>
                      <w:color w:val="000000"/>
                    </w:rPr>
                    <w:t>册</w:t>
                  </w:r>
                </w:p>
              </w:tc>
              <w:tc>
                <w:tcPr>
                  <w:tcW w:type="dxa" w:w="15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vMerge/>
                  <w:tcBorders>
                    <w:top w:val="single" w:color="000000" w:sz="4"/>
                    <w:left w:val="single" w:color="000000" w:sz="4"/>
                    <w:bottom w:val="none" w:color="000000" w:sz="4"/>
                    <w:right w:val="single" w:color="000000" w:sz="4"/>
                  </w:tcBorders>
                </w:tcPr>
                <w:p/>
              </w:tc>
              <w:tc>
                <w:tcPr>
                  <w:tcW w:type="dxa" w:w="265"/>
                  <w:vMerge/>
                  <w:tcBorders>
                    <w:top w:val="none" w:color="000000" w:sz="4"/>
                    <w:left w:val="none" w:color="000000" w:sz="4"/>
                    <w:bottom w:val="none" w:color="000000" w:sz="4"/>
                    <w:right w:val="single" w:color="000000" w:sz="4"/>
                  </w:tcBorders>
                </w:tcPr>
                <w:p/>
              </w:tc>
              <w:tc>
                <w:tcPr>
                  <w:tcW w:type="dxa" w:w="254"/>
                  <w:vMerge/>
                  <w:tcBorders>
                    <w:top w:val="none" w:color="000000" w:sz="4"/>
                    <w:left w:val="none" w:color="000000" w:sz="4"/>
                    <w:bottom w:val="single" w:color="000000" w:sz="4"/>
                    <w:right w:val="single" w:color="000000" w:sz="4"/>
                  </w:tcBorders>
                </w:tcPr>
                <w:p/>
              </w:tc>
              <w:tc>
                <w:tcPr>
                  <w:tcW w:type="dxa" w:w="1530"/>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c>
                <w:tcPr>
                  <w:tcW w:type="dxa" w:w="151"/>
                  <w:vMerge/>
                  <w:tcBorders>
                    <w:top w:val="single" w:color="000000" w:sz="4"/>
                    <w:left w:val="none" w:color="000000" w:sz="4"/>
                    <w:bottom w:val="single" w:color="000000" w:sz="4"/>
                    <w:right w:val="single" w:color="000000" w:sz="4"/>
                  </w:tcBorders>
                </w:tcPr>
                <w:p/>
              </w:tc>
            </w:tr>
            <w:tr>
              <w:tc>
                <w:tcPr>
                  <w:tcW w:type="dxa" w:w="163"/>
                  <w:vMerge/>
                  <w:tcBorders>
                    <w:top w:val="single" w:color="000000" w:sz="4"/>
                    <w:left w:val="single" w:color="000000" w:sz="4"/>
                    <w:bottom w:val="none" w:color="000000" w:sz="4"/>
                    <w:right w:val="single" w:color="000000" w:sz="4"/>
                  </w:tcBorders>
                </w:tcPr>
                <w:p/>
              </w:tc>
              <w:tc>
                <w:tcPr>
                  <w:tcW w:type="dxa" w:w="265"/>
                  <w:vMerge/>
                  <w:tcBorders>
                    <w:top w:val="none" w:color="000000" w:sz="4"/>
                    <w:left w:val="none" w:color="000000" w:sz="4"/>
                    <w:bottom w:val="none" w:color="000000" w:sz="4"/>
                    <w:right w:val="single" w:color="000000" w:sz="4"/>
                  </w:tcBorders>
                </w:tcPr>
                <w:p/>
              </w:tc>
              <w:tc>
                <w:tcPr>
                  <w:tcW w:type="dxa" w:w="254"/>
                  <w:vMerge/>
                  <w:tcBorders>
                    <w:top w:val="none" w:color="000000" w:sz="4"/>
                    <w:left w:val="none" w:color="000000" w:sz="4"/>
                    <w:bottom w:val="single" w:color="000000" w:sz="4"/>
                    <w:right w:val="single" w:color="000000" w:sz="4"/>
                  </w:tcBorders>
                </w:tcPr>
                <w:p/>
              </w:tc>
              <w:tc>
                <w:tcPr>
                  <w:tcW w:type="dxa" w:w="1530"/>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c>
                <w:tcPr>
                  <w:tcW w:type="dxa" w:w="151"/>
                  <w:vMerge/>
                  <w:tcBorders>
                    <w:top w:val="single" w:color="000000" w:sz="4"/>
                    <w:left w:val="none" w:color="000000" w:sz="4"/>
                    <w:bottom w:val="single" w:color="000000" w:sz="4"/>
                    <w:right w:val="single" w:color="000000" w:sz="4"/>
                  </w:tcBorders>
                </w:tcPr>
                <w:p/>
              </w:tc>
            </w:tr>
            <w:tr>
              <w:tc>
                <w:tcPr>
                  <w:tcW w:type="dxa" w:w="163"/>
                  <w:vMerge/>
                  <w:tcBorders>
                    <w:top w:val="single" w:color="000000" w:sz="4"/>
                    <w:left w:val="single" w:color="000000" w:sz="4"/>
                    <w:bottom w:val="none" w:color="000000" w:sz="4"/>
                    <w:right w:val="single" w:color="000000" w:sz="4"/>
                  </w:tcBorders>
                </w:tcPr>
                <w:p/>
              </w:tc>
              <w:tc>
                <w:tcPr>
                  <w:tcW w:type="dxa" w:w="265"/>
                  <w:vMerge/>
                  <w:tcBorders>
                    <w:top w:val="none" w:color="000000" w:sz="4"/>
                    <w:left w:val="none" w:color="000000" w:sz="4"/>
                    <w:bottom w:val="none" w:color="000000" w:sz="4"/>
                    <w:right w:val="single" w:color="000000" w:sz="4"/>
                  </w:tcBorders>
                </w:tcPr>
                <w:p/>
              </w:tc>
              <w:tc>
                <w:tcPr>
                  <w:tcW w:type="dxa" w:w="2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教材</w:t>
                  </w:r>
                  <w:r>
                    <w:rPr>
                      <w:rFonts w:ascii="宋体" w:hAnsi="宋体" w:cs="宋体" w:eastAsia="宋体"/>
                      <w:sz w:val="24"/>
                      <w:color w:val="000000"/>
                    </w:rPr>
                    <w:t>2</w:t>
                  </w:r>
                </w:p>
              </w:tc>
              <w:tc>
                <w:tcPr>
                  <w:tcW w:type="dxa" w:w="15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1.主要内容：</w:t>
                  </w:r>
                  <w:r>
                    <w:br/>
                  </w:r>
                  <w:r>
                    <w:rPr>
                      <w:rFonts w:ascii="宋体" w:hAnsi="宋体" w:cs="宋体" w:eastAsia="宋体"/>
                      <w:sz w:val="24"/>
                      <w:color w:val="000000"/>
                    </w:rPr>
                    <w:t>第一篇</w:t>
                  </w:r>
                  <w:r>
                    <w:rPr>
                      <w:rFonts w:ascii="宋体" w:hAnsi="宋体" w:cs="宋体" w:eastAsia="宋体"/>
                      <w:sz w:val="24"/>
                      <w:color w:val="000000"/>
                    </w:rPr>
                    <w:t>NX MCD基础篇</w:t>
                  </w:r>
                  <w:r>
                    <w:br/>
                  </w:r>
                  <w:r>
                    <w:rPr>
                      <w:rFonts w:ascii="宋体" w:hAnsi="宋体" w:cs="宋体" w:eastAsia="宋体"/>
                      <w:sz w:val="24"/>
                      <w:color w:val="000000"/>
                    </w:rPr>
                    <w:t>第</w:t>
                  </w:r>
                  <w:r>
                    <w:rPr>
                      <w:rFonts w:ascii="宋体" w:hAnsi="宋体" w:cs="宋体" w:eastAsia="宋体"/>
                      <w:sz w:val="24"/>
                      <w:color w:val="000000"/>
                    </w:rPr>
                    <w:t>1章 NX MCD认知</w:t>
                  </w:r>
                  <w:r>
                    <w:br/>
                  </w:r>
                  <w:r>
                    <w:rPr>
                      <w:rFonts w:ascii="宋体" w:hAnsi="宋体" w:cs="宋体" w:eastAsia="宋体"/>
                      <w:sz w:val="24"/>
                      <w:color w:val="000000"/>
                    </w:rPr>
                    <w:t>第</w:t>
                  </w:r>
                  <w:r>
                    <w:rPr>
                      <w:rFonts w:ascii="宋体" w:hAnsi="宋体" w:cs="宋体" w:eastAsia="宋体"/>
                      <w:sz w:val="24"/>
                      <w:color w:val="000000"/>
                    </w:rPr>
                    <w:t>2章 基本机电对象</w:t>
                  </w:r>
                  <w:r>
                    <w:br/>
                  </w:r>
                  <w:r>
                    <w:rPr>
                      <w:rFonts w:ascii="宋体" w:hAnsi="宋体" w:cs="宋体" w:eastAsia="宋体"/>
                      <w:sz w:val="24"/>
                      <w:color w:val="000000"/>
                    </w:rPr>
                    <w:t>第</w:t>
                  </w:r>
                  <w:r>
                    <w:rPr>
                      <w:rFonts w:ascii="宋体" w:hAnsi="宋体" w:cs="宋体" w:eastAsia="宋体"/>
                      <w:sz w:val="24"/>
                      <w:color w:val="000000"/>
                    </w:rPr>
                    <w:t>3章 运动副和约束</w:t>
                  </w:r>
                  <w:r>
                    <w:br/>
                  </w:r>
                  <w:r>
                    <w:rPr>
                      <w:rFonts w:ascii="宋体" w:hAnsi="宋体" w:cs="宋体" w:eastAsia="宋体"/>
                      <w:sz w:val="24"/>
                      <w:color w:val="000000"/>
                    </w:rPr>
                    <w:t>第</w:t>
                  </w:r>
                  <w:r>
                    <w:rPr>
                      <w:rFonts w:ascii="宋体" w:hAnsi="宋体" w:cs="宋体" w:eastAsia="宋体"/>
                      <w:sz w:val="24"/>
                      <w:color w:val="000000"/>
                    </w:rPr>
                    <w:t>4章 耦合副</w:t>
                  </w:r>
                  <w:r>
                    <w:br/>
                  </w:r>
                  <w:r>
                    <w:rPr>
                      <w:rFonts w:ascii="宋体" w:hAnsi="宋体" w:cs="宋体" w:eastAsia="宋体"/>
                      <w:sz w:val="24"/>
                      <w:color w:val="000000"/>
                    </w:rPr>
                    <w:t>第</w:t>
                  </w:r>
                  <w:r>
                    <w:rPr>
                      <w:rFonts w:ascii="宋体" w:hAnsi="宋体" w:cs="宋体" w:eastAsia="宋体"/>
                      <w:sz w:val="24"/>
                      <w:color w:val="000000"/>
                    </w:rPr>
                    <w:t>5章 传感器和执行器</w:t>
                  </w:r>
                  <w:r>
                    <w:br/>
                  </w:r>
                  <w:r>
                    <w:rPr>
                      <w:rFonts w:ascii="宋体" w:hAnsi="宋体" w:cs="宋体" w:eastAsia="宋体"/>
                      <w:sz w:val="24"/>
                      <w:color w:val="000000"/>
                    </w:rPr>
                    <w:t>第</w:t>
                  </w:r>
                  <w:r>
                    <w:rPr>
                      <w:rFonts w:ascii="宋体" w:hAnsi="宋体" w:cs="宋体" w:eastAsia="宋体"/>
                      <w:sz w:val="24"/>
                      <w:color w:val="000000"/>
                    </w:rPr>
                    <w:t>6章 运行时行为</w:t>
                  </w:r>
                  <w:r>
                    <w:br/>
                  </w:r>
                  <w:r>
                    <w:rPr>
                      <w:rFonts w:ascii="宋体" w:hAnsi="宋体" w:cs="宋体" w:eastAsia="宋体"/>
                      <w:sz w:val="24"/>
                      <w:color w:val="000000"/>
                    </w:rPr>
                    <w:t>第</w:t>
                  </w:r>
                  <w:r>
                    <w:rPr>
                      <w:rFonts w:ascii="宋体" w:hAnsi="宋体" w:cs="宋体" w:eastAsia="宋体"/>
                      <w:sz w:val="24"/>
                      <w:color w:val="000000"/>
                    </w:rPr>
                    <w:t>7章 仿真过程控制</w:t>
                  </w:r>
                  <w:r>
                    <w:br/>
                  </w:r>
                  <w:r>
                    <w:rPr>
                      <w:rFonts w:ascii="宋体" w:hAnsi="宋体" w:cs="宋体" w:eastAsia="宋体"/>
                      <w:sz w:val="24"/>
                      <w:color w:val="000000"/>
                    </w:rPr>
                    <w:t>第</w:t>
                  </w:r>
                  <w:r>
                    <w:rPr>
                      <w:rFonts w:ascii="宋体" w:hAnsi="宋体" w:cs="宋体" w:eastAsia="宋体"/>
                      <w:sz w:val="24"/>
                      <w:color w:val="000000"/>
                    </w:rPr>
                    <w:t>8章 虚拟调试协同连接</w:t>
                  </w:r>
                  <w:r>
                    <w:br/>
                  </w:r>
                  <w:r>
                    <w:rPr>
                      <w:rFonts w:ascii="宋体" w:hAnsi="宋体" w:cs="宋体" w:eastAsia="宋体"/>
                      <w:sz w:val="24"/>
                      <w:color w:val="000000"/>
                    </w:rPr>
                    <w:t>第二篇</w:t>
                  </w:r>
                  <w:r>
                    <w:rPr>
                      <w:rFonts w:ascii="宋体" w:hAnsi="宋体" w:cs="宋体" w:eastAsia="宋体"/>
                      <w:sz w:val="24"/>
                      <w:color w:val="000000"/>
                    </w:rPr>
                    <w:t>NX MCD 实训篇</w:t>
                  </w:r>
                  <w:r>
                    <w:br/>
                  </w:r>
                  <w:r>
                    <w:rPr>
                      <w:rFonts w:ascii="宋体" w:hAnsi="宋体" w:cs="宋体" w:eastAsia="宋体"/>
                      <w:sz w:val="24"/>
                      <w:color w:val="000000"/>
                    </w:rPr>
                    <w:t>第</w:t>
                  </w:r>
                  <w:r>
                    <w:rPr>
                      <w:rFonts w:ascii="宋体" w:hAnsi="宋体" w:cs="宋体" w:eastAsia="宋体"/>
                      <w:sz w:val="24"/>
                      <w:color w:val="000000"/>
                    </w:rPr>
                    <w:t>9章 供料单元仿真与调试实训</w:t>
                  </w:r>
                  <w:r>
                    <w:br/>
                  </w:r>
                  <w:r>
                    <w:rPr>
                      <w:rFonts w:ascii="宋体" w:hAnsi="宋体" w:cs="宋体" w:eastAsia="宋体"/>
                      <w:sz w:val="24"/>
                      <w:color w:val="000000"/>
                    </w:rPr>
                    <w:t>第</w:t>
                  </w:r>
                  <w:r>
                    <w:rPr>
                      <w:rFonts w:ascii="宋体" w:hAnsi="宋体" w:cs="宋体" w:eastAsia="宋体"/>
                      <w:sz w:val="24"/>
                      <w:color w:val="000000"/>
                    </w:rPr>
                    <w:t>10章 检测单元和钢珠单元仿真与调试实训</w:t>
                  </w:r>
                  <w:r>
                    <w:br/>
                  </w:r>
                  <w:r>
                    <w:rPr>
                      <w:rFonts w:ascii="宋体" w:hAnsi="宋体" w:cs="宋体" w:eastAsia="宋体"/>
                      <w:sz w:val="24"/>
                      <w:color w:val="000000"/>
                    </w:rPr>
                    <w:t>第</w:t>
                  </w:r>
                  <w:r>
                    <w:rPr>
                      <w:rFonts w:ascii="宋体" w:hAnsi="宋体" w:cs="宋体" w:eastAsia="宋体"/>
                      <w:sz w:val="24"/>
                      <w:color w:val="000000"/>
                    </w:rPr>
                    <w:t>11章 视觉单元和分拣单元仿真与调试实训</w:t>
                  </w:r>
                  <w:r>
                    <w:br/>
                  </w:r>
                  <w:r>
                    <w:rPr>
                      <w:rFonts w:ascii="宋体" w:hAnsi="宋体" w:cs="宋体" w:eastAsia="宋体"/>
                      <w:sz w:val="24"/>
                      <w:color w:val="000000"/>
                    </w:rPr>
                    <w:t>第</w:t>
                  </w:r>
                  <w:r>
                    <w:rPr>
                      <w:rFonts w:ascii="宋体" w:hAnsi="宋体" w:cs="宋体" w:eastAsia="宋体"/>
                      <w:sz w:val="24"/>
                      <w:color w:val="000000"/>
                    </w:rPr>
                    <w:t>12章 加盖单元和搬运单元单元仿真与调试实训</w:t>
                  </w:r>
                  <w:r>
                    <w:br/>
                  </w:r>
                  <w:r>
                    <w:rPr>
                      <w:rFonts w:ascii="宋体" w:hAnsi="宋体" w:cs="宋体" w:eastAsia="宋体"/>
                      <w:sz w:val="24"/>
                      <w:color w:val="000000"/>
                    </w:rPr>
                    <w:t>第</w:t>
                  </w:r>
                  <w:r>
                    <w:rPr>
                      <w:rFonts w:ascii="宋体" w:hAnsi="宋体" w:cs="宋体" w:eastAsia="宋体"/>
                      <w:sz w:val="24"/>
                      <w:color w:val="000000"/>
                    </w:rPr>
                    <w:t>13章 龙门单元仿真与调试实训</w:t>
                  </w:r>
                  <w:r>
                    <w:br/>
                  </w:r>
                  <w:r>
                    <w:rPr>
                      <w:rFonts w:ascii="宋体" w:hAnsi="宋体" w:cs="宋体" w:eastAsia="宋体"/>
                      <w:sz w:val="24"/>
                      <w:color w:val="000000"/>
                    </w:rPr>
                    <w:t>第</w:t>
                  </w:r>
                  <w:r>
                    <w:rPr>
                      <w:rFonts w:ascii="宋体" w:hAnsi="宋体" w:cs="宋体" w:eastAsia="宋体"/>
                      <w:sz w:val="24"/>
                      <w:color w:val="000000"/>
                    </w:rPr>
                    <w:t>12章 设备整体虚拟调试实训</w:t>
                  </w:r>
                  <w:r>
                    <w:br/>
                  </w:r>
                  <w:r>
                    <w:rPr>
                      <w:rFonts w:ascii="宋体" w:hAnsi="宋体" w:cs="宋体" w:eastAsia="宋体"/>
                      <w:sz w:val="24"/>
                      <w:color w:val="000000"/>
                    </w:rPr>
                    <w:t>至少包含以上内容</w:t>
                  </w:r>
                  <w:r>
                    <w:br/>
                  </w:r>
                  <w:r>
                    <w:rPr>
                      <w:rFonts w:ascii="宋体" w:hAnsi="宋体" w:cs="宋体" w:eastAsia="宋体"/>
                      <w:sz w:val="24"/>
                      <w:color w:val="000000"/>
                    </w:rPr>
                    <w:t>2.结构：包括封面及扉页、内容简介、出版说明、序言、前言、目录、正文、参考文献。</w:t>
                  </w:r>
                  <w:r>
                    <w:br/>
                  </w:r>
                  <w:r>
                    <w:rPr>
                      <w:rFonts w:ascii="宋体" w:hAnsi="宋体" w:cs="宋体" w:eastAsia="宋体"/>
                      <w:sz w:val="24"/>
                      <w:color w:val="000000"/>
                    </w:rPr>
                    <w:t>3.甲乙双方协商可以在主要内容基础上增加，合并，删除内容，调整内容先后顺序。</w:t>
                  </w:r>
                </w:p>
              </w:tc>
              <w:tc>
                <w:tcPr>
                  <w:tcW w:type="dxa" w:w="1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color w:val="000000"/>
                    </w:rPr>
                    <w:t>1</w:t>
                  </w:r>
                  <w:r>
                    <w:rPr>
                      <w:rFonts w:ascii="宋体" w:hAnsi="宋体" w:cs="宋体" w:eastAsia="宋体"/>
                      <w:sz w:val="24"/>
                      <w:color w:val="000000"/>
                    </w:rPr>
                    <w:t>册</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vMerge/>
                  <w:tcBorders>
                    <w:top w:val="single" w:color="000000" w:sz="4"/>
                    <w:left w:val="single" w:color="000000" w:sz="4"/>
                    <w:bottom w:val="none" w:color="000000" w:sz="4"/>
                    <w:right w:val="single" w:color="000000" w:sz="4"/>
                  </w:tcBorders>
                </w:tcPr>
                <w:p/>
              </w:tc>
              <w:tc>
                <w:tcPr>
                  <w:tcW w:type="dxa" w:w="265"/>
                  <w:vMerge/>
                  <w:tcBorders>
                    <w:top w:val="none" w:color="000000" w:sz="4"/>
                    <w:left w:val="none" w:color="000000" w:sz="4"/>
                    <w:bottom w:val="none" w:color="000000" w:sz="4"/>
                    <w:right w:val="single" w:color="000000" w:sz="4"/>
                  </w:tcBorders>
                </w:tcPr>
                <w:p/>
              </w:tc>
              <w:tc>
                <w:tcPr>
                  <w:tcW w:type="dxa" w:w="254"/>
                  <w:vMerge/>
                  <w:tcBorders>
                    <w:top w:val="none" w:color="000000" w:sz="4"/>
                    <w:left w:val="none" w:color="000000" w:sz="4"/>
                    <w:bottom w:val="single" w:color="000000" w:sz="4"/>
                    <w:right w:val="single" w:color="000000" w:sz="4"/>
                  </w:tcBorders>
                </w:tcPr>
                <w:p/>
              </w:tc>
              <w:tc>
                <w:tcPr>
                  <w:tcW w:type="dxa" w:w="1530"/>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c>
                <w:tcPr>
                  <w:tcW w:type="dxa" w:w="151"/>
                  <w:vMerge/>
                  <w:tcBorders>
                    <w:top w:val="none" w:color="000000" w:sz="4"/>
                    <w:left w:val="none" w:color="000000" w:sz="4"/>
                    <w:bottom w:val="single" w:color="000000" w:sz="4"/>
                    <w:right w:val="single" w:color="000000" w:sz="4"/>
                  </w:tcBorders>
                </w:tcPr>
                <w:p/>
              </w:tc>
            </w:tr>
          </w:tbl>
          <w:p/>
        </w:tc>
      </w:tr>
      <w:tr>
        <w:tc>
          <w:tcPr>
            <w:tcW w:type="dxa" w:w="2769"/>
          </w:tcPr>
          <w:p/>
        </w:tc>
        <w:tc>
          <w:tcPr>
            <w:tcW w:type="dxa" w:w="2769"/>
          </w:tcPr>
          <w:p>
            <w:pPr>
              <w:pStyle w:val="null3"/>
            </w:pPr>
            <w:r>
              <w:rPr/>
              <w:t>15</w:t>
            </w:r>
          </w:p>
        </w:tc>
        <w:tc>
          <w:tcPr>
            <w:tcW w:type="dxa" w:w="2769"/>
          </w:tcPr>
          <w:p>
            <w:pPr>
              <w:pStyle w:val="null3"/>
            </w:pPr>
            <w:r>
              <w:rPr/>
              <w:t>商务要求：</w:t>
            </w:r>
          </w:p>
          <w:p>
            <w:pPr>
              <w:pStyle w:val="null3"/>
              <w:jc w:val="both"/>
            </w:pPr>
            <w:r>
              <w:rPr>
                <w:rFonts w:ascii="宋体" w:hAnsi="宋体" w:cs="宋体" w:eastAsia="宋体"/>
                <w:sz w:val="24"/>
              </w:rPr>
              <w:t>精品在线课程；</w:t>
            </w:r>
          </w:p>
          <w:p>
            <w:pPr>
              <w:pStyle w:val="null3"/>
              <w:jc w:val="both"/>
            </w:pPr>
            <w:r>
              <w:rPr>
                <w:rFonts w:ascii="宋体" w:hAnsi="宋体" w:cs="宋体" w:eastAsia="宋体"/>
                <w:sz w:val="24"/>
              </w:rPr>
              <w:t>一、知识产权</w:t>
            </w:r>
          </w:p>
          <w:p>
            <w:pPr>
              <w:pStyle w:val="null3"/>
              <w:jc w:val="both"/>
            </w:pPr>
            <w:r>
              <w:rPr>
                <w:rFonts w:ascii="calibri" w:hAnsi="calibri" w:cs="calibri" w:eastAsia="calibri"/>
                <w:sz w:val="24"/>
              </w:rPr>
              <w:t>1.</w:t>
            </w:r>
            <w:r>
              <w:rPr>
                <w:rFonts w:ascii="宋体" w:hAnsi="宋体" w:cs="宋体" w:eastAsia="宋体"/>
                <w:sz w:val="24"/>
              </w:rPr>
              <w:t>精品在线课程的著作权归甲方编写团队，甲方具有优先使用权；</w:t>
            </w:r>
          </w:p>
          <w:p>
            <w:pPr>
              <w:pStyle w:val="null3"/>
              <w:jc w:val="both"/>
            </w:pPr>
            <w:r>
              <w:rPr>
                <w:rFonts w:ascii="calibri" w:hAnsi="calibri" w:cs="calibri" w:eastAsia="calibri"/>
                <w:sz w:val="24"/>
              </w:rPr>
              <w:t>2.</w:t>
            </w:r>
            <w:r>
              <w:rPr>
                <w:rFonts w:ascii="宋体" w:hAnsi="宋体" w:cs="宋体" w:eastAsia="宋体"/>
                <w:sz w:val="24"/>
              </w:rPr>
              <w:t>甲、乙方共同协商课程建设方案，但精品在线课程的框架结构和具体内容的最终决定权归甲方；</w:t>
            </w:r>
          </w:p>
          <w:p>
            <w:pPr>
              <w:pStyle w:val="null3"/>
              <w:jc w:val="both"/>
            </w:pPr>
            <w:r>
              <w:rPr>
                <w:rFonts w:ascii="calibri" w:hAnsi="calibri" w:cs="calibri" w:eastAsia="calibri"/>
                <w:sz w:val="24"/>
              </w:rPr>
              <w:t>3.</w:t>
            </w:r>
            <w:r>
              <w:rPr>
                <w:rFonts w:ascii="宋体" w:hAnsi="宋体" w:cs="宋体" w:eastAsia="宋体"/>
                <w:sz w:val="24"/>
              </w:rPr>
              <w:t>甲、乙双方参与课程建设的人员具有署名权，共同享有经济权。</w:t>
            </w:r>
          </w:p>
          <w:p>
            <w:pPr>
              <w:pStyle w:val="null3"/>
              <w:jc w:val="both"/>
            </w:pPr>
            <w:r>
              <w:rPr>
                <w:rFonts w:ascii="宋体" w:hAnsi="宋体" w:cs="宋体" w:eastAsia="宋体"/>
                <w:sz w:val="24"/>
              </w:rPr>
              <w:t>二、保密协议</w:t>
            </w:r>
          </w:p>
          <w:p>
            <w:pPr>
              <w:pStyle w:val="null3"/>
              <w:jc w:val="both"/>
            </w:pPr>
            <w:r>
              <w:rPr>
                <w:rFonts w:ascii="calibri" w:hAnsi="calibri" w:cs="calibri" w:eastAsia="calibri"/>
                <w:sz w:val="24"/>
              </w:rPr>
              <w:t>1.</w:t>
            </w:r>
            <w:r>
              <w:rPr>
                <w:rFonts w:ascii="宋体" w:hAnsi="宋体" w:cs="宋体" w:eastAsia="宋体"/>
                <w:sz w:val="24"/>
              </w:rPr>
              <w:t>保密义务</w:t>
            </w:r>
            <w:r>
              <w:rPr>
                <w:rFonts w:ascii="calibri" w:hAnsi="calibri" w:cs="calibri" w:eastAsia="calibri"/>
                <w:sz w:val="24"/>
              </w:rPr>
              <w:t>:</w:t>
            </w:r>
            <w:r>
              <w:rPr>
                <w:rFonts w:ascii="宋体" w:hAnsi="宋体" w:cs="宋体" w:eastAsia="宋体"/>
                <w:sz w:val="24"/>
              </w:rPr>
              <w:t>校方与企业方在课程开发过程中共同产生的商业秘密、技术等信息，双方应予以保密，不得向任何第三方透露或泄露。</w:t>
            </w:r>
          </w:p>
          <w:p>
            <w:pPr>
              <w:pStyle w:val="null3"/>
              <w:jc w:val="both"/>
            </w:pPr>
            <w:r>
              <w:rPr>
                <w:rFonts w:ascii="calibri" w:hAnsi="calibri" w:cs="calibri" w:eastAsia="calibri"/>
                <w:sz w:val="24"/>
              </w:rPr>
              <w:t>2.</w:t>
            </w:r>
            <w:r>
              <w:rPr>
                <w:rFonts w:ascii="宋体" w:hAnsi="宋体" w:cs="宋体" w:eastAsia="宋体"/>
                <w:sz w:val="24"/>
              </w:rPr>
              <w:t>保密期限</w:t>
            </w:r>
            <w:r>
              <w:rPr>
                <w:rFonts w:ascii="calibri" w:hAnsi="calibri" w:cs="calibri" w:eastAsia="calibri"/>
                <w:sz w:val="24"/>
              </w:rPr>
              <w:t>:</w:t>
            </w:r>
            <w:r>
              <w:rPr>
                <w:rFonts w:ascii="宋体" w:hAnsi="宋体" w:cs="宋体" w:eastAsia="宋体"/>
                <w:sz w:val="24"/>
              </w:rPr>
              <w:t>保密期限自合同签署之日起至课程正式上线之日止，发生争议时，保密期限顺延至争议解决完毕之日止。</w:t>
            </w:r>
          </w:p>
          <w:p>
            <w:pPr>
              <w:pStyle w:val="null3"/>
              <w:jc w:val="both"/>
            </w:pPr>
            <w:r>
              <w:rPr>
                <w:rFonts w:ascii="宋体" w:hAnsi="宋体" w:cs="宋体" w:eastAsia="宋体"/>
                <w:sz w:val="24"/>
              </w:rPr>
              <w:t>校企合作校本教材：</w:t>
            </w:r>
          </w:p>
          <w:p>
            <w:pPr>
              <w:pStyle w:val="null3"/>
              <w:jc w:val="both"/>
            </w:pPr>
            <w:r>
              <w:rPr>
                <w:rFonts w:ascii="宋体" w:hAnsi="宋体" w:cs="宋体" w:eastAsia="宋体"/>
                <w:sz w:val="24"/>
              </w:rPr>
              <w:t>一、知识产权</w:t>
            </w:r>
          </w:p>
          <w:p>
            <w:pPr>
              <w:pStyle w:val="null3"/>
              <w:jc w:val="both"/>
            </w:pPr>
            <w:r>
              <w:rPr>
                <w:rFonts w:ascii="calibri" w:hAnsi="calibri" w:cs="calibri" w:eastAsia="calibri"/>
                <w:sz w:val="24"/>
              </w:rPr>
              <w:t>1.</w:t>
            </w:r>
            <w:r>
              <w:rPr>
                <w:rFonts w:ascii="宋体" w:hAnsi="宋体" w:cs="宋体" w:eastAsia="宋体"/>
                <w:sz w:val="24"/>
              </w:rPr>
              <w:t>校本教材的著作权和出版权归甲方编写团队，甲方具有优先使用权；</w:t>
            </w:r>
          </w:p>
          <w:p>
            <w:pPr>
              <w:pStyle w:val="null3"/>
              <w:jc w:val="both"/>
            </w:pPr>
            <w:r>
              <w:rPr>
                <w:rFonts w:ascii="calibri" w:hAnsi="calibri" w:cs="calibri" w:eastAsia="calibri"/>
                <w:sz w:val="24"/>
              </w:rPr>
              <w:t>2.</w:t>
            </w:r>
            <w:r>
              <w:rPr>
                <w:rFonts w:ascii="宋体" w:hAnsi="宋体" w:cs="宋体" w:eastAsia="宋体"/>
                <w:sz w:val="24"/>
              </w:rPr>
              <w:t>甲、乙方共同协商教材的建设方案，但教材的框架结构和具体内容的最终决定权归甲方；</w:t>
            </w:r>
          </w:p>
          <w:p>
            <w:pPr>
              <w:pStyle w:val="null3"/>
              <w:jc w:val="both"/>
            </w:pPr>
            <w:r>
              <w:rPr>
                <w:rFonts w:ascii="calibri" w:hAnsi="calibri" w:cs="calibri" w:eastAsia="calibri"/>
                <w:sz w:val="24"/>
              </w:rPr>
              <w:t>3.</w:t>
            </w:r>
            <w:r>
              <w:rPr>
                <w:rFonts w:ascii="宋体" w:hAnsi="宋体" w:cs="宋体" w:eastAsia="宋体"/>
                <w:sz w:val="24"/>
              </w:rPr>
              <w:t>甲、乙双方参与教材编写的人员具有署名权，共同享有经济权。</w:t>
            </w:r>
          </w:p>
          <w:p>
            <w:pPr>
              <w:pStyle w:val="null3"/>
              <w:jc w:val="both"/>
            </w:pPr>
            <w:r>
              <w:rPr>
                <w:rFonts w:ascii="宋体" w:hAnsi="宋体" w:cs="宋体" w:eastAsia="宋体"/>
                <w:sz w:val="24"/>
              </w:rPr>
              <w:t>二、保密协议</w:t>
            </w:r>
          </w:p>
          <w:p>
            <w:pPr>
              <w:pStyle w:val="null3"/>
              <w:jc w:val="both"/>
            </w:pPr>
            <w:r>
              <w:rPr>
                <w:rFonts w:ascii="calibri" w:hAnsi="calibri" w:cs="calibri" w:eastAsia="calibri"/>
                <w:sz w:val="24"/>
              </w:rPr>
              <w:t>1.</w:t>
            </w:r>
            <w:r>
              <w:rPr>
                <w:rFonts w:ascii="宋体" w:hAnsi="宋体" w:cs="宋体" w:eastAsia="宋体"/>
                <w:sz w:val="24"/>
              </w:rPr>
              <w:t>保密义务</w:t>
            </w:r>
            <w:r>
              <w:rPr>
                <w:rFonts w:ascii="calibri" w:hAnsi="calibri" w:cs="calibri" w:eastAsia="calibri"/>
                <w:sz w:val="24"/>
              </w:rPr>
              <w:t>:</w:t>
            </w:r>
            <w:r>
              <w:rPr>
                <w:rFonts w:ascii="宋体" w:hAnsi="宋体" w:cs="宋体" w:eastAsia="宋体"/>
                <w:sz w:val="24"/>
              </w:rPr>
              <w:t>校方与企业方在教材开发过程中共同产生的商业秘密、技术等信息，双方应予以保密，不得向任何第三方透露或泄露。</w:t>
            </w:r>
          </w:p>
          <w:p>
            <w:pPr>
              <w:pStyle w:val="null3"/>
              <w:jc w:val="both"/>
            </w:pPr>
            <w:r>
              <w:rPr>
                <w:rFonts w:ascii="calibri" w:hAnsi="calibri" w:cs="calibri" w:eastAsia="calibri"/>
                <w:sz w:val="24"/>
              </w:rPr>
              <w:t>2.</w:t>
            </w:r>
            <w:r>
              <w:rPr>
                <w:rFonts w:ascii="宋体" w:hAnsi="宋体" w:cs="宋体" w:eastAsia="宋体"/>
                <w:sz w:val="24"/>
              </w:rPr>
              <w:t>保密期限</w:t>
            </w:r>
            <w:r>
              <w:rPr>
                <w:rFonts w:ascii="calibri" w:hAnsi="calibri" w:cs="calibri" w:eastAsia="calibri"/>
                <w:sz w:val="24"/>
              </w:rPr>
              <w:t>:</w:t>
            </w:r>
            <w:r>
              <w:rPr>
                <w:rFonts w:ascii="宋体" w:hAnsi="宋体" w:cs="宋体" w:eastAsia="宋体"/>
                <w:sz w:val="24"/>
              </w:rPr>
              <w:t>保密期限自合同签署之日起至教材正式出版之日止，发生争议时，保密期限顺延至争议解决完毕之日止。</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合同签订后150日。</w:t>
      </w:r>
    </w:p>
    <w:p>
      <w:pPr>
        <w:pStyle w:val="null3"/>
        <w:outlineLvl w:val="3"/>
      </w:pPr>
      <w:r>
        <w:rPr>
          <w:sz w:val="24"/>
          <w:b/>
        </w:rPr>
        <w:t>3.4.2交货地点</w:t>
      </w:r>
    </w:p>
    <w:p>
      <w:pPr>
        <w:pStyle w:val="null3"/>
      </w:pPr>
      <w:r>
        <w:rPr/>
        <w:t>采购包1：</w:t>
      </w:r>
    </w:p>
    <w:p>
      <w:pPr>
        <w:pStyle w:val="null3"/>
      </w:pPr>
      <w:r>
        <w:rPr/>
        <w:t>陕西机电职业技术学院指定交货地点。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1、在发货前，乙方应对货物的质量、规格、数量等进行准确而全面的检验，并出具产品生产产地证明材料 (加盖公章)。 2、甲方将在供货单位交货现场组织验收，如果货物达不到国家的质量及企业标准或与投标时封存样品不符，甲方有权拒绝接收。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本项目质保期要求不低于3年。质保期从验收合格后开始计算。质保期以整个项目为单位进行响应。</w:t>
      </w:r>
    </w:p>
    <w:p>
      <w:pPr>
        <w:pStyle w:val="null3"/>
        <w:outlineLvl w:val="3"/>
      </w:pPr>
      <w:r>
        <w:rPr>
          <w:sz w:val="24"/>
          <w:b/>
        </w:rPr>
        <w:t>3.4.8违约责任与解决争议的方法</w:t>
      </w:r>
    </w:p>
    <w:p>
      <w:pPr>
        <w:pStyle w:val="null3"/>
      </w:pPr>
      <w:r>
        <w:rPr/>
        <w:t>采购包1：</w:t>
      </w:r>
    </w:p>
    <w:p>
      <w:pPr>
        <w:pStyle w:val="null3"/>
      </w:pPr>
      <w:r>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3、如乙方产品质量不符合国家标准或未达到本企业内控标准，甲方有权退货，并且乙方应承担甲方合同总价款的10％的违约金并赔偿其他损失。 4、在合同规定的供货期内乙方未如数交货，除应如数补齐外，还应承担合同总款的10％违约金。 5、保修期内因产品质量问题，乙方未按合同规定及时进行维修、更换，甲方可自行组织人员进行维修、更换，因此造成的相关责任、费用由乙方承担。 6、乙方对材料不按招标文件要求，擅自更换，除恢复原招标产品外，应承担更换部分价款10%的违约金。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壹套、电子版壹 套（U盘一套标明供应商名称，随正本密封）。若系统电子投标文件与纸质投标文件不一致的，以系统电子投标文件为准。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投标函 投标文件制作注意事项（必看）</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 投标文件制作注意事项（必看）</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 投标文件制作注意事项（必看）</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交货安装期</w:t>
            </w:r>
          </w:p>
        </w:tc>
        <w:tc>
          <w:tcPr>
            <w:tcW w:type="dxa" w:w="3322"/>
          </w:tcPr>
          <w:p>
            <w:pPr>
              <w:pStyle w:val="null3"/>
            </w:pPr>
            <w:r>
              <w:rPr/>
              <w:t>合同签订后150日。</w:t>
            </w:r>
          </w:p>
        </w:tc>
        <w:tc>
          <w:tcPr>
            <w:tcW w:type="dxa" w:w="1661"/>
          </w:tcPr>
          <w:p>
            <w:pPr>
              <w:pStyle w:val="null3"/>
            </w:pPr>
            <w:r>
              <w:rPr/>
              <w:t>商务及技术偏离表 开标一览表及分项报价表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本项目质保期要求不低于3年。质保期从验收合格后开始计算。质保期以整个项目为单位进行响应。</w:t>
            </w:r>
          </w:p>
        </w:tc>
        <w:tc>
          <w:tcPr>
            <w:tcW w:type="dxa" w:w="1661"/>
          </w:tcPr>
          <w:p>
            <w:pPr>
              <w:pStyle w:val="null3"/>
            </w:pPr>
            <w:r>
              <w:rPr/>
              <w:t>商务及技术偏离表 开标一览表及分项报价表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验收合格后，于30日之内一次性支付合同总额的100%。</w:t>
            </w:r>
          </w:p>
        </w:tc>
        <w:tc>
          <w:tcPr>
            <w:tcW w:type="dxa" w:w="1661"/>
          </w:tcPr>
          <w:p>
            <w:pPr>
              <w:pStyle w:val="null3"/>
            </w:pPr>
            <w:r>
              <w:rPr/>
              <w:t>商务及技术偏离表 开标一览表及分项报价表</w:t>
            </w:r>
          </w:p>
        </w:tc>
      </w:tr>
      <w:tr>
        <w:tc>
          <w:tcPr>
            <w:tcW w:type="dxa" w:w="831"/>
          </w:tcPr>
          <w:p>
            <w:pPr>
              <w:pStyle w:val="null3"/>
            </w:pPr>
            <w:r>
              <w:rPr/>
              <w:t>5</w:t>
            </w:r>
          </w:p>
        </w:tc>
        <w:tc>
          <w:tcPr>
            <w:tcW w:type="dxa" w:w="2492"/>
          </w:tcPr>
          <w:p>
            <w:pPr>
              <w:pStyle w:val="null3"/>
            </w:pPr>
            <w:r>
              <w:rPr/>
              <w:t>投标文件有效期</w:t>
            </w:r>
          </w:p>
        </w:tc>
        <w:tc>
          <w:tcPr>
            <w:tcW w:type="dxa" w:w="3322"/>
          </w:tcPr>
          <w:p>
            <w:pPr>
              <w:pStyle w:val="null3"/>
            </w:pPr>
            <w:r>
              <w:rPr/>
              <w:t>90日历日</w:t>
            </w:r>
          </w:p>
        </w:tc>
        <w:tc>
          <w:tcPr>
            <w:tcW w:type="dxa" w:w="1661"/>
          </w:tcPr>
          <w:p>
            <w:pPr>
              <w:pStyle w:val="null3"/>
            </w:pPr>
            <w:r>
              <w:rPr/>
              <w:t>商务及技术偏离表 投标函</w:t>
            </w:r>
          </w:p>
        </w:tc>
      </w:tr>
      <w:tr>
        <w:tc>
          <w:tcPr>
            <w:tcW w:type="dxa" w:w="831"/>
          </w:tcPr>
          <w:p>
            <w:pPr>
              <w:pStyle w:val="null3"/>
            </w:pPr>
            <w:r>
              <w:rPr/>
              <w:t>6</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商务及技术偏离表 投标函 开标一览表及分项报价表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技术指标和配置</w:t>
            </w:r>
          </w:p>
        </w:tc>
        <w:tc>
          <w:tcPr>
            <w:tcW w:type="dxa" w:w="2492"/>
          </w:tcPr>
          <w:p>
            <w:pPr>
              <w:pStyle w:val="null3"/>
            </w:pPr>
            <w:r>
              <w:rPr/>
              <w:t>根据招标文件要求认真审核投标文件中技术参数响应和提供的佐证材料。投标产品的基本功能、产品技术参数和配置完全满足或优于招标文件要求的，得满分16分；其中“▲”标注参数为重要技术参数。每负偏离一项扣2分，直至本项扣完为止；非“▲”参数为一般参数，每负偏离一项扣1分，直至本项扣完为止。 注：带“▲”参数需提供佐证材料。 （佐证材料不限于：检测报告、功能说明书、功能截图等内容，未提供相关证明材料不得分。）</w:t>
            </w:r>
          </w:p>
        </w:tc>
        <w:tc>
          <w:tcPr>
            <w:tcW w:type="dxa" w:w="831"/>
          </w:tcPr>
          <w:p>
            <w:pPr>
              <w:pStyle w:val="null3"/>
              <w:jc w:val="right"/>
            </w:pPr>
            <w:r>
              <w:rPr/>
              <w:t>16.0000</w:t>
            </w:r>
          </w:p>
        </w:tc>
        <w:tc>
          <w:tcPr>
            <w:tcW w:type="dxa" w:w="831"/>
          </w:tcPr>
          <w:p>
            <w:pPr>
              <w:pStyle w:val="null3"/>
            </w:pPr>
            <w:r>
              <w:rPr/>
              <w:t>客观</w:t>
            </w:r>
          </w:p>
        </w:tc>
        <w:tc>
          <w:tcPr>
            <w:tcW w:type="dxa" w:w="1661"/>
          </w:tcPr>
          <w:p>
            <w:pPr>
              <w:pStyle w:val="null3"/>
            </w:pPr>
            <w:r>
              <w:rPr/>
              <w:t>商务及技术偏离表</w:t>
            </w:r>
          </w:p>
        </w:tc>
      </w:tr>
      <w:tr>
        <w:tc>
          <w:tcPr>
            <w:tcW w:type="dxa" w:w="831"/>
            <w:vMerge/>
          </w:tcPr>
          <w:p/>
        </w:tc>
        <w:tc>
          <w:tcPr>
            <w:tcW w:type="dxa" w:w="1661"/>
          </w:tcPr>
          <w:p>
            <w:pPr>
              <w:pStyle w:val="null3"/>
            </w:pPr>
            <w:r>
              <w:rPr/>
              <w:t>配置方案</w:t>
            </w:r>
          </w:p>
        </w:tc>
        <w:tc>
          <w:tcPr>
            <w:tcW w:type="dxa" w:w="2492"/>
          </w:tcPr>
          <w:p>
            <w:pPr>
              <w:pStyle w:val="null3"/>
            </w:pPr>
            <w:r>
              <w:rPr/>
              <w:t>供应商提供针对本项目的配置方案。至少包含：1、操作系统技术、配置；2、对后期兼容性、扩展性考虑；3、配套设施；4、软件无版权纠纷。 方案各项内容全面详细、阐述条理清晰、技术先进、功能配置合理，能有效保障本项目实施得12分，每有一项缺项扣3分，每有一处内容存在缺陷，扣1分，扣完为止。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实施方案</w:t>
            </w:r>
          </w:p>
        </w:tc>
        <w:tc>
          <w:tcPr>
            <w:tcW w:type="dxa" w:w="2492"/>
          </w:tcPr>
          <w:p>
            <w:pPr>
              <w:pStyle w:val="null3"/>
            </w:pPr>
            <w:r>
              <w:rPr/>
              <w:t>供应商提供针对本项目的实施方案。至少包含：1、教学设备的安装调试；2、教学系统对接实施方案的合理性、可行性；3、对不可预见因素的预测；4、实施步骤、进度计划和保证措施；5、质量，安全控制方案及措施；6、备品备件更换使用率低；7、项目组人员配置、协调能力等。 方案各项内容全面详细、阐述条理清晰、技术先进、功能配置合理，能有效保障本项目实施得14分，每有一项缺项扣2分，每有一处内容存在缺陷，扣1分，扣完为止。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14.0000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质量保证措施</w:t>
            </w:r>
          </w:p>
        </w:tc>
        <w:tc>
          <w:tcPr>
            <w:tcW w:type="dxa" w:w="2492"/>
          </w:tcPr>
          <w:p>
            <w:pPr>
              <w:pStyle w:val="null3"/>
            </w:pPr>
            <w:r>
              <w:rPr/>
              <w:t>投标产品技术工艺先进，性能稳定，产品进货渠道正规，确保生产供应的产品无假货、水货、翻新货且无产权纠纷，提供的投标产品合法来源渠道证明文件（不限于代理协议、原厂授权等）齐全；得4分；产品来源渠道证明文件内容有缺陷、单一、响应粗略得2分； 未提供得0分。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售后服务</w:t>
            </w:r>
          </w:p>
        </w:tc>
        <w:tc>
          <w:tcPr>
            <w:tcW w:type="dxa" w:w="2492"/>
          </w:tcPr>
          <w:p>
            <w:pPr>
              <w:pStyle w:val="null3"/>
            </w:pPr>
            <w:r>
              <w:rPr/>
              <w:t>根据各供应商针对本项目的售后服务方案，至少包含：1、售后服务内容及承诺；2、现有服务体系；3、服务网点固定场所；4、货物损坏解决方案、响应时间、人员安排等。 方案各项内容全面详细、阐述条理清晰、能有效保障本项目实施得8分，每有一项缺项扣2分，每有一处内容存在缺陷，扣1分，扣完为止。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培训方案</w:t>
            </w:r>
          </w:p>
        </w:tc>
        <w:tc>
          <w:tcPr>
            <w:tcW w:type="dxa" w:w="2492"/>
          </w:tcPr>
          <w:p>
            <w:pPr>
              <w:pStyle w:val="null3"/>
            </w:pPr>
            <w:r>
              <w:rPr/>
              <w:t>根据各供应商提供针对本项目的培训方案，至少包含：1、提供详尽的培训方案及培训计划；2、列出培训的具体内容及方式；3、确保使用人员能够独立熟练操作、维护和正常使用得承诺函等。 方案各项内容全面详细、阐述条理清晰得6分，每有一项缺项扣2分，每有一处内容存在缺陷，扣1分，扣完为止。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提供供应商2021年1月1日至今同类项目合同（以合同签订日期为准），每提供1个得2分，最高得10分。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经初审合格的投标文件，其投标报价为有效投标价。 评标基准价：即满足招标文件要求且投标价格最低的投标报价为评标基准价。 其他投标人的价格分统一按照下列公式计算。投标报价得分=(评标基准价／投标报价)×30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详见附件：商务及技术偏离表</w:t>
      </w:r>
    </w:p>
    <w:p>
      <w:pPr>
        <w:pStyle w:val="null3"/>
        <w:ind w:firstLine="960"/>
      </w:pPr>
      <w:r>
        <w:rPr/>
        <w:t>详见附件：服务方案、人员表及供应商认为有必要提供的其他内容</w:t>
      </w:r>
    </w:p>
    <w:p>
      <w:pPr>
        <w:pStyle w:val="null3"/>
        <w:ind w:firstLine="960"/>
      </w:pPr>
      <w:r>
        <w:rPr/>
        <w:t>详见附件：业绩一览表</w:t>
      </w:r>
    </w:p>
    <w:p>
      <w:pPr>
        <w:pStyle w:val="null3"/>
        <w:ind w:firstLine="960"/>
      </w:pPr>
      <w:r>
        <w:rPr/>
        <w:t>详见附件：资格响应表</w:t>
      </w:r>
    </w:p>
    <w:p>
      <w:pPr>
        <w:pStyle w:val="null3"/>
        <w:ind w:firstLine="960"/>
      </w:pPr>
      <w:r>
        <w:rPr/>
        <w:t>详见附件：开标一览表及分项报价表</w:t>
      </w:r>
    </w:p>
    <w:p>
      <w:pPr>
        <w:pStyle w:val="null3"/>
        <w:ind w:firstLine="960"/>
      </w:pPr>
      <w:r>
        <w:rPr/>
        <w:t>详见附件：投标文件制作注意事项（必看）</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