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高水平专业群建设—材料与测量设备扩充项目</w:t>
      </w:r>
    </w:p>
    <w:p>
      <w:pPr>
        <w:pStyle w:val="null3"/>
        <w:jc w:val="center"/>
        <w:outlineLvl w:val="2"/>
      </w:pPr>
      <w:r>
        <w:rPr>
          <w:sz w:val="28"/>
          <w:b/>
        </w:rPr>
        <w:t>采购项目编号：</w:t>
      </w:r>
      <w:r>
        <w:rPr>
          <w:sz w:val="28"/>
          <w:b/>
        </w:rPr>
        <w:t>SZT2024-SN-SC-ZC-HW-0606</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高水平专业群建设—材料与测量设备扩充项目</w:t>
      </w:r>
      <w:r>
        <w:rPr/>
        <w:t>进行国内公开招标，兹邀请符合本次招标要求的供应商参加投标。</w:t>
      </w:r>
    </w:p>
    <w:p>
      <w:pPr>
        <w:pStyle w:val="null3"/>
        <w:outlineLvl w:val="2"/>
      </w:pPr>
      <w:r>
        <w:rPr>
          <w:sz w:val="28"/>
          <w:b/>
        </w:rPr>
        <w:t>一、采购项目编号：</w:t>
      </w:r>
      <w:r>
        <w:rPr>
          <w:sz w:val="28"/>
          <w:b/>
        </w:rPr>
        <w:t>SZT2024-SN-SC-ZC-HW-0606</w:t>
      </w:r>
    </w:p>
    <w:p>
      <w:pPr>
        <w:pStyle w:val="null3"/>
        <w:outlineLvl w:val="2"/>
      </w:pPr>
      <w:r>
        <w:rPr>
          <w:sz w:val="28"/>
          <w:b/>
        </w:rPr>
        <w:t>二、采购项目名称：</w:t>
      </w:r>
      <w:r>
        <w:rPr>
          <w:sz w:val="28"/>
          <w:b/>
        </w:rPr>
        <w:t>高水平专业群建设—材料与测量设备扩充项目</w:t>
      </w:r>
    </w:p>
    <w:p>
      <w:pPr>
        <w:pStyle w:val="null3"/>
        <w:outlineLvl w:val="2"/>
      </w:pPr>
      <w:r>
        <w:rPr>
          <w:sz w:val="28"/>
          <w:b/>
        </w:rPr>
        <w:t>三、招标项目简介</w:t>
      </w:r>
    </w:p>
    <w:p>
      <w:pPr>
        <w:pStyle w:val="null3"/>
        <w:ind w:firstLine="480"/>
      </w:pPr>
      <w:r>
        <w:rPr/>
        <w:t>该项目是高水平专业群建设项目，主要包括土木工程材料和测量实训设备等。旨在保障铁道类、土建类专业的实训需求。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该项目是高水平专业群建设项目，主要包括土木工程材料和测量实训设备等。旨在保障铁道类、土建类专业的实训需求，进一步提高人才培养质量，提升学校办学知名度和影响力。</w:t>
      </w:r>
    </w:p>
    <w:p>
      <w:pPr>
        <w:pStyle w:val="null3"/>
        <w:outlineLvl w:val="2"/>
      </w:pPr>
      <w:r>
        <w:rPr>
          <w:sz w:val="28"/>
          <w:b/>
        </w:rPr>
        <w:t>3.2采购内容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材料与测量设备扩充项目</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标的名称：材料与测量设备扩充项目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829"/>
              <w:gridCol w:w="752"/>
              <w:gridCol w:w="397"/>
            </w:tblGrid>
            <w:tr>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产品</w:t>
                  </w:r>
                  <w:r>
                    <w:rPr>
                      <w:rFonts w:ascii="calibri" w:hAnsi="calibri" w:cs="calibri" w:eastAsia="calibri"/>
                      <w:sz w:val="21"/>
                      <w:color w:val="000000"/>
                    </w:rPr>
                    <w:t>/</w:t>
                  </w:r>
                  <w:r>
                    <w:rPr>
                      <w:rFonts w:ascii="宋体" w:hAnsi="宋体" w:cs="宋体" w:eastAsia="宋体"/>
                      <w:sz w:val="21"/>
                      <w:color w:val="000000"/>
                    </w:rPr>
                    <w:t>服务名称</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技术规格及功能要求</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r>
                    <w:rPr>
                      <w:rFonts w:ascii="宋体" w:hAnsi="宋体" w:cs="宋体" w:eastAsia="宋体"/>
                      <w:sz w:val="21"/>
                      <w:color w:val="000000"/>
                    </w:rPr>
                    <w:t>(台/套)</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80"/>
                    <w:jc w:val="left"/>
                  </w:pPr>
                  <w:r>
                    <w:rPr>
                      <w:rFonts w:ascii="宋体" w:hAnsi="宋体" w:cs="宋体" w:eastAsia="宋体"/>
                      <w:sz w:val="21"/>
                      <w:color w:val="000000"/>
                    </w:rPr>
                    <w:t>60L混凝土搅拌机</w:t>
                  </w:r>
                  <w:r>
                    <w:rPr>
                      <w:rFonts w:ascii="宋体" w:hAnsi="宋体" w:cs="宋体" w:eastAsia="宋体"/>
                      <w:sz w:val="21"/>
                      <w:color w:val="000000"/>
                    </w:rPr>
                    <w:t>（</w:t>
                  </w:r>
                  <w:r>
                    <w:rPr>
                      <w:rFonts w:ascii="宋体" w:hAnsi="宋体" w:cs="宋体" w:eastAsia="宋体"/>
                      <w:sz w:val="21"/>
                      <w:color w:val="000000"/>
                    </w:rPr>
                    <w:t>最低要求</w:t>
                  </w:r>
                  <w:r>
                    <w:rPr>
                      <w:rFonts w:ascii="宋体" w:hAnsi="宋体" w:cs="宋体" w:eastAsia="宋体"/>
                      <w:sz w:val="21"/>
                      <w:color w:val="000000"/>
                    </w:rPr>
                    <w:t>）</w:t>
                  </w:r>
                </w:p>
                <w:p>
                  <w:pPr>
                    <w:pStyle w:val="null3"/>
                    <w:spacing w:after="180"/>
                    <w:jc w:val="left"/>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进料容量：</w:t>
                  </w:r>
                  <w:r>
                    <w:rPr>
                      <w:rFonts w:ascii="calibri" w:hAnsi="calibri" w:cs="calibri" w:eastAsia="calibri"/>
                      <w:sz w:val="21"/>
                      <w:color w:val="000000"/>
                    </w:rPr>
                    <w:t>96</w:t>
                  </w:r>
                  <w:r>
                    <w:rPr>
                      <w:rFonts w:ascii="宋体" w:hAnsi="宋体" w:cs="宋体" w:eastAsia="宋体"/>
                      <w:sz w:val="21"/>
                      <w:color w:val="000000"/>
                    </w:rPr>
                    <w:t>升</w:t>
                  </w:r>
                </w:p>
                <w:p>
                  <w:pPr>
                    <w:pStyle w:val="null3"/>
                    <w:jc w:val="left"/>
                  </w:pPr>
                  <w:r>
                    <w:rPr>
                      <w:rFonts w:ascii="宋体" w:hAnsi="宋体" w:cs="宋体" w:eastAsia="宋体"/>
                      <w:sz w:val="21"/>
                      <w:color w:val="000000"/>
                    </w:rPr>
                    <w:t>出料容量：</w:t>
                  </w:r>
                  <w:r>
                    <w:rPr>
                      <w:rFonts w:ascii="calibri" w:hAnsi="calibri" w:cs="calibri" w:eastAsia="calibri"/>
                      <w:sz w:val="21"/>
                      <w:color w:val="000000"/>
                    </w:rPr>
                    <w:t>60</w:t>
                  </w:r>
                  <w:r>
                    <w:rPr>
                      <w:rFonts w:ascii="宋体" w:hAnsi="宋体" w:cs="宋体" w:eastAsia="宋体"/>
                      <w:sz w:val="21"/>
                      <w:color w:val="000000"/>
                    </w:rPr>
                    <w:t>升</w:t>
                  </w:r>
                </w:p>
                <w:p>
                  <w:pPr>
                    <w:pStyle w:val="null3"/>
                    <w:jc w:val="left"/>
                  </w:pPr>
                  <w:r>
                    <w:rPr>
                      <w:rFonts w:ascii="宋体" w:hAnsi="宋体" w:cs="宋体" w:eastAsia="宋体"/>
                      <w:sz w:val="21"/>
                      <w:color w:val="000000"/>
                    </w:rPr>
                    <w:t>搅拌均匀时间：</w:t>
                  </w:r>
                  <w:r>
                    <w:rPr>
                      <w:rFonts w:ascii="calibri" w:hAnsi="calibri" w:cs="calibri" w:eastAsia="calibri"/>
                      <w:sz w:val="21"/>
                      <w:color w:val="000000"/>
                    </w:rPr>
                    <w:t>≤45</w:t>
                  </w:r>
                  <w:r>
                    <w:rPr>
                      <w:rFonts w:ascii="宋体" w:hAnsi="宋体" w:cs="宋体" w:eastAsia="宋体"/>
                      <w:sz w:val="21"/>
                      <w:color w:val="000000"/>
                    </w:rPr>
                    <w:t>秒</w:t>
                  </w:r>
                </w:p>
                <w:p>
                  <w:pPr>
                    <w:pStyle w:val="null3"/>
                    <w:jc w:val="left"/>
                  </w:pPr>
                  <w:r>
                    <w:rPr>
                      <w:rFonts w:ascii="宋体" w:hAnsi="宋体" w:cs="宋体" w:eastAsia="宋体"/>
                      <w:sz w:val="21"/>
                      <w:color w:val="000000"/>
                    </w:rPr>
                    <w:t>搅拌轴转速；</w:t>
                  </w:r>
                  <w:r>
                    <w:rPr>
                      <w:rFonts w:ascii="calibri" w:hAnsi="calibri" w:cs="calibri" w:eastAsia="calibri"/>
                      <w:sz w:val="21"/>
                      <w:color w:val="000000"/>
                    </w:rPr>
                    <w:t>48</w:t>
                  </w:r>
                  <w:r>
                    <w:rPr>
                      <w:rFonts w:ascii="宋体" w:hAnsi="宋体" w:cs="宋体" w:eastAsia="宋体"/>
                      <w:sz w:val="21"/>
                      <w:color w:val="000000"/>
                    </w:rPr>
                    <w:t>转</w:t>
                  </w:r>
                  <w:r>
                    <w:rPr>
                      <w:rFonts w:ascii="calibri" w:hAnsi="calibri" w:cs="calibri" w:eastAsia="calibri"/>
                      <w:sz w:val="21"/>
                      <w:color w:val="000000"/>
                    </w:rPr>
                    <w:t>/</w:t>
                  </w:r>
                  <w:r>
                    <w:rPr>
                      <w:rFonts w:ascii="宋体" w:hAnsi="宋体" w:cs="宋体" w:eastAsia="宋体"/>
                      <w:sz w:val="21"/>
                      <w:color w:val="000000"/>
                    </w:rPr>
                    <w:t>分</w:t>
                  </w:r>
                </w:p>
                <w:p>
                  <w:pPr>
                    <w:pStyle w:val="null3"/>
                    <w:jc w:val="left"/>
                  </w:pPr>
                  <w:r>
                    <w:rPr>
                      <w:rFonts w:ascii="宋体" w:hAnsi="宋体" w:cs="宋体" w:eastAsia="宋体"/>
                      <w:sz w:val="21"/>
                      <w:color w:val="000000"/>
                    </w:rPr>
                    <w:t>电动机功率：</w:t>
                  </w:r>
                  <w:r>
                    <w:rPr>
                      <w:rFonts w:ascii="calibri" w:hAnsi="calibri" w:cs="calibri" w:eastAsia="calibri"/>
                      <w:sz w:val="21"/>
                      <w:color w:val="000000"/>
                    </w:rPr>
                    <w:t>1.5</w:t>
                  </w:r>
                  <w:r>
                    <w:rPr>
                      <w:rFonts w:ascii="宋体" w:hAnsi="宋体" w:cs="宋体" w:eastAsia="宋体"/>
                      <w:sz w:val="21"/>
                      <w:color w:val="000000"/>
                    </w:rPr>
                    <w:t>千瓦</w:t>
                  </w:r>
                </w:p>
                <w:p>
                  <w:pPr>
                    <w:pStyle w:val="null3"/>
                    <w:jc w:val="left"/>
                  </w:pPr>
                  <w:r>
                    <w:rPr>
                      <w:rFonts w:ascii="宋体" w:hAnsi="宋体" w:cs="宋体" w:eastAsia="宋体"/>
                      <w:sz w:val="21"/>
                      <w:color w:val="000000"/>
                    </w:rPr>
                    <w:t>工作电压：</w:t>
                  </w:r>
                  <w:r>
                    <w:rPr>
                      <w:rFonts w:ascii="calibri" w:hAnsi="calibri" w:cs="calibri" w:eastAsia="calibri"/>
                      <w:sz w:val="21"/>
                      <w:color w:val="000000"/>
                    </w:rPr>
                    <w:t>380V</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4</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摇筛机</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筛具最大直径：</w:t>
                  </w:r>
                  <w:r>
                    <w:rPr>
                      <w:rFonts w:ascii="宋体" w:hAnsi="宋体" w:cs="宋体" w:eastAsia="宋体"/>
                      <w:sz w:val="21"/>
                      <w:color w:val="000000"/>
                    </w:rPr>
                    <w:t>300毫米</w:t>
                  </w:r>
                </w:p>
                <w:p>
                  <w:pPr>
                    <w:pStyle w:val="null3"/>
                    <w:jc w:val="both"/>
                  </w:pPr>
                  <w:r>
                    <w:rPr>
                      <w:rFonts w:ascii="宋体" w:hAnsi="宋体" w:cs="宋体" w:eastAsia="宋体"/>
                      <w:sz w:val="21"/>
                      <w:color w:val="000000"/>
                    </w:rPr>
                    <w:t>筛具叠高：</w:t>
                  </w:r>
                  <w:r>
                    <w:rPr>
                      <w:rFonts w:ascii="宋体" w:hAnsi="宋体" w:cs="宋体" w:eastAsia="宋体"/>
                      <w:sz w:val="21"/>
                      <w:color w:val="000000"/>
                    </w:rPr>
                    <w:t>440毫米</w:t>
                  </w:r>
                </w:p>
                <w:p>
                  <w:pPr>
                    <w:pStyle w:val="null3"/>
                    <w:jc w:val="both"/>
                  </w:pPr>
                  <w:r>
                    <w:rPr>
                      <w:rFonts w:ascii="宋体" w:hAnsi="宋体" w:cs="宋体" w:eastAsia="宋体"/>
                      <w:sz w:val="21"/>
                      <w:color w:val="000000"/>
                    </w:rPr>
                    <w:t>摆动行程：</w:t>
                  </w:r>
                  <w:r>
                    <w:rPr>
                      <w:rFonts w:ascii="宋体" w:hAnsi="宋体" w:cs="宋体" w:eastAsia="宋体"/>
                      <w:sz w:val="21"/>
                      <w:color w:val="000000"/>
                    </w:rPr>
                    <w:t>25毫米</w:t>
                  </w:r>
                </w:p>
                <w:p>
                  <w:pPr>
                    <w:pStyle w:val="null3"/>
                    <w:jc w:val="left"/>
                  </w:pPr>
                  <w:r>
                    <w:rPr>
                      <w:rFonts w:ascii="宋体" w:hAnsi="宋体" w:cs="宋体" w:eastAsia="宋体"/>
                      <w:sz w:val="21"/>
                      <w:color w:val="000000"/>
                    </w:rPr>
                    <w:t>左右摆动</w:t>
                  </w:r>
                  <w:r>
                    <w:rPr>
                      <w:rFonts w:ascii="宋体" w:hAnsi="宋体" w:cs="宋体" w:eastAsia="宋体"/>
                      <w:sz w:val="21"/>
                      <w:color w:val="000000"/>
                    </w:rPr>
                    <w:t>次数：</w:t>
                  </w:r>
                  <w:r>
                    <w:rPr>
                      <w:rFonts w:ascii="宋体" w:hAnsi="宋体" w:cs="宋体" w:eastAsia="宋体"/>
                      <w:sz w:val="21"/>
                      <w:color w:val="000000"/>
                    </w:rPr>
                    <w:t>22</w:t>
                  </w:r>
                  <w:r>
                    <w:rPr>
                      <w:rFonts w:ascii="宋体" w:hAnsi="宋体" w:cs="宋体" w:eastAsia="宋体"/>
                      <w:sz w:val="21"/>
                      <w:color w:val="000000"/>
                    </w:rPr>
                    <w:t>0</w:t>
                  </w:r>
                  <w:r>
                    <w:rPr>
                      <w:rFonts w:ascii="宋体" w:hAnsi="宋体" w:cs="宋体" w:eastAsia="宋体"/>
                      <w:sz w:val="21"/>
                      <w:color w:val="000000"/>
                    </w:rPr>
                    <w:t>次</w:t>
                  </w:r>
                  <w:r>
                    <w:rPr>
                      <w:rFonts w:ascii="宋体" w:hAnsi="宋体" w:cs="宋体" w:eastAsia="宋体"/>
                      <w:sz w:val="21"/>
                      <w:color w:val="000000"/>
                    </w:rPr>
                    <w:t>/分左右</w:t>
                  </w:r>
                </w:p>
                <w:p>
                  <w:pPr>
                    <w:pStyle w:val="null3"/>
                    <w:jc w:val="left"/>
                  </w:pPr>
                  <w:r>
                    <w:rPr>
                      <w:rFonts w:ascii="宋体" w:hAnsi="宋体" w:cs="宋体" w:eastAsia="宋体"/>
                      <w:sz w:val="21"/>
                      <w:color w:val="000000"/>
                    </w:rPr>
                    <w:t>振动次数：</w:t>
                  </w:r>
                  <w:r>
                    <w:rPr>
                      <w:rFonts w:ascii="宋体" w:hAnsi="宋体" w:cs="宋体" w:eastAsia="宋体"/>
                      <w:sz w:val="21"/>
                      <w:color w:val="000000"/>
                    </w:rPr>
                    <w:t>14</w:t>
                  </w:r>
                  <w:r>
                    <w:rPr>
                      <w:rFonts w:ascii="宋体" w:hAnsi="宋体" w:cs="宋体" w:eastAsia="宋体"/>
                      <w:sz w:val="21"/>
                      <w:color w:val="000000"/>
                    </w:rPr>
                    <w:t>0</w:t>
                  </w:r>
                  <w:r>
                    <w:rPr>
                      <w:rFonts w:ascii="宋体" w:hAnsi="宋体" w:cs="宋体" w:eastAsia="宋体"/>
                      <w:sz w:val="21"/>
                      <w:color w:val="000000"/>
                    </w:rPr>
                    <w:t>次</w:t>
                  </w:r>
                  <w:r>
                    <w:rPr>
                      <w:rFonts w:ascii="宋体" w:hAnsi="宋体" w:cs="宋体" w:eastAsia="宋体"/>
                      <w:sz w:val="21"/>
                      <w:color w:val="000000"/>
                    </w:rPr>
                    <w:t>/分左右</w:t>
                  </w:r>
                </w:p>
                <w:p>
                  <w:pPr>
                    <w:pStyle w:val="null3"/>
                    <w:jc w:val="left"/>
                  </w:pPr>
                  <w:r>
                    <w:rPr>
                      <w:rFonts w:ascii="宋体" w:hAnsi="宋体" w:cs="宋体" w:eastAsia="宋体"/>
                      <w:sz w:val="21"/>
                      <w:color w:val="000000"/>
                    </w:rPr>
                    <w:t>上下振幅行程：</w:t>
                  </w:r>
                  <w:r>
                    <w:rPr>
                      <w:rFonts w:ascii="宋体" w:hAnsi="宋体" w:cs="宋体" w:eastAsia="宋体"/>
                      <w:sz w:val="21"/>
                      <w:color w:val="000000"/>
                    </w:rPr>
                    <w:t>6毫米</w:t>
                  </w:r>
                </w:p>
                <w:p>
                  <w:pPr>
                    <w:pStyle w:val="null3"/>
                    <w:jc w:val="left"/>
                  </w:pPr>
                  <w:r>
                    <w:rPr>
                      <w:rFonts w:ascii="宋体" w:hAnsi="宋体" w:cs="宋体" w:eastAsia="宋体"/>
                      <w:sz w:val="21"/>
                      <w:color w:val="000000"/>
                    </w:rPr>
                    <w:t>定时范围：</w:t>
                  </w:r>
                  <w:r>
                    <w:rPr>
                      <w:rFonts w:ascii="宋体" w:hAnsi="宋体" w:cs="宋体" w:eastAsia="宋体"/>
                      <w:sz w:val="21"/>
                      <w:color w:val="000000"/>
                    </w:rPr>
                    <w:t>0</w:t>
                  </w:r>
                  <w:r>
                    <w:rPr>
                      <w:rFonts w:ascii="宋体" w:hAnsi="宋体" w:cs="宋体" w:eastAsia="宋体"/>
                      <w:sz w:val="21"/>
                      <w:color w:val="000000"/>
                    </w:rPr>
                    <w:t>-7分钟</w:t>
                  </w:r>
                </w:p>
                <w:p>
                  <w:pPr>
                    <w:pStyle w:val="null3"/>
                    <w:jc w:val="both"/>
                  </w:pPr>
                  <w:r>
                    <w:rPr>
                      <w:rFonts w:ascii="宋体" w:hAnsi="宋体" w:cs="宋体" w:eastAsia="宋体"/>
                      <w:sz w:val="21"/>
                      <w:color w:val="000000"/>
                    </w:rPr>
                    <w:t>电机功率：</w:t>
                  </w:r>
                  <w:r>
                    <w:rPr>
                      <w:rFonts w:ascii="宋体" w:hAnsi="宋体" w:cs="宋体" w:eastAsia="宋体"/>
                      <w:sz w:val="21"/>
                      <w:color w:val="000000"/>
                    </w:rPr>
                    <w:t>370W</w:t>
                  </w:r>
                </w:p>
                <w:p>
                  <w:pPr>
                    <w:pStyle w:val="null3"/>
                    <w:jc w:val="both"/>
                  </w:pPr>
                  <w:r>
                    <w:rPr>
                      <w:rFonts w:ascii="宋体" w:hAnsi="宋体" w:cs="宋体" w:eastAsia="宋体"/>
                      <w:sz w:val="21"/>
                      <w:color w:val="000000"/>
                    </w:rPr>
                    <w:t>电压：</w:t>
                  </w:r>
                  <w:r>
                    <w:rPr>
                      <w:rFonts w:ascii="宋体" w:hAnsi="宋体" w:cs="宋体" w:eastAsia="宋体"/>
                      <w:sz w:val="21"/>
                      <w:color w:val="000000"/>
                    </w:rPr>
                    <w:t>380V</w:t>
                  </w:r>
                </w:p>
                <w:p>
                  <w:pPr>
                    <w:pStyle w:val="null3"/>
                    <w:jc w:val="both"/>
                  </w:pPr>
                  <w:r>
                    <w:rPr>
                      <w:rFonts w:ascii="宋体" w:hAnsi="宋体" w:cs="宋体" w:eastAsia="宋体"/>
                      <w:sz w:val="21"/>
                      <w:color w:val="000000"/>
                    </w:rPr>
                    <w:t>转速：</w:t>
                  </w:r>
                  <w:r>
                    <w:rPr>
                      <w:rFonts w:ascii="宋体" w:hAnsi="宋体" w:cs="宋体" w:eastAsia="宋体"/>
                      <w:sz w:val="21"/>
                      <w:color w:val="000000"/>
                    </w:rPr>
                    <w:t>1400转</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2</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自动安平水准仪</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w:t>
                  </w:r>
                  <w:r>
                    <w:rPr>
                      <w:rFonts w:ascii="宋体" w:hAnsi="宋体" w:cs="宋体" w:eastAsia="宋体"/>
                      <w:sz w:val="21"/>
                      <w:color w:val="000000"/>
                    </w:rPr>
                    <w:t>1、每公里往返测量高差标准偏差：≤1.0mm；</w:t>
                  </w:r>
                </w:p>
                <w:p>
                  <w:pPr>
                    <w:pStyle w:val="null3"/>
                    <w:jc w:val="both"/>
                  </w:pPr>
                  <w:r>
                    <w:rPr>
                      <w:rFonts w:ascii="宋体" w:hAnsi="宋体" w:cs="宋体" w:eastAsia="宋体"/>
                      <w:sz w:val="21"/>
                      <w:color w:val="000000"/>
                    </w:rPr>
                    <w:t>2、望远镜成像：正像；</w:t>
                  </w:r>
                </w:p>
                <w:p>
                  <w:pPr>
                    <w:pStyle w:val="null3"/>
                    <w:jc w:val="both"/>
                  </w:pPr>
                  <w:r>
                    <w:rPr>
                      <w:rFonts w:ascii="宋体" w:hAnsi="宋体" w:cs="宋体" w:eastAsia="宋体"/>
                      <w:sz w:val="21"/>
                      <w:color w:val="000000"/>
                    </w:rPr>
                    <w:t>▲</w:t>
                  </w:r>
                  <w:r>
                    <w:rPr>
                      <w:rFonts w:ascii="宋体" w:hAnsi="宋体" w:cs="宋体" w:eastAsia="宋体"/>
                      <w:sz w:val="21"/>
                      <w:color w:val="000000"/>
                    </w:rPr>
                    <w:t>3、望</w:t>
                  </w:r>
                  <w:r>
                    <w:rPr>
                      <w:rFonts w:ascii="宋体" w:hAnsi="宋体" w:cs="宋体" w:eastAsia="宋体"/>
                      <w:sz w:val="21"/>
                      <w:color w:val="000000"/>
                    </w:rPr>
                    <w:t>远镜倍率</w:t>
                  </w:r>
                  <w:r>
                    <w:rPr>
                      <w:rFonts w:ascii="宋体" w:hAnsi="宋体" w:cs="宋体" w:eastAsia="宋体"/>
                      <w:sz w:val="21"/>
                      <w:color w:val="000000"/>
                    </w:rPr>
                    <w:t>≥32X；</w:t>
                  </w:r>
                </w:p>
                <w:p>
                  <w:pPr>
                    <w:pStyle w:val="null3"/>
                    <w:jc w:val="both"/>
                  </w:pPr>
                  <w:r>
                    <w:rPr>
                      <w:rFonts w:ascii="宋体" w:hAnsi="宋体" w:cs="宋体" w:eastAsia="宋体"/>
                      <w:sz w:val="21"/>
                      <w:color w:val="000000"/>
                    </w:rPr>
                    <w:t>4、物镜口径≥45mm；</w:t>
                  </w:r>
                </w:p>
                <w:p>
                  <w:pPr>
                    <w:pStyle w:val="null3"/>
                    <w:jc w:val="both"/>
                  </w:pPr>
                  <w:r>
                    <w:rPr>
                      <w:rFonts w:ascii="宋体" w:hAnsi="宋体" w:cs="宋体" w:eastAsia="宋体"/>
                      <w:sz w:val="21"/>
                      <w:color w:val="000000"/>
                    </w:rPr>
                    <w:t>5、视场角≥1°30′；</w:t>
                  </w:r>
                </w:p>
                <w:p>
                  <w:pPr>
                    <w:pStyle w:val="null3"/>
                    <w:jc w:val="both"/>
                  </w:pPr>
                  <w:r>
                    <w:rPr>
                      <w:rFonts w:ascii="宋体" w:hAnsi="宋体" w:cs="宋体" w:eastAsia="宋体"/>
                      <w:sz w:val="21"/>
                      <w:color w:val="000000"/>
                    </w:rPr>
                    <w:t>6、最短视距：≤0.6m；</w:t>
                  </w:r>
                </w:p>
                <w:p>
                  <w:pPr>
                    <w:pStyle w:val="null3"/>
                    <w:jc w:val="both"/>
                  </w:pPr>
                  <w:r>
                    <w:rPr>
                      <w:rFonts w:ascii="宋体" w:hAnsi="宋体" w:cs="宋体" w:eastAsia="宋体"/>
                      <w:sz w:val="21"/>
                      <w:color w:val="000000"/>
                    </w:rPr>
                    <w:t>7、乘常数：100；</w:t>
                  </w:r>
                </w:p>
                <w:p>
                  <w:pPr>
                    <w:pStyle w:val="null3"/>
                    <w:jc w:val="both"/>
                  </w:pPr>
                  <w:r>
                    <w:rPr>
                      <w:rFonts w:ascii="宋体" w:hAnsi="宋体" w:cs="宋体" w:eastAsia="宋体"/>
                      <w:sz w:val="21"/>
                      <w:color w:val="000000"/>
                    </w:rPr>
                    <w:t>8、补偿器工作范围≥土 15′；</w:t>
                  </w:r>
                </w:p>
                <w:p>
                  <w:pPr>
                    <w:pStyle w:val="null3"/>
                    <w:jc w:val="both"/>
                  </w:pPr>
                  <w:r>
                    <w:rPr>
                      <w:rFonts w:ascii="宋体" w:hAnsi="宋体" w:cs="宋体" w:eastAsia="宋体"/>
                      <w:sz w:val="21"/>
                      <w:color w:val="000000"/>
                    </w:rPr>
                    <w:t>9、安平精度：≤土 0.5″；</w:t>
                  </w:r>
                </w:p>
                <w:p>
                  <w:pPr>
                    <w:pStyle w:val="null3"/>
                    <w:jc w:val="both"/>
                  </w:pPr>
                  <w:r>
                    <w:rPr>
                      <w:rFonts w:ascii="宋体" w:hAnsi="宋体" w:cs="宋体" w:eastAsia="宋体"/>
                      <w:sz w:val="21"/>
                      <w:color w:val="000000"/>
                    </w:rPr>
                    <w:t>10、圆水准仪器精度 8′/2mm；</w:t>
                  </w:r>
                </w:p>
                <w:p>
                  <w:pPr>
                    <w:pStyle w:val="null3"/>
                    <w:jc w:val="both"/>
                  </w:pPr>
                  <w:r>
                    <w:rPr>
                      <w:rFonts w:ascii="宋体" w:hAnsi="宋体" w:cs="宋体" w:eastAsia="宋体"/>
                      <w:sz w:val="21"/>
                      <w:color w:val="000000"/>
                    </w:rPr>
                    <w:t>11、防尘防水标准：≥IP55；</w:t>
                  </w:r>
                </w:p>
                <w:p>
                  <w:pPr>
                    <w:pStyle w:val="null3"/>
                    <w:jc w:val="both"/>
                  </w:pPr>
                  <w:r>
                    <w:rPr>
                      <w:rFonts w:ascii="宋体" w:hAnsi="宋体" w:cs="宋体" w:eastAsia="宋体"/>
                      <w:sz w:val="21"/>
                      <w:color w:val="000000"/>
                    </w:rPr>
                    <w:t>12、满足三四等级水准测量</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6</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电子水准仪（</w:t>
                  </w:r>
                  <w:r>
                    <w:rPr>
                      <w:rFonts w:ascii="宋体" w:hAnsi="宋体" w:cs="宋体" w:eastAsia="宋体"/>
                      <w:sz w:val="21"/>
                      <w:color w:val="000000"/>
                    </w:rPr>
                    <w:t>0.7）</w:t>
                  </w:r>
                </w:p>
                <w:p>
                  <w:pPr>
                    <w:pStyle w:val="null3"/>
                    <w:spacing w:after="180"/>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、高程测量精度：</w:t>
                  </w:r>
                  <w:r>
                    <w:rPr>
                      <w:rFonts w:ascii="宋体" w:hAnsi="宋体" w:cs="宋体" w:eastAsia="宋体"/>
                      <w:sz w:val="21"/>
                      <w:color w:val="000000"/>
                    </w:rPr>
                    <w:t>±0.7mm</w:t>
                  </w:r>
                  <w:r>
                    <w:rPr>
                      <w:rFonts w:ascii="宋体" w:hAnsi="宋体" w:cs="宋体" w:eastAsia="宋体"/>
                      <w:sz w:val="21"/>
                      <w:color w:val="000000"/>
                    </w:rPr>
                    <w:t>（每公里</w:t>
                  </w:r>
                  <w:r>
                    <w:rPr>
                      <w:rFonts w:ascii="宋体" w:hAnsi="宋体" w:cs="宋体" w:eastAsia="宋体"/>
                      <w:sz w:val="21"/>
                      <w:color w:val="000000"/>
                    </w:rPr>
                    <w:t>往返闭合差）</w:t>
                  </w:r>
                </w:p>
                <w:p>
                  <w:pPr>
                    <w:pStyle w:val="null3"/>
                    <w:jc w:val="left"/>
                  </w:pPr>
                  <w:r>
                    <w:rPr>
                      <w:rFonts w:ascii="calibri" w:hAnsi="calibri" w:cs="calibri" w:eastAsia="calibri"/>
                      <w:sz w:val="21"/>
                      <w:color w:val="000000"/>
                    </w:rPr>
                    <w:t>2</w:t>
                  </w:r>
                  <w:r>
                    <w:rPr>
                      <w:rFonts w:ascii="宋体" w:hAnsi="宋体" w:cs="宋体" w:eastAsia="宋体"/>
                      <w:sz w:val="21"/>
                      <w:color w:val="000000"/>
                    </w:rPr>
                    <w:t>、距离测量精度：</w:t>
                  </w:r>
                  <w:r>
                    <w:rPr>
                      <w:rFonts w:ascii="calibri" w:hAnsi="calibri" w:cs="calibri" w:eastAsia="calibri"/>
                      <w:sz w:val="21"/>
                      <w:color w:val="000000"/>
                    </w:rPr>
                    <w:t>D≤10m:10mm;D&gt;10m:D*0.001</w:t>
                  </w:r>
                </w:p>
                <w:p>
                  <w:pPr>
                    <w:pStyle w:val="null3"/>
                    <w:jc w:val="left"/>
                  </w:pPr>
                  <w:r>
                    <w:rPr>
                      <w:rFonts w:ascii="calibri" w:hAnsi="calibri" w:cs="calibri" w:eastAsia="calibri"/>
                      <w:sz w:val="21"/>
                      <w:color w:val="000000"/>
                    </w:rPr>
                    <w:t>3</w:t>
                  </w:r>
                  <w:r>
                    <w:rPr>
                      <w:rFonts w:ascii="宋体" w:hAnsi="宋体" w:cs="宋体" w:eastAsia="宋体"/>
                      <w:sz w:val="21"/>
                      <w:color w:val="000000"/>
                    </w:rPr>
                    <w:t>、测程：</w:t>
                  </w:r>
                  <w:r>
                    <w:rPr>
                      <w:rFonts w:ascii="calibri" w:hAnsi="calibri" w:cs="calibri" w:eastAsia="calibri"/>
                      <w:sz w:val="21"/>
                      <w:color w:val="000000"/>
                    </w:rPr>
                    <w:t>1.8m</w:t>
                  </w:r>
                  <w:r>
                    <w:rPr>
                      <w:rFonts w:ascii="宋体" w:hAnsi="宋体" w:cs="宋体" w:eastAsia="宋体"/>
                      <w:sz w:val="21"/>
                      <w:color w:val="000000"/>
                    </w:rPr>
                    <w:t>∽</w:t>
                  </w:r>
                  <w:r>
                    <w:rPr>
                      <w:rFonts w:ascii="calibri" w:hAnsi="calibri" w:cs="calibri" w:eastAsia="calibri"/>
                      <w:sz w:val="21"/>
                      <w:color w:val="000000"/>
                    </w:rPr>
                    <w:t>105m</w:t>
                  </w:r>
                </w:p>
                <w:p>
                  <w:pPr>
                    <w:pStyle w:val="null3"/>
                    <w:jc w:val="left"/>
                  </w:pPr>
                  <w:r>
                    <w:rPr>
                      <w:rFonts w:ascii="calibri" w:hAnsi="calibri" w:cs="calibri" w:eastAsia="calibri"/>
                      <w:sz w:val="21"/>
                      <w:color w:val="000000"/>
                    </w:rPr>
                    <w:t>4</w:t>
                  </w:r>
                  <w:r>
                    <w:rPr>
                      <w:rFonts w:ascii="宋体" w:hAnsi="宋体" w:cs="宋体" w:eastAsia="宋体"/>
                      <w:sz w:val="21"/>
                      <w:color w:val="000000"/>
                    </w:rPr>
                    <w:t>、高差最小显示：</w:t>
                  </w:r>
                  <w:r>
                    <w:rPr>
                      <w:rFonts w:ascii="calibri" w:hAnsi="calibri" w:cs="calibri" w:eastAsia="calibri"/>
                      <w:sz w:val="21"/>
                      <w:color w:val="000000"/>
                    </w:rPr>
                    <w:t>0.01mm</w:t>
                  </w:r>
                </w:p>
                <w:p>
                  <w:pPr>
                    <w:pStyle w:val="null3"/>
                    <w:jc w:val="both"/>
                  </w:pPr>
                  <w:r>
                    <w:rPr>
                      <w:rFonts w:ascii="calibri" w:hAnsi="calibri" w:cs="calibri" w:eastAsia="calibri"/>
                      <w:sz w:val="21"/>
                      <w:color w:val="000000"/>
                    </w:rPr>
                    <w:t>5</w:t>
                  </w:r>
                  <w:r>
                    <w:rPr>
                      <w:rFonts w:ascii="宋体" w:hAnsi="宋体" w:cs="宋体" w:eastAsia="宋体"/>
                      <w:sz w:val="21"/>
                      <w:color w:val="000000"/>
                    </w:rPr>
                    <w:t>、距离最小显示：</w:t>
                  </w:r>
                  <w:r>
                    <w:rPr>
                      <w:rFonts w:ascii="calibri" w:hAnsi="calibri" w:cs="calibri" w:eastAsia="calibri"/>
                      <w:sz w:val="21"/>
                      <w:color w:val="000000"/>
                    </w:rPr>
                    <w:t>0.1cm/1cm</w:t>
                  </w:r>
                </w:p>
                <w:p>
                  <w:pPr>
                    <w:pStyle w:val="null3"/>
                    <w:jc w:val="left"/>
                  </w:pPr>
                  <w:r>
                    <w:rPr>
                      <w:rFonts w:ascii="calibri" w:hAnsi="calibri" w:cs="calibri" w:eastAsia="calibri"/>
                      <w:sz w:val="21"/>
                      <w:color w:val="000000"/>
                    </w:rPr>
                    <w:t>6</w:t>
                  </w:r>
                  <w:r>
                    <w:rPr>
                      <w:rFonts w:ascii="宋体" w:hAnsi="宋体" w:cs="宋体" w:eastAsia="宋体"/>
                      <w:sz w:val="21"/>
                      <w:color w:val="000000"/>
                    </w:rPr>
                    <w:t>、望远</w:t>
                  </w:r>
                  <w:r>
                    <w:rPr>
                      <w:rFonts w:ascii="宋体" w:hAnsi="宋体" w:cs="宋体" w:eastAsia="宋体"/>
                      <w:sz w:val="21"/>
                      <w:color w:val="000000"/>
                    </w:rPr>
                    <w:t>镜放大倍率：</w:t>
                  </w:r>
                  <w:r>
                    <w:rPr>
                      <w:rFonts w:ascii="宋体" w:hAnsi="宋体" w:cs="宋体" w:eastAsia="宋体"/>
                      <w:sz w:val="21"/>
                      <w:color w:val="000000"/>
                    </w:rPr>
                    <w:t>32</w:t>
                  </w:r>
                  <w:r>
                    <w:rPr>
                      <w:rFonts w:ascii="宋体" w:hAnsi="宋体" w:cs="宋体" w:eastAsia="宋体"/>
                      <w:sz w:val="21"/>
                      <w:color w:val="000000"/>
                    </w:rPr>
                    <w:t>倍</w:t>
                  </w:r>
                </w:p>
                <w:p>
                  <w:pPr>
                    <w:pStyle w:val="null3"/>
                    <w:jc w:val="left"/>
                  </w:pPr>
                  <w:r>
                    <w:rPr>
                      <w:rFonts w:ascii="宋体" w:hAnsi="宋体" w:cs="宋体" w:eastAsia="宋体"/>
                      <w:sz w:val="21"/>
                      <w:color w:val="000000"/>
                    </w:rPr>
                    <w:t>7</w:t>
                  </w:r>
                  <w:r>
                    <w:rPr>
                      <w:rFonts w:ascii="宋体" w:hAnsi="宋体" w:cs="宋体" w:eastAsia="宋体"/>
                      <w:sz w:val="21"/>
                      <w:color w:val="000000"/>
                    </w:rPr>
                    <w:t>、分辨率：</w:t>
                  </w:r>
                  <w:r>
                    <w:rPr>
                      <w:rFonts w:ascii="宋体" w:hAnsi="宋体" w:cs="宋体" w:eastAsia="宋体"/>
                      <w:sz w:val="21"/>
                      <w:color w:val="000000"/>
                    </w:rPr>
                    <w:t>3″</w:t>
                  </w:r>
                </w:p>
                <w:p>
                  <w:pPr>
                    <w:pStyle w:val="null3"/>
                    <w:jc w:val="both"/>
                  </w:pPr>
                  <w:r>
                    <w:rPr>
                      <w:rFonts w:ascii="calibri" w:hAnsi="calibri" w:cs="calibri" w:eastAsia="calibri"/>
                      <w:sz w:val="21"/>
                      <w:color w:val="000000"/>
                    </w:rPr>
                    <w:t>8</w:t>
                  </w:r>
                  <w:r>
                    <w:rPr>
                      <w:rFonts w:ascii="宋体" w:hAnsi="宋体" w:cs="宋体" w:eastAsia="宋体"/>
                      <w:sz w:val="21"/>
                      <w:color w:val="000000"/>
                    </w:rPr>
                    <w:t>、视场角</w:t>
                  </w:r>
                  <w:r>
                    <w:rPr>
                      <w:rFonts w:ascii="宋体" w:hAnsi="宋体" w:cs="宋体" w:eastAsia="宋体"/>
                      <w:sz w:val="21"/>
                      <w:color w:val="000000"/>
                    </w:rPr>
                    <w:t>：</w:t>
                  </w:r>
                  <w:r>
                    <w:rPr>
                      <w:rFonts w:ascii="宋体" w:hAnsi="宋体" w:cs="宋体" w:eastAsia="宋体"/>
                      <w:sz w:val="21"/>
                      <w:color w:val="000000"/>
                    </w:rPr>
                    <w:t>1°30′</w:t>
                  </w:r>
                </w:p>
                <w:p>
                  <w:pPr>
                    <w:pStyle w:val="null3"/>
                    <w:jc w:val="both"/>
                  </w:pPr>
                  <w:r>
                    <w:rPr>
                      <w:rFonts w:ascii="calibri" w:hAnsi="calibri" w:cs="calibri" w:eastAsia="calibri"/>
                      <w:sz w:val="21"/>
                      <w:color w:val="000000"/>
                    </w:rPr>
                    <w:t>9</w:t>
                  </w:r>
                  <w:r>
                    <w:rPr>
                      <w:rFonts w:ascii="宋体" w:hAnsi="宋体" w:cs="宋体" w:eastAsia="宋体"/>
                      <w:sz w:val="21"/>
                      <w:color w:val="000000"/>
                    </w:rPr>
                    <w:t>、补偿器补偿范围：＞</w:t>
                  </w:r>
                  <w:r>
                    <w:rPr>
                      <w:rFonts w:ascii="calibri" w:hAnsi="calibri" w:cs="calibri" w:eastAsia="calibri"/>
                      <w:sz w:val="21"/>
                      <w:color w:val="000000"/>
                    </w:rPr>
                    <w:t>±12′</w:t>
                  </w:r>
                  <w:r>
                    <w:rPr>
                      <w:rFonts w:ascii="宋体" w:hAnsi="宋体" w:cs="宋体" w:eastAsia="宋体"/>
                      <w:sz w:val="21"/>
                      <w:color w:val="000000"/>
                    </w:rPr>
                    <w:t>，补偿精度：</w:t>
                  </w:r>
                  <w:r>
                    <w:rPr>
                      <w:rFonts w:ascii="calibri" w:hAnsi="calibri" w:cs="calibri" w:eastAsia="calibri"/>
                      <w:sz w:val="21"/>
                      <w:color w:val="000000"/>
                    </w:rPr>
                    <w:t>0.30″/1′</w:t>
                  </w:r>
                </w:p>
                <w:p>
                  <w:pPr>
                    <w:pStyle w:val="null3"/>
                    <w:jc w:val="both"/>
                  </w:pPr>
                  <w:r>
                    <w:rPr>
                      <w:rFonts w:ascii="calibri" w:hAnsi="calibri" w:cs="calibri" w:eastAsia="calibri"/>
                      <w:sz w:val="21"/>
                      <w:color w:val="000000"/>
                    </w:rPr>
                    <w:t>10</w:t>
                  </w:r>
                  <w:r>
                    <w:rPr>
                      <w:rFonts w:ascii="宋体" w:hAnsi="宋体" w:cs="宋体" w:eastAsia="宋体"/>
                      <w:sz w:val="21"/>
                      <w:color w:val="000000"/>
                    </w:rPr>
                    <w:t>、屏幕：带白色照明</w:t>
                  </w:r>
                  <w:r>
                    <w:rPr>
                      <w:rFonts w:ascii="calibri" w:hAnsi="calibri" w:cs="calibri" w:eastAsia="calibri"/>
                      <w:sz w:val="21"/>
                      <w:color w:val="000000"/>
                    </w:rPr>
                    <w:t>160×64</w:t>
                  </w:r>
                </w:p>
                <w:p>
                  <w:pPr>
                    <w:pStyle w:val="null3"/>
                    <w:jc w:val="both"/>
                  </w:pPr>
                  <w:r>
                    <w:rPr>
                      <w:rFonts w:ascii="calibri" w:hAnsi="calibri" w:cs="calibri" w:eastAsia="calibri"/>
                      <w:sz w:val="21"/>
                      <w:color w:val="000000"/>
                    </w:rPr>
                    <w:t>11</w:t>
                  </w:r>
                  <w:r>
                    <w:rPr>
                      <w:rFonts w:ascii="宋体" w:hAnsi="宋体" w:cs="宋体" w:eastAsia="宋体"/>
                      <w:sz w:val="21"/>
                      <w:color w:val="000000"/>
                    </w:rPr>
                    <w:t>、观测尺：</w:t>
                  </w:r>
                  <w:r>
                    <w:rPr>
                      <w:rFonts w:ascii="calibri" w:hAnsi="calibri" w:cs="calibri" w:eastAsia="calibri"/>
                      <w:sz w:val="21"/>
                      <w:color w:val="000000"/>
                    </w:rPr>
                    <w:t>2</w:t>
                  </w:r>
                  <w:r>
                    <w:rPr>
                      <w:rFonts w:ascii="宋体" w:hAnsi="宋体" w:cs="宋体" w:eastAsia="宋体"/>
                      <w:sz w:val="21"/>
                      <w:color w:val="000000"/>
                    </w:rPr>
                    <w:t>米玻璃钢条码尺</w:t>
                  </w:r>
                </w:p>
                <w:p>
                  <w:pPr>
                    <w:pStyle w:val="null3"/>
                    <w:jc w:val="both"/>
                  </w:pPr>
                  <w:r>
                    <w:rPr>
                      <w:rFonts w:ascii="calibri" w:hAnsi="calibri" w:cs="calibri" w:eastAsia="calibri"/>
                      <w:sz w:val="21"/>
                      <w:color w:val="000000"/>
                    </w:rPr>
                    <w:t>12</w:t>
                  </w:r>
                  <w:r>
                    <w:rPr>
                      <w:rFonts w:ascii="宋体" w:hAnsi="宋体" w:cs="宋体" w:eastAsia="宋体"/>
                      <w:sz w:val="21"/>
                      <w:color w:val="000000"/>
                    </w:rPr>
                    <w:t>、存储器</w:t>
                  </w:r>
                  <w:r>
                    <w:rPr>
                      <w:rFonts w:ascii="宋体" w:hAnsi="宋体" w:cs="宋体" w:eastAsia="宋体"/>
                      <w:sz w:val="21"/>
                      <w:color w:val="000000"/>
                    </w:rPr>
                    <w:t>：</w:t>
                  </w:r>
                  <w:r>
                    <w:rPr>
                      <w:rFonts w:ascii="calibri" w:hAnsi="calibri" w:cs="calibri" w:eastAsia="calibri"/>
                      <w:sz w:val="21"/>
                      <w:color w:val="000000"/>
                    </w:rPr>
                    <w:t>16M</w:t>
                  </w:r>
                  <w:r>
                    <w:rPr>
                      <w:rFonts w:ascii="宋体" w:hAnsi="宋体" w:cs="宋体" w:eastAsia="宋体"/>
                      <w:sz w:val="21"/>
                      <w:color w:val="000000"/>
                    </w:rPr>
                    <w:t>内存</w:t>
                  </w:r>
                </w:p>
                <w:p>
                  <w:pPr>
                    <w:pStyle w:val="null3"/>
                    <w:jc w:val="both"/>
                  </w:pPr>
                  <w:r>
                    <w:rPr>
                      <w:rFonts w:ascii="calibri" w:hAnsi="calibri" w:cs="calibri" w:eastAsia="calibri"/>
                      <w:sz w:val="21"/>
                      <w:color w:val="000000"/>
                    </w:rPr>
                    <w:t>13</w:t>
                  </w:r>
                  <w:r>
                    <w:rPr>
                      <w:rFonts w:ascii="宋体" w:hAnsi="宋体" w:cs="宋体" w:eastAsia="宋体"/>
                      <w:sz w:val="21"/>
                      <w:color w:val="000000"/>
                    </w:rPr>
                    <w:t>、外部存储器：</w:t>
                  </w:r>
                  <w:r>
                    <w:rPr>
                      <w:rFonts w:ascii="calibri" w:hAnsi="calibri" w:cs="calibri" w:eastAsia="calibri"/>
                      <w:sz w:val="21"/>
                      <w:color w:val="000000"/>
                    </w:rPr>
                    <w:t>Micro SD</w:t>
                  </w:r>
                  <w:r>
                    <w:rPr>
                      <w:rFonts w:ascii="宋体" w:hAnsi="宋体" w:cs="宋体" w:eastAsia="宋体"/>
                      <w:sz w:val="21"/>
                      <w:color w:val="000000"/>
                    </w:rPr>
                    <w:t>卡</w:t>
                  </w:r>
                </w:p>
                <w:p>
                  <w:pPr>
                    <w:pStyle w:val="null3"/>
                    <w:jc w:val="both"/>
                  </w:pPr>
                  <w:r>
                    <w:rPr>
                      <w:rFonts w:ascii="calibri" w:hAnsi="calibri" w:cs="calibri" w:eastAsia="calibri"/>
                      <w:sz w:val="21"/>
                      <w:color w:val="000000"/>
                    </w:rPr>
                    <w:t>14</w:t>
                  </w:r>
                  <w:r>
                    <w:rPr>
                      <w:rFonts w:ascii="宋体" w:hAnsi="宋体" w:cs="宋体" w:eastAsia="宋体"/>
                      <w:sz w:val="21"/>
                      <w:color w:val="000000"/>
                    </w:rPr>
                    <w:t>、通讯接口：</w:t>
                  </w:r>
                  <w:r>
                    <w:rPr>
                      <w:rFonts w:ascii="calibri" w:hAnsi="calibri" w:cs="calibri" w:eastAsia="calibri"/>
                      <w:sz w:val="21"/>
                      <w:color w:val="000000"/>
                    </w:rPr>
                    <w:t>miniUSB</w:t>
                  </w:r>
                </w:p>
                <w:p>
                  <w:pPr>
                    <w:pStyle w:val="null3"/>
                    <w:jc w:val="both"/>
                  </w:pPr>
                  <w:r>
                    <w:rPr>
                      <w:rFonts w:ascii="calibri" w:hAnsi="calibri" w:cs="calibri" w:eastAsia="calibri"/>
                      <w:sz w:val="21"/>
                      <w:color w:val="000000"/>
                    </w:rPr>
                    <w:t>15</w:t>
                  </w:r>
                  <w:r>
                    <w:rPr>
                      <w:rFonts w:ascii="宋体" w:hAnsi="宋体" w:cs="宋体" w:eastAsia="宋体"/>
                      <w:sz w:val="21"/>
                      <w:color w:val="000000"/>
                    </w:rPr>
                    <w:t>、标准测量模式：标准测量、高程放样、高差放样、视距放样</w:t>
                  </w:r>
                </w:p>
                <w:p>
                  <w:pPr>
                    <w:pStyle w:val="null3"/>
                    <w:jc w:val="both"/>
                  </w:pPr>
                  <w:r>
                    <w:rPr>
                      <w:rFonts w:ascii="calibri" w:hAnsi="calibri" w:cs="calibri" w:eastAsia="calibri"/>
                      <w:sz w:val="21"/>
                      <w:color w:val="000000"/>
                    </w:rPr>
                    <w:t>16</w:t>
                  </w:r>
                  <w:r>
                    <w:rPr>
                      <w:rFonts w:ascii="宋体" w:hAnsi="宋体" w:cs="宋体" w:eastAsia="宋体"/>
                      <w:sz w:val="21"/>
                      <w:color w:val="000000"/>
                    </w:rPr>
                    <w:t>、线路测量程序：二等、三四等水准测量线路程序</w:t>
                  </w:r>
                </w:p>
                <w:p>
                  <w:pPr>
                    <w:pStyle w:val="null3"/>
                    <w:jc w:val="both"/>
                  </w:pPr>
                  <w:r>
                    <w:rPr>
                      <w:rFonts w:ascii="calibri" w:hAnsi="calibri" w:cs="calibri" w:eastAsia="calibri"/>
                      <w:sz w:val="21"/>
                      <w:color w:val="000000"/>
                    </w:rPr>
                    <w:t>17</w:t>
                  </w:r>
                  <w:r>
                    <w:rPr>
                      <w:rFonts w:ascii="宋体" w:hAnsi="宋体" w:cs="宋体" w:eastAsia="宋体"/>
                      <w:sz w:val="21"/>
                      <w:color w:val="000000"/>
                    </w:rPr>
                    <w:t>、自定义限差输入项</w:t>
                  </w:r>
                </w:p>
                <w:p>
                  <w:pPr>
                    <w:pStyle w:val="null3"/>
                    <w:jc w:val="both"/>
                  </w:pPr>
                  <w:r>
                    <w:rPr>
                      <w:rFonts w:ascii="calibri" w:hAnsi="calibri" w:cs="calibri" w:eastAsia="calibri"/>
                      <w:sz w:val="21"/>
                      <w:color w:val="000000"/>
                    </w:rPr>
                    <w:t>18</w:t>
                  </w:r>
                  <w:r>
                    <w:rPr>
                      <w:rFonts w:ascii="宋体" w:hAnsi="宋体" w:cs="宋体" w:eastAsia="宋体"/>
                      <w:sz w:val="21"/>
                      <w:color w:val="000000"/>
                    </w:rPr>
                    <w:t>、数据输出表格格式与外业手簿一样</w:t>
                  </w:r>
                </w:p>
                <w:p>
                  <w:pPr>
                    <w:pStyle w:val="null3"/>
                    <w:jc w:val="both"/>
                  </w:pPr>
                  <w:r>
                    <w:rPr>
                      <w:rFonts w:ascii="calibri" w:hAnsi="calibri" w:cs="calibri" w:eastAsia="calibri"/>
                      <w:sz w:val="21"/>
                      <w:color w:val="000000"/>
                    </w:rPr>
                    <w:t>19</w:t>
                  </w:r>
                  <w:r>
                    <w:rPr>
                      <w:rFonts w:ascii="宋体" w:hAnsi="宋体" w:cs="宋体" w:eastAsia="宋体"/>
                      <w:sz w:val="21"/>
                      <w:color w:val="000000"/>
                    </w:rPr>
                    <w:t>、图形化平差及数据处理系统软件：支持直接读取徕卡、南方、拓普康、天宝等电子水准仪原始数据，把各种电子水准仪的原始水准线路记录格式转换为国家规范要求的等级水准线路记录格式，并完成计算和统计工作，直接进行平差并生成报表，也对各种类型水准网进行平差。数据后处理软件可以形成原始记录表，沉降报表及变化曲线图</w:t>
                  </w:r>
                  <w:r>
                    <w:rPr>
                      <w:rFonts w:ascii="宋体" w:hAnsi="宋体" w:cs="宋体" w:eastAsia="宋体"/>
                      <w:sz w:val="21"/>
                      <w:color w:val="000000"/>
                    </w:rPr>
                    <w:t>。</w:t>
                  </w:r>
                </w:p>
                <w:p>
                  <w:pPr>
                    <w:pStyle w:val="null3"/>
                    <w:jc w:val="both"/>
                  </w:pPr>
                  <w:r>
                    <w:rPr>
                      <w:rFonts w:ascii="calibri" w:hAnsi="calibri" w:cs="calibri" w:eastAsia="calibri"/>
                      <w:sz w:val="21"/>
                      <w:color w:val="000000"/>
                    </w:rPr>
                    <w:t>20</w:t>
                  </w:r>
                  <w:r>
                    <w:rPr>
                      <w:rFonts w:ascii="宋体" w:hAnsi="宋体" w:cs="宋体" w:eastAsia="宋体"/>
                      <w:sz w:val="21"/>
                      <w:color w:val="000000"/>
                    </w:rPr>
                    <w:t>、具备虚拟仿真模拟器、提供全方位多角度的真实体验</w:t>
                  </w:r>
                  <w:r>
                    <w:rPr>
                      <w:rFonts w:ascii="宋体" w:hAnsi="宋体" w:cs="宋体" w:eastAsia="宋体"/>
                      <w:sz w:val="21"/>
                      <w:color w:val="000000"/>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2</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80"/>
                    <w:jc w:val="both"/>
                  </w:pPr>
                  <w:r>
                    <w:rPr>
                      <w:rFonts w:ascii="宋体" w:hAnsi="宋体" w:cs="宋体" w:eastAsia="宋体"/>
                      <w:sz w:val="21"/>
                      <w:color w:val="000000"/>
                    </w:rPr>
                    <w:t>电子水准仪（</w:t>
                  </w:r>
                  <w:r>
                    <w:rPr>
                      <w:rFonts w:ascii="宋体" w:hAnsi="宋体" w:cs="宋体" w:eastAsia="宋体"/>
                      <w:sz w:val="21"/>
                      <w:color w:val="000000"/>
                    </w:rPr>
                    <w:t>0.3）</w:t>
                  </w:r>
                </w:p>
                <w:p>
                  <w:pPr>
                    <w:pStyle w:val="null3"/>
                    <w:spacing w:after="180"/>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r>
                    <w:rPr>
                      <w:rFonts w:ascii="宋体" w:hAnsi="宋体" w:cs="宋体" w:eastAsia="宋体"/>
                      <w:sz w:val="21"/>
                      <w:color w:val="000000"/>
                    </w:rPr>
                    <w:t>1、1km往返水准测量标准偏差：</w:t>
                  </w:r>
                  <w:r>
                    <w:rPr>
                      <w:rFonts w:ascii="宋体" w:hAnsi="宋体" w:cs="宋体" w:eastAsia="宋体"/>
                      <w:sz w:val="21"/>
                      <w:color w:val="000000"/>
                    </w:rPr>
                    <w:t>±</w:t>
                  </w:r>
                  <w:r>
                    <w:rPr>
                      <w:rFonts w:ascii="宋体" w:hAnsi="宋体" w:cs="宋体" w:eastAsia="宋体"/>
                      <w:sz w:val="21"/>
                      <w:color w:val="000000"/>
                    </w:rPr>
                    <w:t>0.3mm</w:t>
                  </w:r>
                </w:p>
                <w:p>
                  <w:pPr>
                    <w:pStyle w:val="null3"/>
                    <w:jc w:val="both"/>
                  </w:pPr>
                  <w:r>
                    <w:rPr>
                      <w:rFonts w:ascii="宋体" w:hAnsi="宋体" w:cs="宋体" w:eastAsia="宋体"/>
                      <w:sz w:val="21"/>
                      <w:color w:val="000000"/>
                    </w:rPr>
                    <w:t>2、距离测量精度：D≤10m:10mm;D&gt;10m:D*0.001</w:t>
                  </w:r>
                </w:p>
                <w:p>
                  <w:pPr>
                    <w:pStyle w:val="null3"/>
                    <w:jc w:val="both"/>
                  </w:pPr>
                  <w:r>
                    <w:rPr>
                      <w:rFonts w:ascii="宋体" w:hAnsi="宋体" w:cs="宋体" w:eastAsia="宋体"/>
                      <w:sz w:val="21"/>
                      <w:color w:val="000000"/>
                    </w:rPr>
                    <w:t>3、电子测量范围：2.0m∽110m</w:t>
                  </w:r>
                </w:p>
                <w:p>
                  <w:pPr>
                    <w:pStyle w:val="null3"/>
                    <w:jc w:val="both"/>
                  </w:pPr>
                  <w:r>
                    <w:rPr>
                      <w:rFonts w:ascii="宋体" w:hAnsi="宋体" w:cs="宋体" w:eastAsia="宋体"/>
                      <w:sz w:val="21"/>
                      <w:color w:val="000000"/>
                    </w:rPr>
                    <w:t>4、电子测量高差最小显示：0.01mm</w:t>
                  </w:r>
                </w:p>
                <w:p>
                  <w:pPr>
                    <w:pStyle w:val="null3"/>
                    <w:jc w:val="both"/>
                  </w:pPr>
                  <w:r>
                    <w:rPr>
                      <w:rFonts w:ascii="宋体" w:hAnsi="宋体" w:cs="宋体" w:eastAsia="宋体"/>
                      <w:sz w:val="21"/>
                      <w:color w:val="000000"/>
                    </w:rPr>
                    <w:t>5、电子测量距离最小显示：1mm</w:t>
                  </w:r>
                </w:p>
                <w:p>
                  <w:pPr>
                    <w:pStyle w:val="null3"/>
                    <w:jc w:val="both"/>
                  </w:pPr>
                  <w:r>
                    <w:rPr>
                      <w:rFonts w:ascii="宋体" w:hAnsi="宋体" w:cs="宋体" w:eastAsia="宋体"/>
                      <w:sz w:val="21"/>
                      <w:color w:val="000000"/>
                    </w:rPr>
                    <w:t>6、望远镜放大倍率：32倍</w:t>
                  </w:r>
                </w:p>
                <w:p>
                  <w:pPr>
                    <w:pStyle w:val="null3"/>
                    <w:jc w:val="both"/>
                  </w:pPr>
                  <w:r>
                    <w:rPr>
                      <w:rFonts w:ascii="宋体" w:hAnsi="宋体" w:cs="宋体" w:eastAsia="宋体"/>
                      <w:sz w:val="21"/>
                      <w:color w:val="000000"/>
                    </w:rPr>
                    <w:t>7、望远镜分辨率：3″</w:t>
                  </w:r>
                </w:p>
                <w:p>
                  <w:pPr>
                    <w:pStyle w:val="null3"/>
                    <w:jc w:val="both"/>
                  </w:pPr>
                  <w:r>
                    <w:rPr>
                      <w:rFonts w:ascii="宋体" w:hAnsi="宋体" w:cs="宋体" w:eastAsia="宋体"/>
                      <w:sz w:val="21"/>
                      <w:color w:val="000000"/>
                    </w:rPr>
                    <w:t>8、望远镜视场角：1°30′</w:t>
                  </w:r>
                </w:p>
                <w:p>
                  <w:pPr>
                    <w:pStyle w:val="null3"/>
                    <w:jc w:val="both"/>
                  </w:pPr>
                  <w:r>
                    <w:rPr>
                      <w:rFonts w:ascii="宋体" w:hAnsi="宋体" w:cs="宋体" w:eastAsia="宋体"/>
                      <w:sz w:val="21"/>
                      <w:color w:val="000000"/>
                    </w:rPr>
                    <w:t>9、磁阻尼补偿器：补偿范围：≥±10′，补偿精度：0.20″/1′，安平精度：0.5”</w:t>
                  </w:r>
                </w:p>
                <w:p>
                  <w:pPr>
                    <w:pStyle w:val="null3"/>
                    <w:jc w:val="both"/>
                  </w:pPr>
                  <w:r>
                    <w:rPr>
                      <w:rFonts w:ascii="宋体" w:hAnsi="宋体" w:cs="宋体" w:eastAsia="宋体"/>
                      <w:sz w:val="21"/>
                      <w:color w:val="000000"/>
                    </w:rPr>
                    <w:t>10、3400毫安的锂电池可用20小时</w:t>
                  </w:r>
                </w:p>
                <w:p>
                  <w:pPr>
                    <w:pStyle w:val="null3"/>
                    <w:jc w:val="both"/>
                  </w:pPr>
                  <w:r>
                    <w:rPr>
                      <w:rFonts w:ascii="宋体" w:hAnsi="宋体" w:cs="宋体" w:eastAsia="宋体"/>
                      <w:sz w:val="21"/>
                      <w:color w:val="000000"/>
                    </w:rPr>
                    <w:t>11、电子水泡图像显示，补偿器超限报警</w:t>
                  </w:r>
                </w:p>
                <w:p>
                  <w:pPr>
                    <w:pStyle w:val="null3"/>
                    <w:jc w:val="both"/>
                  </w:pPr>
                  <w:r>
                    <w:rPr>
                      <w:rFonts w:ascii="宋体" w:hAnsi="宋体" w:cs="宋体" w:eastAsia="宋体"/>
                      <w:sz w:val="21"/>
                      <w:color w:val="000000"/>
                    </w:rPr>
                    <w:t>12、屏幕：彩屏400×240像素，触摸屏</w:t>
                  </w:r>
                </w:p>
                <w:p>
                  <w:pPr>
                    <w:pStyle w:val="null3"/>
                    <w:jc w:val="both"/>
                  </w:pPr>
                  <w:r>
                    <w:rPr>
                      <w:rFonts w:ascii="宋体" w:hAnsi="宋体" w:cs="宋体" w:eastAsia="宋体"/>
                      <w:sz w:val="21"/>
                      <w:color w:val="000000"/>
                    </w:rPr>
                    <w:t>13、内部存储器:可存150000个点</w:t>
                  </w:r>
                </w:p>
                <w:p>
                  <w:pPr>
                    <w:pStyle w:val="null3"/>
                    <w:jc w:val="both"/>
                  </w:pPr>
                  <w:r>
                    <w:rPr>
                      <w:rFonts w:ascii="宋体" w:hAnsi="宋体" w:cs="宋体" w:eastAsia="宋体"/>
                      <w:sz w:val="21"/>
                      <w:color w:val="000000"/>
                    </w:rPr>
                    <w:t>14、外部存储器：U盘</w:t>
                  </w:r>
                </w:p>
                <w:p>
                  <w:pPr>
                    <w:pStyle w:val="null3"/>
                    <w:jc w:val="both"/>
                  </w:pPr>
                  <w:r>
                    <w:rPr>
                      <w:rFonts w:ascii="宋体" w:hAnsi="宋体" w:cs="宋体" w:eastAsia="宋体"/>
                      <w:sz w:val="21"/>
                      <w:color w:val="000000"/>
                    </w:rPr>
                    <w:t>15、通讯接口：内置蓝牙、RS-232</w:t>
                  </w:r>
                </w:p>
                <w:p>
                  <w:pPr>
                    <w:pStyle w:val="null3"/>
                    <w:jc w:val="both"/>
                  </w:pPr>
                  <w:r>
                    <w:rPr>
                      <w:rFonts w:ascii="宋体" w:hAnsi="宋体" w:cs="宋体" w:eastAsia="宋体"/>
                      <w:sz w:val="21"/>
                      <w:color w:val="000000"/>
                    </w:rPr>
                    <w:t>16、防尘防水：IP65</w:t>
                  </w:r>
                </w:p>
                <w:p>
                  <w:pPr>
                    <w:pStyle w:val="null3"/>
                    <w:jc w:val="both"/>
                  </w:pPr>
                  <w:r>
                    <w:rPr>
                      <w:rFonts w:ascii="宋体" w:hAnsi="宋体" w:cs="宋体" w:eastAsia="宋体"/>
                      <w:sz w:val="21"/>
                      <w:color w:val="000000"/>
                    </w:rPr>
                    <w:t>17、测量模式：高程测量、放样测量、线路测量、蓝牙/串口测量（配套测量APP</w:t>
                  </w:r>
                  <w:r>
                    <w:rPr>
                      <w:rFonts w:ascii="宋体" w:hAnsi="宋体" w:cs="宋体" w:eastAsia="宋体"/>
                      <w:sz w:val="21"/>
                      <w:color w:val="000000"/>
                    </w:rPr>
                    <w:t>）。</w:t>
                  </w:r>
                </w:p>
                <w:p>
                  <w:pPr>
                    <w:pStyle w:val="null3"/>
                    <w:jc w:val="both"/>
                  </w:pPr>
                  <w:r>
                    <w:rPr>
                      <w:rFonts w:ascii="宋体" w:hAnsi="宋体" w:cs="宋体" w:eastAsia="宋体"/>
                      <w:sz w:val="21"/>
                      <w:color w:val="000000"/>
                    </w:rPr>
                    <w:t>18、线路测量程序</w:t>
                  </w:r>
                  <w:r>
                    <w:rPr>
                      <w:rFonts w:ascii="宋体" w:hAnsi="宋体" w:cs="宋体" w:eastAsia="宋体"/>
                      <w:sz w:val="21"/>
                      <w:color w:val="000000"/>
                    </w:rPr>
                    <w:t>包括</w:t>
                  </w:r>
                  <w:r>
                    <w:rPr>
                      <w:rFonts w:ascii="宋体" w:hAnsi="宋体" w:cs="宋体" w:eastAsia="宋体"/>
                      <w:sz w:val="21"/>
                      <w:color w:val="000000"/>
                    </w:rPr>
                    <w:t>一</w:t>
                  </w:r>
                  <w:r>
                    <w:rPr>
                      <w:rFonts w:ascii="宋体" w:hAnsi="宋体" w:cs="宋体" w:eastAsia="宋体"/>
                      <w:sz w:val="21"/>
                      <w:color w:val="000000"/>
                    </w:rPr>
                    <w:t>、</w:t>
                  </w:r>
                  <w:r>
                    <w:rPr>
                      <w:rFonts w:ascii="宋体" w:hAnsi="宋体" w:cs="宋体" w:eastAsia="宋体"/>
                      <w:sz w:val="21"/>
                      <w:color w:val="000000"/>
                    </w:rPr>
                    <w:t>二</w:t>
                  </w:r>
                  <w:r>
                    <w:rPr>
                      <w:rFonts w:ascii="宋体" w:hAnsi="宋体" w:cs="宋体" w:eastAsia="宋体"/>
                      <w:sz w:val="21"/>
                      <w:color w:val="000000"/>
                    </w:rPr>
                    <w:t>、</w:t>
                  </w:r>
                  <w:r>
                    <w:rPr>
                      <w:rFonts w:ascii="宋体" w:hAnsi="宋体" w:cs="宋体" w:eastAsia="宋体"/>
                      <w:sz w:val="21"/>
                      <w:color w:val="000000"/>
                    </w:rPr>
                    <w:t>三</w:t>
                  </w:r>
                  <w:r>
                    <w:rPr>
                      <w:rFonts w:ascii="宋体" w:hAnsi="宋体" w:cs="宋体" w:eastAsia="宋体"/>
                      <w:sz w:val="21"/>
                      <w:color w:val="000000"/>
                    </w:rPr>
                    <w:t>、</w:t>
                  </w:r>
                  <w:r>
                    <w:rPr>
                      <w:rFonts w:ascii="宋体" w:hAnsi="宋体" w:cs="宋体" w:eastAsia="宋体"/>
                      <w:sz w:val="21"/>
                      <w:color w:val="000000"/>
                    </w:rPr>
                    <w:t>四等水准测量线路程序，自定义线路测量程序</w:t>
                  </w:r>
                  <w:r>
                    <w:rPr>
                      <w:rFonts w:ascii="宋体" w:hAnsi="宋体" w:cs="宋体" w:eastAsia="宋体"/>
                      <w:sz w:val="21"/>
                      <w:color w:val="000000"/>
                    </w:rPr>
                    <w:t>。</w:t>
                  </w:r>
                </w:p>
                <w:p>
                  <w:pPr>
                    <w:pStyle w:val="null3"/>
                    <w:jc w:val="both"/>
                  </w:pPr>
                  <w:r>
                    <w:rPr>
                      <w:rFonts w:ascii="宋体" w:hAnsi="宋体" w:cs="宋体" w:eastAsia="宋体"/>
                      <w:sz w:val="21"/>
                      <w:color w:val="000000"/>
                    </w:rPr>
                    <w:t>19、测量辅助语音提示</w:t>
                  </w:r>
                  <w:r>
                    <w:rPr>
                      <w:rFonts w:ascii="宋体" w:hAnsi="宋体" w:cs="宋体" w:eastAsia="宋体"/>
                      <w:sz w:val="21"/>
                      <w:color w:val="000000"/>
                    </w:rPr>
                    <w:t>。</w:t>
                  </w:r>
                </w:p>
                <w:p>
                  <w:pPr>
                    <w:pStyle w:val="null3"/>
                    <w:jc w:val="both"/>
                  </w:pPr>
                  <w:r>
                    <w:rPr>
                      <w:rFonts w:ascii="宋体" w:hAnsi="宋体" w:cs="宋体" w:eastAsia="宋体"/>
                      <w:sz w:val="21"/>
                      <w:color w:val="000000"/>
                    </w:rPr>
                    <w:t>20</w:t>
                  </w:r>
                  <w:r>
                    <w:rPr>
                      <w:rFonts w:ascii="宋体" w:hAnsi="宋体" w:cs="宋体" w:eastAsia="宋体"/>
                      <w:sz w:val="21"/>
                      <w:color w:val="000000"/>
                    </w:rPr>
                    <w:t>、内置线路平差</w:t>
                  </w:r>
                  <w:r>
                    <w:rPr>
                      <w:rFonts w:ascii="宋体" w:hAnsi="宋体" w:cs="宋体" w:eastAsia="宋体"/>
                      <w:sz w:val="21"/>
                      <w:color w:val="000000"/>
                    </w:rPr>
                    <w:t>软件。</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both"/>
                  </w:pPr>
                  <w:r>
                    <w:rPr>
                      <w:rFonts w:ascii="calibri" w:hAnsi="calibri" w:cs="calibri" w:eastAsia="calibri"/>
                      <w:sz w:val="21"/>
                      <w:color w:val="000000"/>
                    </w:rPr>
                    <w:t>2</w:t>
                  </w:r>
                </w:p>
              </w:tc>
            </w:tr>
          </w:tbl>
          <w:p/>
        </w:tc>
      </w:tr>
      <w:tr>
        <w:tc>
          <w:tcPr>
            <w:tcW w:type="dxa" w:w="2769"/>
          </w:tcPr>
          <w:p/>
        </w:tc>
        <w:tc>
          <w:tcPr>
            <w:tcW w:type="dxa" w:w="2769"/>
          </w:tcPr>
          <w:p>
            <w:pPr>
              <w:pStyle w:val="null3"/>
            </w:pPr>
            <w:r>
              <w:rPr/>
              <w:t>2</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829"/>
              <w:gridCol w:w="752"/>
              <w:gridCol w:w="397"/>
            </w:tblGrid>
            <w:tr>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红黑标尺</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标尺高度：</w:t>
                  </w:r>
                  <w:r>
                    <w:rPr>
                      <w:rFonts w:ascii="宋体" w:hAnsi="宋体" w:cs="宋体" w:eastAsia="宋体"/>
                      <w:sz w:val="21"/>
                      <w:color w:val="000000"/>
                    </w:rPr>
                    <w:t>≥2米</w:t>
                  </w:r>
                </w:p>
                <w:p>
                  <w:pPr>
                    <w:pStyle w:val="null3"/>
                    <w:jc w:val="both"/>
                  </w:pPr>
                  <w:r>
                    <w:rPr>
                      <w:rFonts w:ascii="宋体" w:hAnsi="宋体" w:cs="宋体" w:eastAsia="宋体"/>
                      <w:sz w:val="21"/>
                      <w:color w:val="000000"/>
                    </w:rPr>
                    <w:t>颜色：红黑双面</w:t>
                  </w:r>
                </w:p>
                <w:p>
                  <w:pPr>
                    <w:pStyle w:val="null3"/>
                    <w:jc w:val="both"/>
                  </w:pPr>
                  <w:r>
                    <w:rPr>
                      <w:rFonts w:ascii="宋体" w:hAnsi="宋体" w:cs="宋体" w:eastAsia="宋体"/>
                      <w:sz w:val="21"/>
                      <w:color w:val="000000"/>
                    </w:rPr>
                    <w:t>材质：木制</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16</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水准仪用三脚架</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材质：木制</w:t>
                  </w:r>
                  <w:r>
                    <w:rPr>
                      <w:rFonts w:ascii="宋体" w:hAnsi="宋体" w:cs="宋体" w:eastAsia="宋体"/>
                      <w:sz w:val="21"/>
                      <w:color w:val="000000"/>
                    </w:rPr>
                    <w:t>脚架</w:t>
                  </w:r>
                </w:p>
                <w:p>
                  <w:pPr>
                    <w:pStyle w:val="null3"/>
                    <w:jc w:val="both"/>
                  </w:pPr>
                  <w:r>
                    <w:rPr>
                      <w:rFonts w:ascii="宋体" w:hAnsi="宋体" w:cs="宋体" w:eastAsia="宋体"/>
                      <w:sz w:val="21"/>
                      <w:color w:val="000000"/>
                    </w:rPr>
                    <w:t>规格：水准仪用</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10</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全站仪用三脚架</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材质：木制</w:t>
                  </w:r>
                  <w:r>
                    <w:rPr>
                      <w:rFonts w:ascii="宋体" w:hAnsi="宋体" w:cs="宋体" w:eastAsia="宋体"/>
                      <w:sz w:val="21"/>
                      <w:color w:val="000000"/>
                    </w:rPr>
                    <w:t>脚架</w:t>
                  </w:r>
                </w:p>
                <w:p>
                  <w:pPr>
                    <w:pStyle w:val="null3"/>
                    <w:jc w:val="both"/>
                  </w:pPr>
                  <w:r>
                    <w:rPr>
                      <w:rFonts w:ascii="宋体" w:hAnsi="宋体" w:cs="宋体" w:eastAsia="宋体"/>
                      <w:sz w:val="21"/>
                      <w:color w:val="000000"/>
                    </w:rPr>
                    <w:t>规格：</w:t>
                  </w:r>
                  <w:r>
                    <w:rPr>
                      <w:rFonts w:ascii="宋体" w:hAnsi="宋体" w:cs="宋体" w:eastAsia="宋体"/>
                      <w:sz w:val="21"/>
                      <w:color w:val="000000"/>
                    </w:rPr>
                    <w:t>全站仪用</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10</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水准尺垫</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重量：不小于</w:t>
                  </w:r>
                  <w:r>
                    <w:rPr>
                      <w:rFonts w:ascii="宋体" w:hAnsi="宋体" w:cs="宋体" w:eastAsia="宋体"/>
                      <w:sz w:val="21"/>
                      <w:color w:val="000000"/>
                    </w:rPr>
                    <w:t>3kg</w:t>
                  </w:r>
                </w:p>
                <w:p>
                  <w:pPr>
                    <w:pStyle w:val="null3"/>
                    <w:jc w:val="both"/>
                  </w:pPr>
                  <w:r>
                    <w:rPr>
                      <w:rFonts w:ascii="宋体" w:hAnsi="宋体" w:cs="宋体" w:eastAsia="宋体"/>
                      <w:sz w:val="21"/>
                      <w:color w:val="000000"/>
                    </w:rPr>
                    <w:t>材质：铁</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4</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80"/>
                    <w:jc w:val="both"/>
                  </w:pPr>
                  <w:r>
                    <w:rPr>
                      <w:rFonts w:ascii="宋体" w:hAnsi="宋体" w:cs="宋体" w:eastAsia="宋体"/>
                      <w:sz w:val="21"/>
                      <w:color w:val="000000"/>
                    </w:rPr>
                    <w:t>全站仪（</w:t>
                  </w: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核心产品</w:t>
                  </w:r>
                  <w:r>
                    <w:rPr>
                      <w:rFonts w:ascii="宋体" w:hAnsi="宋体" w:cs="宋体" w:eastAsia="宋体"/>
                      <w:sz w:val="21"/>
                      <w:color w:val="000000"/>
                    </w:rPr>
                    <w:t>）</w:t>
                  </w:r>
                </w:p>
                <w:p>
                  <w:pPr>
                    <w:pStyle w:val="null3"/>
                    <w:spacing w:after="180"/>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硬件部分</w:t>
                  </w:r>
                </w:p>
                <w:p>
                  <w:pPr>
                    <w:pStyle w:val="null3"/>
                    <w:jc w:val="both"/>
                  </w:pPr>
                  <w:r>
                    <w:rPr>
                      <w:rFonts w:ascii="宋体" w:hAnsi="宋体" w:cs="宋体" w:eastAsia="宋体"/>
                      <w:sz w:val="21"/>
                      <w:color w:val="000000"/>
                    </w:rPr>
                    <w:t>1、测角精度：±2″。</w:t>
                  </w:r>
                </w:p>
                <w:p>
                  <w:pPr>
                    <w:pStyle w:val="null3"/>
                    <w:jc w:val="both"/>
                  </w:pPr>
                  <w:r>
                    <w:rPr>
                      <w:rFonts w:ascii="宋体" w:hAnsi="宋体" w:cs="宋体" w:eastAsia="宋体"/>
                      <w:sz w:val="21"/>
                      <w:color w:val="000000"/>
                    </w:rPr>
                    <w:t>2、测角方式：绝对编码。</w:t>
                  </w:r>
                </w:p>
                <w:p>
                  <w:pPr>
                    <w:pStyle w:val="null3"/>
                    <w:jc w:val="both"/>
                  </w:pPr>
                  <w:r>
                    <w:rPr>
                      <w:rFonts w:ascii="宋体" w:hAnsi="宋体" w:cs="宋体" w:eastAsia="宋体"/>
                      <w:sz w:val="21"/>
                      <w:color w:val="000000"/>
                    </w:rPr>
                    <w:t>3、探测方式：水平盘：对径   垂直盘：对径。</w:t>
                  </w:r>
                </w:p>
                <w:p>
                  <w:pPr>
                    <w:pStyle w:val="null3"/>
                    <w:jc w:val="both"/>
                  </w:pPr>
                  <w:r>
                    <w:rPr>
                      <w:rFonts w:ascii="宋体" w:hAnsi="宋体" w:cs="宋体" w:eastAsia="宋体"/>
                      <w:sz w:val="21"/>
                      <w:color w:val="000000"/>
                    </w:rPr>
                    <w:t>4、免棱镜测程（柯达灰90%反射率）：800m。</w:t>
                  </w:r>
                </w:p>
                <w:p>
                  <w:pPr>
                    <w:pStyle w:val="null3"/>
                    <w:jc w:val="both"/>
                  </w:pPr>
                  <w:r>
                    <w:rPr>
                      <w:rFonts w:ascii="宋体" w:hAnsi="宋体" w:cs="宋体" w:eastAsia="宋体"/>
                      <w:sz w:val="21"/>
                      <w:color w:val="000000"/>
                    </w:rPr>
                    <w:t>5、补偿系统：双轴液体光电式电子补偿器（补偿范围：±4′、±6′，分辨率：1″），可电子校正。</w:t>
                  </w:r>
                </w:p>
                <w:p>
                  <w:pPr>
                    <w:pStyle w:val="null3"/>
                    <w:jc w:val="both"/>
                  </w:pPr>
                  <w:r>
                    <w:rPr>
                      <w:rFonts w:ascii="宋体" w:hAnsi="宋体" w:cs="宋体" w:eastAsia="宋体"/>
                      <w:sz w:val="21"/>
                      <w:color w:val="000000"/>
                    </w:rPr>
                    <w:t>6、侧面测量触发键：侧面有一键式测量快捷键。</w:t>
                  </w:r>
                </w:p>
                <w:p>
                  <w:pPr>
                    <w:pStyle w:val="null3"/>
                    <w:jc w:val="both"/>
                  </w:pPr>
                  <w:r>
                    <w:rPr>
                      <w:rFonts w:ascii="宋体" w:hAnsi="宋体" w:cs="宋体" w:eastAsia="宋体"/>
                      <w:sz w:val="21"/>
                      <w:color w:val="000000"/>
                    </w:rPr>
                    <w:t>7、电子气泡：图形显示，能够显示电子气泡和X-Y轴补偿值。</w:t>
                  </w:r>
                </w:p>
                <w:p>
                  <w:pPr>
                    <w:pStyle w:val="null3"/>
                    <w:jc w:val="both"/>
                  </w:pPr>
                  <w:r>
                    <w:rPr>
                      <w:rFonts w:ascii="宋体" w:hAnsi="宋体" w:cs="宋体" w:eastAsia="宋体"/>
                      <w:sz w:val="21"/>
                      <w:color w:val="000000"/>
                    </w:rPr>
                    <w:t>8、屏幕类型：TFT液晶屏，分辨率：720*1280，屏幕尺寸：5英寸。</w:t>
                  </w:r>
                </w:p>
                <w:p>
                  <w:pPr>
                    <w:pStyle w:val="null3"/>
                    <w:jc w:val="both"/>
                  </w:pPr>
                  <w:r>
                    <w:rPr>
                      <w:rFonts w:ascii="宋体" w:hAnsi="宋体" w:cs="宋体" w:eastAsia="宋体"/>
                      <w:sz w:val="21"/>
                      <w:color w:val="000000"/>
                    </w:rPr>
                    <w:t>9、操作系统：Android系统。</w:t>
                  </w:r>
                </w:p>
                <w:p>
                  <w:pPr>
                    <w:pStyle w:val="null3"/>
                    <w:jc w:val="both"/>
                  </w:pPr>
                  <w:r>
                    <w:rPr>
                      <w:rFonts w:ascii="宋体" w:hAnsi="宋体" w:cs="宋体" w:eastAsia="宋体"/>
                      <w:sz w:val="21"/>
                      <w:color w:val="000000"/>
                    </w:rPr>
                    <w:t>10、内存：运行内存（RAM）——3GB，机身内存（ROM）——32GB。</w:t>
                  </w:r>
                </w:p>
                <w:p>
                  <w:pPr>
                    <w:pStyle w:val="null3"/>
                    <w:jc w:val="both"/>
                  </w:pPr>
                  <w:r>
                    <w:rPr>
                      <w:rFonts w:ascii="宋体" w:hAnsi="宋体" w:cs="宋体" w:eastAsia="宋体"/>
                      <w:sz w:val="21"/>
                      <w:color w:val="000000"/>
                    </w:rPr>
                    <w:t>11、网络：4G全网通，可用作电话短信通讯等手机功能；WLAN：2.4G WiFi。</w:t>
                  </w:r>
                </w:p>
                <w:p>
                  <w:pPr>
                    <w:pStyle w:val="null3"/>
                    <w:jc w:val="both"/>
                  </w:pPr>
                  <w:r>
                    <w:rPr>
                      <w:rFonts w:ascii="宋体" w:hAnsi="宋体" w:cs="宋体" w:eastAsia="宋体"/>
                      <w:sz w:val="21"/>
                      <w:color w:val="000000"/>
                    </w:rPr>
                    <w:t>12、内置蓝牙，支持蓝牙传数据，可通过手机客户端与全站仪进行数据交互，实时通讯。</w:t>
                  </w:r>
                </w:p>
                <w:p>
                  <w:pPr>
                    <w:pStyle w:val="null3"/>
                    <w:jc w:val="both"/>
                  </w:pPr>
                  <w:r>
                    <w:rPr>
                      <w:rFonts w:ascii="宋体" w:hAnsi="宋体" w:cs="宋体" w:eastAsia="宋体"/>
                      <w:sz w:val="21"/>
                      <w:color w:val="000000"/>
                    </w:rPr>
                    <w:t>13、投屏显示：仪器能够与电脑连接做到界面同步操作。</w:t>
                  </w:r>
                </w:p>
                <w:p>
                  <w:pPr>
                    <w:pStyle w:val="null3"/>
                    <w:jc w:val="both"/>
                  </w:pPr>
                  <w:r>
                    <w:rPr>
                      <w:rFonts w:ascii="宋体" w:hAnsi="宋体" w:cs="宋体" w:eastAsia="宋体"/>
                      <w:sz w:val="21"/>
                      <w:color w:val="000000"/>
                    </w:rPr>
                    <w:t>14、数据通讯接口：支持SD卡、U盘、USB Type-C接口。</w:t>
                  </w:r>
                </w:p>
                <w:p>
                  <w:pPr>
                    <w:pStyle w:val="null3"/>
                    <w:jc w:val="both"/>
                  </w:pPr>
                  <w:r>
                    <w:rPr>
                      <w:rFonts w:ascii="宋体" w:hAnsi="宋体" w:cs="宋体" w:eastAsia="宋体"/>
                      <w:sz w:val="21"/>
                      <w:color w:val="000000"/>
                    </w:rPr>
                    <w:t>15、配套包含全站仪棱镜组，通用款大棱镜10个、L型小棱镜10个、放样小棱镜10个。</w:t>
                  </w:r>
                </w:p>
                <w:p>
                  <w:pPr>
                    <w:pStyle w:val="null3"/>
                    <w:jc w:val="both"/>
                  </w:pPr>
                  <w:r>
                    <w:rPr>
                      <w:rFonts w:ascii="宋体" w:hAnsi="宋体" w:cs="宋体" w:eastAsia="宋体"/>
                      <w:sz w:val="21"/>
                      <w:color w:val="000000"/>
                    </w:rPr>
                    <w:t>软件部分</w:t>
                  </w:r>
                </w:p>
                <w:p>
                  <w:pPr>
                    <w:pStyle w:val="null3"/>
                    <w:jc w:val="both"/>
                  </w:pPr>
                  <w:r>
                    <w:rPr>
                      <w:rFonts w:ascii="宋体" w:hAnsi="宋体" w:cs="宋体" w:eastAsia="宋体"/>
                      <w:sz w:val="21"/>
                      <w:color w:val="000000"/>
                    </w:rPr>
                    <w:t>一、虚实结合：</w:t>
                  </w:r>
                </w:p>
                <w:p>
                  <w:pPr>
                    <w:pStyle w:val="null3"/>
                    <w:jc w:val="both"/>
                  </w:pPr>
                  <w:r>
                    <w:rPr>
                      <w:rFonts w:ascii="宋体" w:hAnsi="宋体" w:cs="宋体" w:eastAsia="宋体"/>
                      <w:sz w:val="21"/>
                      <w:color w:val="000000"/>
                    </w:rPr>
                    <w:t>采用虚拟现实技术构建虚拟全站仪和真实全站仪相连接，满足以下测量任务：</w:t>
                  </w:r>
                </w:p>
                <w:p>
                  <w:pPr>
                    <w:pStyle w:val="null3"/>
                    <w:jc w:val="both"/>
                  </w:pPr>
                  <w:r>
                    <w:rPr>
                      <w:rFonts w:ascii="宋体" w:hAnsi="宋体" w:cs="宋体" w:eastAsia="宋体"/>
                      <w:sz w:val="21"/>
                      <w:color w:val="000000"/>
                    </w:rPr>
                    <w:t>已知点建站、后方交会、点测量、距离偏心测量、平面偏心测量、圆柱中心点测量、悬高测量、对边测量、线和角点测量、线高测量、导线测量、点放样等功能</w:t>
                  </w:r>
                </w:p>
                <w:p>
                  <w:pPr>
                    <w:pStyle w:val="null3"/>
                    <w:jc w:val="both"/>
                  </w:pPr>
                  <w:r>
                    <w:rPr>
                      <w:rFonts w:ascii="宋体" w:hAnsi="宋体" w:cs="宋体" w:eastAsia="宋体"/>
                      <w:sz w:val="21"/>
                      <w:color w:val="000000"/>
                    </w:rPr>
                    <w:t>二、基本要求：</w:t>
                  </w:r>
                </w:p>
                <w:p>
                  <w:pPr>
                    <w:pStyle w:val="null3"/>
                    <w:jc w:val="both"/>
                  </w:pPr>
                  <w:r>
                    <w:rPr>
                      <w:rFonts w:ascii="宋体" w:hAnsi="宋体" w:cs="宋体" w:eastAsia="宋体"/>
                      <w:sz w:val="21"/>
                      <w:color w:val="000000"/>
                    </w:rPr>
                    <w:t>采用虚拟现实技术构建全站仪、测钉、对中杆棱镜、支架棱镜等设备，可进行三脚架、基座等设备结构组装认知学习，支持交互。构建利用全站仪进行数据采集的大型虚拟三维外业环境，实现数据采集全过程虚拟作业和数据处理，支持交互。</w:t>
                  </w:r>
                </w:p>
                <w:p>
                  <w:pPr>
                    <w:pStyle w:val="null3"/>
                    <w:jc w:val="both"/>
                  </w:pPr>
                  <w:r>
                    <w:rPr>
                      <w:rFonts w:ascii="宋体" w:hAnsi="宋体" w:cs="宋体" w:eastAsia="宋体"/>
                      <w:sz w:val="21"/>
                      <w:color w:val="000000"/>
                    </w:rPr>
                    <w:t>三、虚拟场景：</w:t>
                  </w:r>
                </w:p>
                <w:p>
                  <w:pPr>
                    <w:pStyle w:val="null3"/>
                    <w:jc w:val="both"/>
                  </w:pPr>
                  <w:r>
                    <w:rPr>
                      <w:rFonts w:ascii="宋体" w:hAnsi="宋体" w:cs="宋体" w:eastAsia="宋体"/>
                      <w:sz w:val="21"/>
                      <w:color w:val="000000"/>
                    </w:rPr>
                    <w:t>软件支持</w:t>
                  </w:r>
                  <w:r>
                    <w:rPr>
                      <w:rFonts w:ascii="宋体" w:hAnsi="宋体" w:cs="宋体" w:eastAsia="宋体"/>
                      <w:sz w:val="21"/>
                      <w:color w:val="000000"/>
                    </w:rPr>
                    <w:t>1:500地形图精度，有实训场景。软件加载成功后进入逼真的测量主场景，场景中包含城市道路、道路附属物、城区建筑及其附属物、不同植被、不同地形区等多种类型的场景，包含实训所需所有场景。场景内支持第一人称视角，支持人物灵活运动，包括进行走跑跳跃等活动。</w:t>
                  </w:r>
                </w:p>
                <w:p>
                  <w:pPr>
                    <w:pStyle w:val="null3"/>
                    <w:jc w:val="both"/>
                  </w:pPr>
                  <w:r>
                    <w:rPr>
                      <w:rFonts w:ascii="宋体" w:hAnsi="宋体" w:cs="宋体" w:eastAsia="宋体"/>
                      <w:sz w:val="21"/>
                      <w:color w:val="000000"/>
                    </w:rPr>
                    <w:t>四、设备：</w:t>
                  </w:r>
                </w:p>
                <w:p>
                  <w:pPr>
                    <w:pStyle w:val="null3"/>
                    <w:jc w:val="both"/>
                  </w:pPr>
                  <w:r>
                    <w:rPr>
                      <w:rFonts w:ascii="宋体" w:hAnsi="宋体" w:cs="宋体" w:eastAsia="宋体"/>
                      <w:sz w:val="21"/>
                      <w:color w:val="000000"/>
                    </w:rPr>
                    <w:t>仿真全站仪：</w:t>
                  </w:r>
                </w:p>
                <w:p>
                  <w:pPr>
                    <w:pStyle w:val="null3"/>
                    <w:jc w:val="both"/>
                  </w:pPr>
                  <w:r>
                    <w:rPr>
                      <w:rFonts w:ascii="宋体" w:hAnsi="宋体" w:cs="宋体" w:eastAsia="宋体"/>
                      <w:sz w:val="21"/>
                      <w:color w:val="000000"/>
                    </w:rPr>
                    <w:t>实现与真实设备进行数据通传；虚实结合，实现操作同步，通过拨动真实设备制动微动螺旋，使其虚拟全站仪均可做出实时真实反馈，如：机身水平旋转、照准部垂直旋转、盘左盘右等设备同步反馈。</w:t>
                  </w:r>
                </w:p>
                <w:p>
                  <w:pPr>
                    <w:pStyle w:val="null3"/>
                    <w:jc w:val="both"/>
                  </w:pPr>
                  <w:r>
                    <w:rPr>
                      <w:rFonts w:ascii="宋体" w:hAnsi="宋体" w:cs="宋体" w:eastAsia="宋体"/>
                      <w:sz w:val="21"/>
                      <w:color w:val="000000"/>
                    </w:rPr>
                    <w:t>内嵌数据互通测量模块，通过操作该款真实设备内嵌的测量软件，即可控制虚拟全站仪使用相同命令，并获取对应测量数据的获取，如：角度数据、坐标数据、距离数据等即可在虚拟场景中完成建站、检查定向、交会测量、坐标测量、角度测量、距离测量等任务。</w:t>
                  </w:r>
                </w:p>
                <w:p>
                  <w:pPr>
                    <w:pStyle w:val="null3"/>
                    <w:jc w:val="both"/>
                  </w:pPr>
                  <w:r>
                    <w:rPr>
                      <w:rFonts w:ascii="宋体" w:hAnsi="宋体" w:cs="宋体" w:eastAsia="宋体"/>
                      <w:sz w:val="21"/>
                      <w:color w:val="000000"/>
                    </w:rPr>
                    <w:t>仿真棱镜对中杆</w:t>
                  </w:r>
                </w:p>
                <w:p>
                  <w:pPr>
                    <w:pStyle w:val="null3"/>
                    <w:jc w:val="both"/>
                  </w:pPr>
                  <w:r>
                    <w:rPr>
                      <w:rFonts w:ascii="宋体" w:hAnsi="宋体" w:cs="宋体" w:eastAsia="宋体"/>
                      <w:sz w:val="21"/>
                      <w:color w:val="000000"/>
                    </w:rPr>
                    <w:t>仿真棱镜对中杆外观</w:t>
                  </w:r>
                </w:p>
                <w:p>
                  <w:pPr>
                    <w:pStyle w:val="null3"/>
                    <w:jc w:val="both"/>
                  </w:pPr>
                  <w:r>
                    <w:rPr>
                      <w:rFonts w:ascii="宋体" w:hAnsi="宋体" w:cs="宋体" w:eastAsia="宋体"/>
                      <w:sz w:val="21"/>
                      <w:color w:val="000000"/>
                    </w:rPr>
                    <w:t>螺丝固定、水准气泡、棱镜标准接口、尖脚等</w:t>
                  </w:r>
                </w:p>
                <w:p>
                  <w:pPr>
                    <w:pStyle w:val="null3"/>
                    <w:jc w:val="both"/>
                  </w:pPr>
                  <w:r>
                    <w:rPr>
                      <w:rFonts w:ascii="宋体" w:hAnsi="宋体" w:cs="宋体" w:eastAsia="宋体"/>
                      <w:sz w:val="21"/>
                      <w:color w:val="000000"/>
                    </w:rPr>
                    <w:t>仿真三脚架</w:t>
                  </w:r>
                </w:p>
                <w:p>
                  <w:pPr>
                    <w:pStyle w:val="null3"/>
                    <w:jc w:val="both"/>
                  </w:pPr>
                  <w:r>
                    <w:rPr>
                      <w:rFonts w:ascii="宋体" w:hAnsi="宋体" w:cs="宋体" w:eastAsia="宋体"/>
                      <w:sz w:val="21"/>
                      <w:color w:val="000000"/>
                    </w:rPr>
                    <w:t>仿真三脚架外观</w:t>
                  </w:r>
                </w:p>
                <w:p>
                  <w:pPr>
                    <w:pStyle w:val="null3"/>
                    <w:jc w:val="both"/>
                  </w:pPr>
                  <w:r>
                    <w:rPr>
                      <w:rFonts w:ascii="宋体" w:hAnsi="宋体" w:cs="宋体" w:eastAsia="宋体"/>
                      <w:sz w:val="21"/>
                      <w:color w:val="000000"/>
                    </w:rPr>
                    <w:t>连接基座、连接螺旋、防滑脚踏板、固定尖脚、基座盖等。</w:t>
                  </w:r>
                </w:p>
                <w:p>
                  <w:pPr>
                    <w:pStyle w:val="null3"/>
                    <w:jc w:val="both"/>
                  </w:pPr>
                  <w:r>
                    <w:rPr>
                      <w:rFonts w:ascii="宋体" w:hAnsi="宋体" w:cs="宋体" w:eastAsia="宋体"/>
                      <w:sz w:val="21"/>
                      <w:color w:val="000000"/>
                    </w:rPr>
                    <w:t>四、实训</w:t>
                  </w:r>
                </w:p>
                <w:p>
                  <w:pPr>
                    <w:pStyle w:val="null3"/>
                    <w:jc w:val="both"/>
                  </w:pPr>
                  <w:r>
                    <w:rPr>
                      <w:rFonts w:ascii="宋体" w:hAnsi="宋体" w:cs="宋体" w:eastAsia="宋体"/>
                      <w:sz w:val="21"/>
                      <w:color w:val="000000"/>
                    </w:rPr>
                    <w:t>（</w:t>
                  </w:r>
                  <w:r>
                    <w:rPr>
                      <w:rFonts w:ascii="宋体" w:hAnsi="宋体" w:cs="宋体" w:eastAsia="宋体"/>
                      <w:sz w:val="21"/>
                      <w:color w:val="000000"/>
                    </w:rPr>
                    <w:t>1）模拟项目实施：满足学生全流程数字测图作业，支持在软件内外部数据传导。方便学生进行软件内数据采集作业、数据导出进行主流绘图软件进行成图输出。</w:t>
                  </w:r>
                </w:p>
                <w:p>
                  <w:pPr>
                    <w:pStyle w:val="null3"/>
                    <w:jc w:val="both"/>
                  </w:pPr>
                  <w:r>
                    <w:rPr>
                      <w:rFonts w:ascii="宋体" w:hAnsi="宋体" w:cs="宋体" w:eastAsia="宋体"/>
                      <w:sz w:val="21"/>
                      <w:color w:val="000000"/>
                    </w:rPr>
                    <w:t>（</w:t>
                  </w:r>
                  <w:r>
                    <w:rPr>
                      <w:rFonts w:ascii="宋体" w:hAnsi="宋体" w:cs="宋体" w:eastAsia="宋体"/>
                      <w:sz w:val="21"/>
                      <w:color w:val="000000"/>
                    </w:rPr>
                    <w:t>2）模拟全站仪操作：支持包括安装仪器、锁紧仪器等操作前准备，以及调节对中、整平、照准、盘右观测、盘左观测、数据采集、迁站、数据导出等基本操作，完整模拟全站仪所有界面及功能。</w:t>
                  </w:r>
                </w:p>
                <w:p>
                  <w:pPr>
                    <w:pStyle w:val="null3"/>
                    <w:jc w:val="both"/>
                  </w:pPr>
                  <w:r>
                    <w:rPr>
                      <w:rFonts w:ascii="宋体" w:hAnsi="宋体" w:cs="宋体" w:eastAsia="宋体"/>
                      <w:sz w:val="21"/>
                      <w:color w:val="000000"/>
                    </w:rPr>
                    <w:t>（</w:t>
                  </w:r>
                  <w:r>
                    <w:rPr>
                      <w:rFonts w:ascii="宋体" w:hAnsi="宋体" w:cs="宋体" w:eastAsia="宋体"/>
                      <w:sz w:val="21"/>
                      <w:color w:val="000000"/>
                    </w:rPr>
                    <w:t>3）模拟测钉操作：移动并安置测钉，在场景中建立标志。</w:t>
                  </w:r>
                </w:p>
                <w:p>
                  <w:pPr>
                    <w:pStyle w:val="null3"/>
                    <w:jc w:val="both"/>
                  </w:pPr>
                  <w:r>
                    <w:rPr>
                      <w:rFonts w:ascii="宋体" w:hAnsi="宋体" w:cs="宋体" w:eastAsia="宋体"/>
                      <w:sz w:val="21"/>
                      <w:color w:val="000000"/>
                    </w:rPr>
                    <w:t>（</w:t>
                  </w:r>
                  <w:r>
                    <w:rPr>
                      <w:rFonts w:ascii="宋体" w:hAnsi="宋体" w:cs="宋体" w:eastAsia="宋体"/>
                      <w:sz w:val="21"/>
                      <w:color w:val="000000"/>
                    </w:rPr>
                    <w:t>4）模拟对中杆棱镜操作：移动并安置棱镜；调整棱镜方向。</w:t>
                  </w:r>
                </w:p>
                <w:p>
                  <w:pPr>
                    <w:pStyle w:val="null3"/>
                    <w:jc w:val="both"/>
                  </w:pPr>
                  <w:r>
                    <w:rPr>
                      <w:rFonts w:ascii="宋体" w:hAnsi="宋体" w:cs="宋体" w:eastAsia="宋体"/>
                      <w:sz w:val="21"/>
                      <w:color w:val="000000"/>
                    </w:rPr>
                    <w:t>（</w:t>
                  </w:r>
                  <w:r>
                    <w:rPr>
                      <w:rFonts w:ascii="宋体" w:hAnsi="宋体" w:cs="宋体" w:eastAsia="宋体"/>
                      <w:sz w:val="21"/>
                      <w:color w:val="000000"/>
                    </w:rPr>
                    <w:t>5）模拟支架棱镜操作：移动并安置棱镜；调整棱镜方向。</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both"/>
                  </w:pPr>
                  <w:r>
                    <w:rPr>
                      <w:rFonts w:ascii="calibri" w:hAnsi="calibri" w:cs="calibri" w:eastAsia="calibri"/>
                      <w:sz w:val="21"/>
                      <w:color w:val="000000"/>
                    </w:rPr>
                    <w:t>5</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全站仪（</w:t>
                  </w:r>
                  <w:r>
                    <w:rPr>
                      <w:rFonts w:ascii="calibri" w:hAnsi="calibri" w:cs="calibri" w:eastAsia="calibri"/>
                      <w:sz w:val="21"/>
                    </w:rPr>
                    <w:t>2</w:t>
                  </w:r>
                  <w:r>
                    <w:rPr>
                      <w:rFonts w:ascii="宋体" w:hAnsi="宋体" w:cs="宋体" w:eastAsia="宋体"/>
                      <w:sz w:val="21"/>
                    </w:rPr>
                    <w:t>）</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、测角精度：±</w:t>
                  </w:r>
                  <w:r>
                    <w:rPr>
                      <w:rFonts w:ascii="calibri" w:hAnsi="calibri" w:cs="calibri" w:eastAsia="calibri"/>
                      <w:sz w:val="21"/>
                    </w:rPr>
                    <w:t>2</w:t>
                  </w:r>
                  <w:r>
                    <w:rPr>
                      <w:rFonts w:ascii="宋体" w:hAnsi="宋体" w:cs="宋体" w:eastAsia="宋体"/>
                      <w:sz w:val="21"/>
                    </w:rPr>
                    <w:t>″</w:t>
                  </w:r>
                </w:p>
                <w:p>
                  <w:pPr>
                    <w:pStyle w:val="null3"/>
                    <w:jc w:val="both"/>
                  </w:pPr>
                  <w:r>
                    <w:rPr>
                      <w:rFonts w:ascii="calibri" w:hAnsi="calibri" w:cs="calibri" w:eastAsia="calibri"/>
                      <w:sz w:val="21"/>
                    </w:rPr>
                    <w:t>2</w:t>
                  </w:r>
                  <w:r>
                    <w:rPr>
                      <w:rFonts w:ascii="宋体" w:hAnsi="宋体" w:cs="宋体" w:eastAsia="宋体"/>
                      <w:sz w:val="21"/>
                    </w:rPr>
                    <w:t>、最小角度显示：</w:t>
                  </w:r>
                  <w:r>
                    <w:rPr>
                      <w:rFonts w:ascii="calibri" w:hAnsi="calibri" w:cs="calibri" w:eastAsia="calibri"/>
                      <w:sz w:val="21"/>
                    </w:rPr>
                    <w:t>1</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、测角方式：绝对编码</w:t>
                  </w:r>
                </w:p>
                <w:p>
                  <w:pPr>
                    <w:pStyle w:val="null3"/>
                    <w:jc w:val="both"/>
                  </w:pPr>
                  <w:r>
                    <w:rPr>
                      <w:rFonts w:ascii="calibri" w:hAnsi="calibri" w:cs="calibri" w:eastAsia="calibri"/>
                      <w:sz w:val="21"/>
                    </w:rPr>
                    <w:t>4</w:t>
                  </w:r>
                  <w:r>
                    <w:rPr>
                      <w:rFonts w:ascii="宋体" w:hAnsi="宋体" w:cs="宋体" w:eastAsia="宋体"/>
                      <w:sz w:val="21"/>
                    </w:rPr>
                    <w:t>、测角最小读数：</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″可选</w:t>
                  </w:r>
                </w:p>
                <w:p>
                  <w:pPr>
                    <w:pStyle w:val="null3"/>
                    <w:jc w:val="both"/>
                  </w:pPr>
                  <w:r>
                    <w:rPr>
                      <w:rFonts w:ascii="calibri" w:hAnsi="calibri" w:cs="calibri" w:eastAsia="calibri"/>
                      <w:sz w:val="21"/>
                    </w:rPr>
                    <w:t>5</w:t>
                  </w:r>
                  <w:r>
                    <w:rPr>
                      <w:rFonts w:ascii="宋体" w:hAnsi="宋体" w:cs="宋体" w:eastAsia="宋体"/>
                      <w:sz w:val="21"/>
                    </w:rPr>
                    <w:t>、探测方式：水平</w:t>
                  </w:r>
                  <w:r>
                    <w:rPr>
                      <w:rFonts w:ascii="calibri" w:hAnsi="calibri" w:cs="calibri" w:eastAsia="calibri"/>
                      <w:sz w:val="21"/>
                    </w:rPr>
                    <w:t>/</w:t>
                  </w:r>
                  <w:r>
                    <w:rPr>
                      <w:rFonts w:ascii="宋体" w:hAnsi="宋体" w:cs="宋体" w:eastAsia="宋体"/>
                      <w:sz w:val="21"/>
                    </w:rPr>
                    <w:t>垂直四重探测</w:t>
                  </w:r>
                </w:p>
                <w:p>
                  <w:pPr>
                    <w:pStyle w:val="null3"/>
                    <w:jc w:val="both"/>
                  </w:pPr>
                  <w:r>
                    <w:rPr>
                      <w:rFonts w:ascii="calibri" w:hAnsi="calibri" w:cs="calibri" w:eastAsia="calibri"/>
                      <w:sz w:val="21"/>
                    </w:rPr>
                    <w:t>6</w:t>
                  </w:r>
                  <w:r>
                    <w:rPr>
                      <w:rFonts w:ascii="宋体" w:hAnsi="宋体" w:cs="宋体" w:eastAsia="宋体"/>
                      <w:sz w:val="21"/>
                    </w:rPr>
                    <w:t>、测距精度：有棱镜±（</w:t>
                  </w:r>
                  <w:r>
                    <w:rPr>
                      <w:rFonts w:ascii="calibri" w:hAnsi="calibri" w:cs="calibri" w:eastAsia="calibri"/>
                      <w:sz w:val="21"/>
                    </w:rPr>
                    <w:t xml:space="preserve">2mm+2 </w:t>
                  </w:r>
                  <w:r>
                    <w:rPr>
                      <w:rFonts w:ascii="宋体" w:hAnsi="宋体" w:cs="宋体" w:eastAsia="宋体"/>
                      <w:sz w:val="21"/>
                    </w:rPr>
                    <w:t>×</w:t>
                  </w:r>
                  <w:r>
                    <w:rPr>
                      <w:rFonts w:ascii="calibri" w:hAnsi="calibri" w:cs="calibri" w:eastAsia="calibri"/>
                      <w:sz w:val="21"/>
                    </w:rPr>
                    <w:t>10-6D</w:t>
                  </w:r>
                  <w:r>
                    <w:rPr>
                      <w:rFonts w:ascii="宋体" w:hAnsi="宋体" w:cs="宋体" w:eastAsia="宋体"/>
                      <w:sz w:val="21"/>
                    </w:rPr>
                    <w:t>）；</w:t>
                  </w:r>
                </w:p>
                <w:p>
                  <w:pPr>
                    <w:pStyle w:val="null3"/>
                    <w:jc w:val="both"/>
                  </w:pPr>
                  <w:r>
                    <w:rPr>
                      <w:rFonts w:ascii="calibri" w:hAnsi="calibri" w:cs="calibri" w:eastAsia="calibri"/>
                      <w:sz w:val="21"/>
                    </w:rPr>
                    <w:t>7</w:t>
                  </w:r>
                  <w:r>
                    <w:rPr>
                      <w:rFonts w:ascii="宋体" w:hAnsi="宋体" w:cs="宋体" w:eastAsia="宋体"/>
                      <w:sz w:val="21"/>
                    </w:rPr>
                    <w:t>、免棱镜测程≥</w:t>
                  </w:r>
                  <w:r>
                    <w:rPr>
                      <w:rFonts w:ascii="calibri" w:hAnsi="calibri" w:cs="calibri" w:eastAsia="calibri"/>
                      <w:sz w:val="21"/>
                    </w:rPr>
                    <w:t>1500</w:t>
                  </w:r>
                  <w:r>
                    <w:rPr>
                      <w:rFonts w:ascii="宋体" w:hAnsi="宋体" w:cs="宋体" w:eastAsia="宋体"/>
                      <w:sz w:val="21"/>
                    </w:rPr>
                    <w:t>米（柯达灰度白面）</w:t>
                  </w:r>
                </w:p>
                <w:p>
                  <w:pPr>
                    <w:pStyle w:val="null3"/>
                    <w:jc w:val="both"/>
                  </w:pPr>
                  <w:r>
                    <w:rPr>
                      <w:rFonts w:ascii="calibri" w:hAnsi="calibri" w:cs="calibri" w:eastAsia="calibri"/>
                      <w:sz w:val="21"/>
                    </w:rPr>
                    <w:t>8</w:t>
                  </w:r>
                  <w:r>
                    <w:rPr>
                      <w:rFonts w:ascii="宋体" w:hAnsi="宋体" w:cs="宋体" w:eastAsia="宋体"/>
                      <w:sz w:val="21"/>
                    </w:rPr>
                    <w:t>、测距最小显示：</w:t>
                  </w:r>
                  <w:r>
                    <w:rPr>
                      <w:rFonts w:ascii="calibri" w:hAnsi="calibri" w:cs="calibri" w:eastAsia="calibri"/>
                      <w:sz w:val="21"/>
                    </w:rPr>
                    <w:t>1mm</w:t>
                  </w:r>
                </w:p>
                <w:p>
                  <w:pPr>
                    <w:pStyle w:val="null3"/>
                    <w:jc w:val="both"/>
                  </w:pPr>
                  <w:r>
                    <w:rPr>
                      <w:rFonts w:ascii="calibri" w:hAnsi="calibri" w:cs="calibri" w:eastAsia="calibri"/>
                      <w:sz w:val="21"/>
                    </w:rPr>
                    <w:t>9</w:t>
                  </w:r>
                  <w:r>
                    <w:rPr>
                      <w:rFonts w:ascii="宋体" w:hAnsi="宋体" w:cs="宋体" w:eastAsia="宋体"/>
                      <w:sz w:val="21"/>
                    </w:rPr>
                    <w:t>、补偿系统：双轴液态光电式电子补偿器。</w:t>
                  </w:r>
                </w:p>
                <w:p>
                  <w:pPr>
                    <w:pStyle w:val="null3"/>
                    <w:jc w:val="both"/>
                  </w:pPr>
                  <w:r>
                    <w:rPr>
                      <w:rFonts w:ascii="calibri" w:hAnsi="calibri" w:cs="calibri" w:eastAsia="calibri"/>
                      <w:sz w:val="21"/>
                    </w:rPr>
                    <w:t>10</w:t>
                  </w:r>
                  <w:r>
                    <w:rPr>
                      <w:rFonts w:ascii="宋体" w:hAnsi="宋体" w:cs="宋体" w:eastAsia="宋体"/>
                      <w:sz w:val="21"/>
                    </w:rPr>
                    <w:t>、气象修正：温度气压传感器自动改正</w:t>
                  </w:r>
                </w:p>
                <w:p>
                  <w:pPr>
                    <w:pStyle w:val="null3"/>
                    <w:jc w:val="both"/>
                  </w:pPr>
                  <w:r>
                    <w:rPr>
                      <w:rFonts w:ascii="calibri" w:hAnsi="calibri" w:cs="calibri" w:eastAsia="calibri"/>
                      <w:sz w:val="21"/>
                    </w:rPr>
                    <w:t>11</w:t>
                  </w:r>
                  <w:r>
                    <w:rPr>
                      <w:rFonts w:ascii="宋体" w:hAnsi="宋体" w:cs="宋体" w:eastAsia="宋体"/>
                      <w:sz w:val="21"/>
                    </w:rPr>
                    <w:t>、测量触发键：一键式测量快捷键</w:t>
                  </w:r>
                </w:p>
                <w:p>
                  <w:pPr>
                    <w:pStyle w:val="null3"/>
                    <w:jc w:val="both"/>
                  </w:pPr>
                  <w:r>
                    <w:rPr>
                      <w:rFonts w:ascii="calibri" w:hAnsi="calibri" w:cs="calibri" w:eastAsia="calibri"/>
                      <w:sz w:val="21"/>
                    </w:rPr>
                    <w:t>12</w:t>
                  </w:r>
                  <w:r>
                    <w:rPr>
                      <w:rFonts w:ascii="宋体" w:hAnsi="宋体" w:cs="宋体" w:eastAsia="宋体"/>
                      <w:sz w:val="21"/>
                    </w:rPr>
                    <w:t>，屏幕类型：</w:t>
                  </w:r>
                  <w:r>
                    <w:rPr>
                      <w:rFonts w:ascii="calibri" w:hAnsi="calibri" w:cs="calibri" w:eastAsia="calibri"/>
                      <w:sz w:val="21"/>
                    </w:rPr>
                    <w:t>6</w:t>
                  </w:r>
                  <w:r>
                    <w:rPr>
                      <w:rFonts w:ascii="宋体" w:hAnsi="宋体" w:cs="宋体" w:eastAsia="宋体"/>
                      <w:sz w:val="21"/>
                    </w:rPr>
                    <w:t>行全中文高清液晶屏</w:t>
                  </w:r>
                </w:p>
                <w:p>
                  <w:pPr>
                    <w:pStyle w:val="null3"/>
                    <w:jc w:val="both"/>
                  </w:pPr>
                  <w:r>
                    <w:rPr>
                      <w:rFonts w:ascii="calibri" w:hAnsi="calibri" w:cs="calibri" w:eastAsia="calibri"/>
                      <w:sz w:val="21"/>
                    </w:rPr>
                    <w:t>13</w:t>
                  </w:r>
                  <w:r>
                    <w:rPr>
                      <w:rFonts w:ascii="宋体" w:hAnsi="宋体" w:cs="宋体" w:eastAsia="宋体"/>
                      <w:sz w:val="21"/>
                    </w:rPr>
                    <w:t>、键盘：字母，数字键</w:t>
                  </w:r>
                </w:p>
                <w:p>
                  <w:pPr>
                    <w:pStyle w:val="null3"/>
                    <w:jc w:val="both"/>
                  </w:pPr>
                  <w:r>
                    <w:rPr>
                      <w:rFonts w:ascii="calibri" w:hAnsi="calibri" w:cs="calibri" w:eastAsia="calibri"/>
                      <w:sz w:val="21"/>
                    </w:rPr>
                    <w:t>14</w:t>
                  </w:r>
                  <w:r>
                    <w:rPr>
                      <w:rFonts w:ascii="宋体" w:hAnsi="宋体" w:cs="宋体" w:eastAsia="宋体"/>
                      <w:sz w:val="21"/>
                    </w:rPr>
                    <w:t>、数据接口：</w:t>
                  </w:r>
                  <w:r>
                    <w:rPr>
                      <w:rFonts w:ascii="calibri" w:hAnsi="calibri" w:cs="calibri" w:eastAsia="calibri"/>
                      <w:sz w:val="21"/>
                    </w:rPr>
                    <w:t>SD</w:t>
                  </w:r>
                  <w:r>
                    <w:rPr>
                      <w:rFonts w:ascii="宋体" w:hAnsi="宋体" w:cs="宋体" w:eastAsia="宋体"/>
                      <w:sz w:val="21"/>
                    </w:rPr>
                    <w:t>卡、</w:t>
                  </w:r>
                  <w:r>
                    <w:rPr>
                      <w:rFonts w:ascii="calibri" w:hAnsi="calibri" w:cs="calibri" w:eastAsia="calibri"/>
                      <w:sz w:val="21"/>
                    </w:rPr>
                    <w:t>miniUSB</w:t>
                  </w:r>
                  <w:r>
                    <w:rPr>
                      <w:rFonts w:ascii="宋体" w:hAnsi="宋体" w:cs="宋体" w:eastAsia="宋体"/>
                      <w:sz w:val="21"/>
                    </w:rPr>
                    <w:t>、</w:t>
                  </w:r>
                  <w:r>
                    <w:rPr>
                      <w:rFonts w:ascii="calibri" w:hAnsi="calibri" w:cs="calibri" w:eastAsia="calibri"/>
                      <w:sz w:val="21"/>
                    </w:rPr>
                    <w:t>RS232</w:t>
                  </w:r>
                  <w:r>
                    <w:rPr>
                      <w:rFonts w:ascii="宋体" w:hAnsi="宋体" w:cs="宋体" w:eastAsia="宋体"/>
                      <w:sz w:val="21"/>
                    </w:rPr>
                    <w:t>、蓝牙</w:t>
                  </w:r>
                </w:p>
                <w:p>
                  <w:pPr>
                    <w:pStyle w:val="null3"/>
                    <w:jc w:val="both"/>
                  </w:pPr>
                  <w:r>
                    <w:rPr>
                      <w:rFonts w:ascii="calibri" w:hAnsi="calibri" w:cs="calibri" w:eastAsia="calibri"/>
                      <w:sz w:val="21"/>
                    </w:rPr>
                    <w:t>15</w:t>
                  </w:r>
                  <w:r>
                    <w:rPr>
                      <w:rFonts w:ascii="宋体" w:hAnsi="宋体" w:cs="宋体" w:eastAsia="宋体"/>
                      <w:sz w:val="21"/>
                    </w:rPr>
                    <w:t>、数据格式：坐标数据信息可调换位置，并可直接导出</w:t>
                  </w:r>
                  <w:r>
                    <w:rPr>
                      <w:rFonts w:ascii="calibri" w:hAnsi="calibri" w:cs="calibri" w:eastAsia="calibri"/>
                      <w:sz w:val="21"/>
                    </w:rPr>
                    <w:t>CASS</w:t>
                  </w:r>
                  <w:r>
                    <w:rPr>
                      <w:rFonts w:ascii="宋体" w:hAnsi="宋体" w:cs="宋体" w:eastAsia="宋体"/>
                      <w:sz w:val="21"/>
                    </w:rPr>
                    <w:t>格式</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5</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铟瓦尺撑</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规格：</w:t>
                  </w:r>
                  <w:r>
                    <w:rPr>
                      <w:rFonts w:ascii="宋体" w:hAnsi="宋体" w:cs="宋体" w:eastAsia="宋体"/>
                      <w:sz w:val="21"/>
                    </w:rPr>
                    <w:t>铟瓦尺尺撑</w:t>
                  </w:r>
                </w:p>
                <w:p>
                  <w:pPr>
                    <w:pStyle w:val="null3"/>
                    <w:jc w:val="both"/>
                  </w:pPr>
                  <w:r>
                    <w:rPr>
                      <w:rFonts w:ascii="宋体" w:hAnsi="宋体" w:cs="宋体" w:eastAsia="宋体"/>
                      <w:sz w:val="21"/>
                    </w:rPr>
                    <w:t>撑腿直径：</w:t>
                  </w:r>
                  <w:r>
                    <w:rPr>
                      <w:rFonts w:ascii="calibri" w:hAnsi="calibri" w:cs="calibri" w:eastAsia="calibri"/>
                      <w:sz w:val="21"/>
                    </w:rPr>
                    <w:t>2.5cm</w:t>
                  </w:r>
                </w:p>
                <w:p>
                  <w:pPr>
                    <w:pStyle w:val="null3"/>
                    <w:jc w:val="both"/>
                  </w:pPr>
                  <w:r>
                    <w:rPr>
                      <w:rFonts w:ascii="宋体" w:hAnsi="宋体" w:cs="宋体" w:eastAsia="宋体"/>
                      <w:sz w:val="21"/>
                    </w:rPr>
                    <w:t>调节高度：</w:t>
                  </w:r>
                  <w:r>
                    <w:rPr>
                      <w:rFonts w:ascii="calibri" w:hAnsi="calibri" w:cs="calibri" w:eastAsia="calibri"/>
                      <w:sz w:val="21"/>
                    </w:rPr>
                    <w:t>142cm</w:t>
                  </w:r>
                  <w:r>
                    <w:rPr>
                      <w:rFonts w:ascii="宋体" w:hAnsi="宋体" w:cs="宋体" w:eastAsia="宋体"/>
                      <w:sz w:val="21"/>
                    </w:rPr>
                    <w:t>～</w:t>
                  </w:r>
                  <w:r>
                    <w:rPr>
                      <w:rFonts w:ascii="calibri" w:hAnsi="calibri" w:cs="calibri" w:eastAsia="calibri"/>
                      <w:sz w:val="21"/>
                    </w:rPr>
                    <w:t>256cm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4</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GPS</w:t>
                  </w:r>
                  <w:r>
                    <w:rPr>
                      <w:rFonts w:ascii="宋体" w:hAnsi="宋体" w:cs="宋体" w:eastAsia="宋体"/>
                      <w:sz w:val="21"/>
                    </w:rPr>
                    <w:t>设备</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一、测量性能：</w:t>
                  </w:r>
                </w:p>
                <w:p>
                  <w:pPr>
                    <w:pStyle w:val="null3"/>
                    <w:jc w:val="both"/>
                  </w:pPr>
                  <w:r>
                    <w:rPr>
                      <w:rFonts w:ascii="calibri" w:hAnsi="calibri" w:cs="calibri" w:eastAsia="calibri"/>
                      <w:sz w:val="21"/>
                    </w:rPr>
                    <w:t>1.</w:t>
                  </w:r>
                  <w:r>
                    <w:rPr>
                      <w:rFonts w:ascii="宋体" w:hAnsi="宋体" w:cs="宋体" w:eastAsia="宋体"/>
                      <w:sz w:val="21"/>
                    </w:rPr>
                    <w:t>信号跟踪：</w:t>
                  </w:r>
                </w:p>
                <w:p>
                  <w:pPr>
                    <w:pStyle w:val="null3"/>
                    <w:jc w:val="both"/>
                  </w:pPr>
                  <w:r>
                    <w:rPr>
                      <w:rFonts w:ascii="calibri" w:hAnsi="calibri" w:cs="calibri" w:eastAsia="calibri"/>
                      <w:sz w:val="21"/>
                    </w:rPr>
                    <w:t>1598</w:t>
                  </w:r>
                  <w:r>
                    <w:rPr>
                      <w:rFonts w:ascii="宋体" w:hAnsi="宋体" w:cs="宋体" w:eastAsia="宋体"/>
                      <w:sz w:val="21"/>
                    </w:rPr>
                    <w:t>通道</w:t>
                  </w:r>
                </w:p>
                <w:p>
                  <w:pPr>
                    <w:pStyle w:val="null3"/>
                    <w:jc w:val="both"/>
                  </w:pPr>
                  <w:r>
                    <w:rPr>
                      <w:rFonts w:ascii="宋体" w:hAnsi="宋体" w:cs="宋体" w:eastAsia="宋体"/>
                      <w:sz w:val="21"/>
                    </w:rPr>
                    <w:t>二、定位精度</w:t>
                  </w:r>
                </w:p>
                <w:p>
                  <w:pPr>
                    <w:pStyle w:val="null3"/>
                    <w:jc w:val="both"/>
                  </w:pPr>
                  <w:r>
                    <w:rPr>
                      <w:rFonts w:ascii="calibri" w:hAnsi="calibri" w:cs="calibri" w:eastAsia="calibri"/>
                      <w:sz w:val="21"/>
                    </w:rPr>
                    <w:t>1.</w:t>
                  </w:r>
                  <w:r>
                    <w:rPr>
                      <w:rFonts w:ascii="宋体" w:hAnsi="宋体" w:cs="宋体" w:eastAsia="宋体"/>
                      <w:sz w:val="21"/>
                    </w:rPr>
                    <w:t>码差分</w:t>
                  </w:r>
                  <w:r>
                    <w:rPr>
                      <w:rFonts w:ascii="calibri" w:hAnsi="calibri" w:cs="calibri" w:eastAsia="calibri"/>
                      <w:sz w:val="21"/>
                    </w:rPr>
                    <w:t>GNSS</w:t>
                  </w:r>
                  <w:r>
                    <w:rPr>
                      <w:rFonts w:ascii="宋体" w:hAnsi="宋体" w:cs="宋体" w:eastAsia="宋体"/>
                      <w:sz w:val="21"/>
                    </w:rPr>
                    <w:t>定位：</w:t>
                  </w:r>
                </w:p>
                <w:p>
                  <w:pPr>
                    <w:pStyle w:val="null3"/>
                    <w:jc w:val="both"/>
                  </w:pPr>
                  <w:r>
                    <w:rPr>
                      <w:rFonts w:ascii="宋体" w:hAnsi="宋体" w:cs="宋体" w:eastAsia="宋体"/>
                      <w:sz w:val="21"/>
                    </w:rPr>
                    <w:t>水平：</w:t>
                  </w:r>
                  <w:r>
                    <w:rPr>
                      <w:rFonts w:ascii="calibri" w:hAnsi="calibri" w:cs="calibri" w:eastAsia="calibri"/>
                      <w:sz w:val="21"/>
                    </w:rPr>
                    <w:t>0.25 m + 1 ppm RMS</w:t>
                  </w:r>
                </w:p>
                <w:p>
                  <w:pPr>
                    <w:pStyle w:val="null3"/>
                    <w:jc w:val="both"/>
                  </w:pPr>
                  <w:r>
                    <w:rPr>
                      <w:rFonts w:ascii="宋体" w:hAnsi="宋体" w:cs="宋体" w:eastAsia="宋体"/>
                      <w:sz w:val="21"/>
                    </w:rPr>
                    <w:t>垂直：</w:t>
                  </w:r>
                  <w:r>
                    <w:rPr>
                      <w:rFonts w:ascii="calibri" w:hAnsi="calibri" w:cs="calibri" w:eastAsia="calibri"/>
                      <w:sz w:val="21"/>
                    </w:rPr>
                    <w:t>0.50 m + 1 ppm RMS</w:t>
                  </w:r>
                </w:p>
                <w:p>
                  <w:pPr>
                    <w:pStyle w:val="null3"/>
                    <w:jc w:val="both"/>
                  </w:pPr>
                  <w:r>
                    <w:rPr>
                      <w:rFonts w:ascii="calibri" w:hAnsi="calibri" w:cs="calibri" w:eastAsia="calibri"/>
                      <w:sz w:val="21"/>
                    </w:rPr>
                    <w:t>SBAS</w:t>
                  </w:r>
                  <w:r>
                    <w:rPr>
                      <w:rFonts w:ascii="宋体" w:hAnsi="宋体" w:cs="宋体" w:eastAsia="宋体"/>
                      <w:sz w:val="21"/>
                    </w:rPr>
                    <w:t>差分定位精度：典型</w:t>
                  </w:r>
                  <w:r>
                    <w:rPr>
                      <w:rFonts w:ascii="calibri" w:hAnsi="calibri" w:cs="calibri" w:eastAsia="calibri"/>
                      <w:sz w:val="21"/>
                    </w:rPr>
                    <w:t>&lt;5m 3DRMS</w:t>
                  </w:r>
                </w:p>
                <w:p>
                  <w:pPr>
                    <w:pStyle w:val="null3"/>
                    <w:jc w:val="both"/>
                  </w:pPr>
                  <w:r>
                    <w:rPr>
                      <w:rFonts w:ascii="calibri" w:hAnsi="calibri" w:cs="calibri" w:eastAsia="calibri"/>
                      <w:sz w:val="21"/>
                    </w:rPr>
                    <w:t>2.</w:t>
                  </w:r>
                  <w:r>
                    <w:rPr>
                      <w:rFonts w:ascii="宋体" w:hAnsi="宋体" w:cs="宋体" w:eastAsia="宋体"/>
                      <w:sz w:val="21"/>
                    </w:rPr>
                    <w:t>静态</w:t>
                  </w:r>
                  <w:r>
                    <w:rPr>
                      <w:rFonts w:ascii="calibri" w:hAnsi="calibri" w:cs="calibri" w:eastAsia="calibri"/>
                      <w:sz w:val="21"/>
                    </w:rPr>
                    <w:t>GNSS</w:t>
                  </w:r>
                  <w:r>
                    <w:rPr>
                      <w:rFonts w:ascii="宋体" w:hAnsi="宋体" w:cs="宋体" w:eastAsia="宋体"/>
                      <w:sz w:val="21"/>
                    </w:rPr>
                    <w:t>测量：</w:t>
                  </w:r>
                </w:p>
                <w:p>
                  <w:pPr>
                    <w:pStyle w:val="null3"/>
                    <w:jc w:val="both"/>
                  </w:pPr>
                  <w:r>
                    <w:rPr>
                      <w:rFonts w:ascii="宋体" w:hAnsi="宋体" w:cs="宋体" w:eastAsia="宋体"/>
                      <w:sz w:val="21"/>
                    </w:rPr>
                    <w:t>平面：</w:t>
                  </w:r>
                  <w:r>
                    <w:rPr>
                      <w:rFonts w:ascii="宋体" w:hAnsi="宋体" w:cs="宋体" w:eastAsia="宋体"/>
                      <w:sz w:val="21"/>
                    </w:rPr>
                    <w:t>±（</w:t>
                  </w:r>
                  <w:r>
                    <w:rPr>
                      <w:rFonts w:ascii="calibri" w:hAnsi="calibri" w:cs="calibri" w:eastAsia="calibri"/>
                      <w:sz w:val="21"/>
                    </w:rPr>
                    <w:t>2.5mm+0.5</w:t>
                  </w:r>
                  <w:r>
                    <w:rPr>
                      <w:rFonts w:ascii="宋体" w:hAnsi="宋体" w:cs="宋体" w:eastAsia="宋体"/>
                      <w:sz w:val="21"/>
                    </w:rPr>
                    <w:t>×</w:t>
                  </w:r>
                  <w:r>
                    <w:rPr>
                      <w:rFonts w:ascii="calibri" w:hAnsi="calibri" w:cs="calibri" w:eastAsia="calibri"/>
                      <w:sz w:val="21"/>
                    </w:rPr>
                    <w:t>10-6D</w:t>
                  </w:r>
                  <w:r>
                    <w:rPr>
                      <w:rFonts w:ascii="宋体" w:hAnsi="宋体" w:cs="宋体" w:eastAsia="宋体"/>
                      <w:sz w:val="21"/>
                    </w:rPr>
                    <w:t>）</w:t>
                  </w:r>
                </w:p>
                <w:p>
                  <w:pPr>
                    <w:pStyle w:val="null3"/>
                    <w:jc w:val="both"/>
                  </w:pPr>
                  <w:r>
                    <w:rPr>
                      <w:rFonts w:ascii="宋体" w:hAnsi="宋体" w:cs="宋体" w:eastAsia="宋体"/>
                      <w:sz w:val="21"/>
                    </w:rPr>
                    <w:t>高程：</w:t>
                  </w:r>
                  <w:r>
                    <w:rPr>
                      <w:rFonts w:ascii="宋体" w:hAnsi="宋体" w:cs="宋体" w:eastAsia="宋体"/>
                      <w:sz w:val="21"/>
                    </w:rPr>
                    <w:t>±（</w:t>
                  </w:r>
                  <w:r>
                    <w:rPr>
                      <w:rFonts w:ascii="calibri" w:hAnsi="calibri" w:cs="calibri" w:eastAsia="calibri"/>
                      <w:sz w:val="21"/>
                    </w:rPr>
                    <w:t>5mm+0.5</w:t>
                  </w:r>
                  <w:r>
                    <w:rPr>
                      <w:rFonts w:ascii="宋体" w:hAnsi="宋体" w:cs="宋体" w:eastAsia="宋体"/>
                      <w:sz w:val="21"/>
                    </w:rPr>
                    <w:t>×</w:t>
                  </w:r>
                  <w:r>
                    <w:rPr>
                      <w:rFonts w:ascii="calibri" w:hAnsi="calibri" w:cs="calibri" w:eastAsia="calibri"/>
                      <w:sz w:val="21"/>
                    </w:rPr>
                    <w:t>10-6D</w:t>
                  </w:r>
                  <w:r>
                    <w:rPr>
                      <w:rFonts w:ascii="宋体" w:hAnsi="宋体" w:cs="宋体" w:eastAsia="宋体"/>
                      <w:sz w:val="21"/>
                    </w:rPr>
                    <w:t>）（</w:t>
                  </w:r>
                  <w:r>
                    <w:rPr>
                      <w:rFonts w:ascii="calibri" w:hAnsi="calibri" w:cs="calibri" w:eastAsia="calibri"/>
                      <w:sz w:val="21"/>
                    </w:rPr>
                    <w:t>D</w:t>
                  </w:r>
                  <w:r>
                    <w:rPr>
                      <w:rFonts w:ascii="宋体" w:hAnsi="宋体" w:cs="宋体" w:eastAsia="宋体"/>
                      <w:sz w:val="21"/>
                    </w:rPr>
                    <w:t>为所测量的基线长度，单位为</w:t>
                  </w:r>
                  <w:r>
                    <w:rPr>
                      <w:rFonts w:ascii="calibri" w:hAnsi="calibri" w:cs="calibri" w:eastAsia="calibri"/>
                      <w:sz w:val="21"/>
                    </w:rPr>
                    <w:t>mm</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实时动态测量：</w:t>
                  </w:r>
                </w:p>
                <w:p>
                  <w:pPr>
                    <w:pStyle w:val="null3"/>
                    <w:jc w:val="both"/>
                  </w:pPr>
                  <w:r>
                    <w:rPr>
                      <w:rFonts w:ascii="宋体" w:hAnsi="宋体" w:cs="宋体" w:eastAsia="宋体"/>
                      <w:sz w:val="21"/>
                    </w:rPr>
                    <w:t>平面：</w:t>
                  </w:r>
                  <w:r>
                    <w:rPr>
                      <w:rFonts w:ascii="宋体" w:hAnsi="宋体" w:cs="宋体" w:eastAsia="宋体"/>
                      <w:sz w:val="21"/>
                    </w:rPr>
                    <w:t>±（</w:t>
                  </w:r>
                  <w:r>
                    <w:rPr>
                      <w:rFonts w:ascii="calibri" w:hAnsi="calibri" w:cs="calibri" w:eastAsia="calibri"/>
                      <w:sz w:val="21"/>
                    </w:rPr>
                    <w:t>8mm+1</w:t>
                  </w:r>
                  <w:r>
                    <w:rPr>
                      <w:rFonts w:ascii="宋体" w:hAnsi="宋体" w:cs="宋体" w:eastAsia="宋体"/>
                      <w:sz w:val="21"/>
                    </w:rPr>
                    <w:t>×</w:t>
                  </w:r>
                  <w:r>
                    <w:rPr>
                      <w:rFonts w:ascii="calibri" w:hAnsi="calibri" w:cs="calibri" w:eastAsia="calibri"/>
                      <w:sz w:val="21"/>
                    </w:rPr>
                    <w:t>10-6D</w:t>
                  </w:r>
                  <w:r>
                    <w:rPr>
                      <w:rFonts w:ascii="宋体" w:hAnsi="宋体" w:cs="宋体" w:eastAsia="宋体"/>
                      <w:sz w:val="21"/>
                    </w:rPr>
                    <w:t>）</w:t>
                  </w:r>
                </w:p>
                <w:p>
                  <w:pPr>
                    <w:pStyle w:val="null3"/>
                    <w:jc w:val="both"/>
                  </w:pPr>
                  <w:r>
                    <w:rPr>
                      <w:rFonts w:ascii="宋体" w:hAnsi="宋体" w:cs="宋体" w:eastAsia="宋体"/>
                      <w:sz w:val="21"/>
                    </w:rPr>
                    <w:t>高程：</w:t>
                  </w:r>
                  <w:r>
                    <w:rPr>
                      <w:rFonts w:ascii="宋体" w:hAnsi="宋体" w:cs="宋体" w:eastAsia="宋体"/>
                      <w:sz w:val="21"/>
                    </w:rPr>
                    <w:t>±（</w:t>
                  </w:r>
                  <w:r>
                    <w:rPr>
                      <w:rFonts w:ascii="calibri" w:hAnsi="calibri" w:cs="calibri" w:eastAsia="calibri"/>
                      <w:sz w:val="21"/>
                    </w:rPr>
                    <w:t>15mm+1</w:t>
                  </w:r>
                  <w:r>
                    <w:rPr>
                      <w:rFonts w:ascii="宋体" w:hAnsi="宋体" w:cs="宋体" w:eastAsia="宋体"/>
                      <w:sz w:val="21"/>
                    </w:rPr>
                    <w:t>×</w:t>
                  </w:r>
                  <w:r>
                    <w:rPr>
                      <w:rFonts w:ascii="calibri" w:hAnsi="calibri" w:cs="calibri" w:eastAsia="calibri"/>
                      <w:sz w:val="21"/>
                    </w:rPr>
                    <w:t>10-6D</w:t>
                  </w:r>
                  <w:r>
                    <w:rPr>
                      <w:rFonts w:ascii="宋体" w:hAnsi="宋体" w:cs="宋体" w:eastAsia="宋体"/>
                      <w:sz w:val="21"/>
                    </w:rPr>
                    <w:t>）（</w:t>
                  </w:r>
                  <w:r>
                    <w:rPr>
                      <w:rFonts w:ascii="calibri" w:hAnsi="calibri" w:cs="calibri" w:eastAsia="calibri"/>
                      <w:sz w:val="21"/>
                    </w:rPr>
                    <w:t>D</w:t>
                  </w:r>
                  <w:r>
                    <w:rPr>
                      <w:rFonts w:ascii="宋体" w:hAnsi="宋体" w:cs="宋体" w:eastAsia="宋体"/>
                      <w:sz w:val="21"/>
                    </w:rPr>
                    <w:t>为所测量的基线长度，单位为</w:t>
                  </w:r>
                  <w:r>
                    <w:rPr>
                      <w:rFonts w:ascii="calibri" w:hAnsi="calibri" w:cs="calibri" w:eastAsia="calibri"/>
                      <w:sz w:val="21"/>
                    </w:rPr>
                    <w:t>mm</w:t>
                  </w:r>
                  <w:r>
                    <w:rPr>
                      <w:rFonts w:ascii="宋体" w:hAnsi="宋体" w:cs="宋体" w:eastAsia="宋体"/>
                      <w:sz w:val="21"/>
                    </w:rPr>
                    <w:t>）</w:t>
                  </w:r>
                </w:p>
                <w:p>
                  <w:pPr>
                    <w:pStyle w:val="null3"/>
                    <w:jc w:val="both"/>
                  </w:pPr>
                  <w:r>
                    <w:rPr>
                      <w:rFonts w:ascii="宋体" w:hAnsi="宋体" w:cs="宋体" w:eastAsia="宋体"/>
                      <w:sz w:val="21"/>
                    </w:rPr>
                    <w:t>三、惯导系统</w:t>
                  </w:r>
                  <w:r>
                    <w:rPr>
                      <w:rFonts w:ascii="calibri" w:hAnsi="calibri" w:cs="calibri" w:eastAsia="calibri"/>
                      <w:sz w:val="21"/>
                    </w:rPr>
                    <w:t xml:space="preserve">/ </w:t>
                  </w:r>
                  <w:r>
                    <w:rPr>
                      <w:rFonts w:ascii="宋体" w:hAnsi="宋体" w:cs="宋体" w:eastAsia="宋体"/>
                      <w:sz w:val="21"/>
                    </w:rPr>
                    <w:t>传感器：</w:t>
                  </w:r>
                </w:p>
                <w:p>
                  <w:pPr>
                    <w:pStyle w:val="null3"/>
                    <w:jc w:val="both"/>
                  </w:pPr>
                  <w:r>
                    <w:rPr>
                      <w:rFonts w:ascii="宋体" w:hAnsi="宋体" w:cs="宋体" w:eastAsia="宋体"/>
                      <w:sz w:val="21"/>
                    </w:rPr>
                    <w:t>倾斜补偿精度：</w:t>
                  </w:r>
                  <w:r>
                    <w:rPr>
                      <w:rFonts w:ascii="calibri" w:hAnsi="calibri" w:cs="calibri" w:eastAsia="calibri"/>
                      <w:sz w:val="21"/>
                    </w:rPr>
                    <w:t>1.8</w:t>
                  </w:r>
                  <w:r>
                    <w:rPr>
                      <w:rFonts w:ascii="宋体" w:hAnsi="宋体" w:cs="宋体" w:eastAsia="宋体"/>
                      <w:sz w:val="21"/>
                    </w:rPr>
                    <w:t>米杆；</w:t>
                  </w:r>
                  <w:r>
                    <w:rPr>
                      <w:rFonts w:ascii="calibri" w:hAnsi="calibri" w:cs="calibri" w:eastAsia="calibri"/>
                      <w:sz w:val="21"/>
                    </w:rPr>
                    <w:t>8 mm + 0.7 mm/tilt2.</w:t>
                  </w:r>
                </w:p>
                <w:p>
                  <w:pPr>
                    <w:pStyle w:val="null3"/>
                    <w:jc w:val="both"/>
                  </w:pPr>
                  <w:r>
                    <w:rPr>
                      <w:rFonts w:ascii="宋体" w:hAnsi="宋体" w:cs="宋体" w:eastAsia="宋体"/>
                      <w:sz w:val="21"/>
                    </w:rPr>
                    <w:t>四、硬件</w:t>
                  </w:r>
                </w:p>
                <w:p>
                  <w:pPr>
                    <w:pStyle w:val="null3"/>
                    <w:jc w:val="both"/>
                  </w:pPr>
                  <w:r>
                    <w:rPr>
                      <w:rFonts w:ascii="calibri" w:hAnsi="calibri" w:cs="calibri" w:eastAsia="calibri"/>
                      <w:sz w:val="21"/>
                    </w:rPr>
                    <w:t>1</w:t>
                  </w:r>
                  <w:r>
                    <w:rPr>
                      <w:rFonts w:ascii="宋体" w:hAnsi="宋体" w:cs="宋体" w:eastAsia="宋体"/>
                      <w:sz w:val="21"/>
                    </w:rPr>
                    <w:t>温度：</w:t>
                  </w:r>
                </w:p>
                <w:p>
                  <w:pPr>
                    <w:pStyle w:val="null3"/>
                    <w:jc w:val="both"/>
                  </w:pPr>
                  <w:r>
                    <w:rPr>
                      <w:rFonts w:ascii="宋体" w:hAnsi="宋体" w:cs="宋体" w:eastAsia="宋体"/>
                      <w:sz w:val="21"/>
                    </w:rPr>
                    <w:t>工作温度：</w:t>
                  </w:r>
                  <w:r>
                    <w:rPr>
                      <w:rFonts w:ascii="宋体" w:hAnsi="宋体" w:cs="宋体" w:eastAsia="宋体"/>
                      <w:sz w:val="21"/>
                    </w:rPr>
                    <w:t xml:space="preserve">‒ </w:t>
                  </w:r>
                  <w:r>
                    <w:rPr>
                      <w:rFonts w:ascii="calibri" w:hAnsi="calibri" w:cs="calibri" w:eastAsia="calibri"/>
                      <w:sz w:val="21"/>
                    </w:rPr>
                    <w:t xml:space="preserve">25 </w:t>
                  </w:r>
                  <w:r>
                    <w:rPr>
                      <w:rFonts w:ascii="宋体" w:hAnsi="宋体" w:cs="宋体" w:eastAsia="宋体"/>
                      <w:sz w:val="21"/>
                    </w:rPr>
                    <w:t>°</w:t>
                  </w:r>
                  <w:r>
                    <w:rPr>
                      <w:rFonts w:ascii="calibri" w:hAnsi="calibri" w:cs="calibri" w:eastAsia="calibri"/>
                      <w:sz w:val="21"/>
                    </w:rPr>
                    <w:t>C</w:t>
                  </w:r>
                  <w:r>
                    <w:rPr>
                      <w:rFonts w:ascii="宋体" w:hAnsi="宋体" w:cs="宋体" w:eastAsia="宋体"/>
                      <w:sz w:val="21"/>
                    </w:rPr>
                    <w:t>到</w:t>
                  </w:r>
                  <w:r>
                    <w:rPr>
                      <w:rFonts w:ascii="calibri" w:hAnsi="calibri" w:cs="calibri" w:eastAsia="calibri"/>
                      <w:sz w:val="21"/>
                    </w:rPr>
                    <w:t xml:space="preserve">+ 65 </w:t>
                  </w:r>
                  <w:r>
                    <w:rPr>
                      <w:rFonts w:ascii="宋体" w:hAnsi="宋体" w:cs="宋体" w:eastAsia="宋体"/>
                      <w:sz w:val="21"/>
                    </w:rPr>
                    <w:t>°</w:t>
                  </w:r>
                  <w:r>
                    <w:rPr>
                      <w:rFonts w:ascii="calibri" w:hAnsi="calibri" w:cs="calibri" w:eastAsia="calibri"/>
                      <w:sz w:val="21"/>
                    </w:rPr>
                    <w:t>C</w:t>
                  </w:r>
                  <w:r>
                    <w:rPr>
                      <w:rFonts w:ascii="宋体" w:hAnsi="宋体" w:cs="宋体" w:eastAsia="宋体"/>
                      <w:sz w:val="21"/>
                    </w:rPr>
                    <w:t>；</w:t>
                  </w:r>
                </w:p>
                <w:p>
                  <w:pPr>
                    <w:pStyle w:val="null3"/>
                    <w:jc w:val="both"/>
                  </w:pPr>
                  <w:r>
                    <w:rPr>
                      <w:rFonts w:ascii="宋体" w:hAnsi="宋体" w:cs="宋体" w:eastAsia="宋体"/>
                      <w:sz w:val="21"/>
                    </w:rPr>
                    <w:t>存储温度：</w:t>
                  </w:r>
                  <w:r>
                    <w:rPr>
                      <w:rFonts w:ascii="宋体" w:hAnsi="宋体" w:cs="宋体" w:eastAsia="宋体"/>
                      <w:sz w:val="21"/>
                    </w:rPr>
                    <w:t xml:space="preserve">‒ </w:t>
                  </w:r>
                  <w:r>
                    <w:rPr>
                      <w:rFonts w:ascii="calibri" w:hAnsi="calibri" w:cs="calibri" w:eastAsia="calibri"/>
                      <w:sz w:val="21"/>
                    </w:rPr>
                    <w:t xml:space="preserve">35 </w:t>
                  </w:r>
                  <w:r>
                    <w:rPr>
                      <w:rFonts w:ascii="宋体" w:hAnsi="宋体" w:cs="宋体" w:eastAsia="宋体"/>
                      <w:sz w:val="21"/>
                    </w:rPr>
                    <w:t>°</w:t>
                  </w:r>
                  <w:r>
                    <w:rPr>
                      <w:rFonts w:ascii="calibri" w:hAnsi="calibri" w:cs="calibri" w:eastAsia="calibri"/>
                      <w:sz w:val="21"/>
                    </w:rPr>
                    <w:t>C</w:t>
                  </w:r>
                  <w:r>
                    <w:rPr>
                      <w:rFonts w:ascii="宋体" w:hAnsi="宋体" w:cs="宋体" w:eastAsia="宋体"/>
                      <w:sz w:val="21"/>
                    </w:rPr>
                    <w:t>到</w:t>
                  </w:r>
                  <w:r>
                    <w:rPr>
                      <w:rFonts w:ascii="calibri" w:hAnsi="calibri" w:cs="calibri" w:eastAsia="calibri"/>
                      <w:sz w:val="21"/>
                    </w:rPr>
                    <w:t xml:space="preserve">+ 80 </w:t>
                  </w:r>
                  <w:r>
                    <w:rPr>
                      <w:rFonts w:ascii="宋体" w:hAnsi="宋体" w:cs="宋体" w:eastAsia="宋体"/>
                      <w:sz w:val="21"/>
                    </w:rPr>
                    <w:t>°</w:t>
                  </w:r>
                  <w:r>
                    <w:rPr>
                      <w:rFonts w:ascii="calibri" w:hAnsi="calibri" w:cs="calibri" w:eastAsia="calibri"/>
                      <w:sz w:val="21"/>
                    </w:rPr>
                    <w:t>C</w:t>
                  </w:r>
                  <w:r>
                    <w:rPr>
                      <w:rFonts w:ascii="宋体" w:hAnsi="宋体" w:cs="宋体" w:eastAsia="宋体"/>
                      <w:sz w:val="21"/>
                    </w:rPr>
                    <w:t>；</w:t>
                  </w:r>
                </w:p>
                <w:p>
                  <w:pPr>
                    <w:pStyle w:val="null3"/>
                    <w:jc w:val="both"/>
                  </w:pPr>
                  <w:r>
                    <w:rPr>
                      <w:rFonts w:ascii="calibri" w:hAnsi="calibri" w:cs="calibri" w:eastAsia="calibri"/>
                      <w:sz w:val="21"/>
                    </w:rPr>
                    <w:t>2</w:t>
                  </w:r>
                  <w:r>
                    <w:rPr>
                      <w:rFonts w:ascii="宋体" w:hAnsi="宋体" w:cs="宋体" w:eastAsia="宋体"/>
                      <w:sz w:val="21"/>
                    </w:rPr>
                    <w:t>防护等级：</w:t>
                  </w:r>
                </w:p>
                <w:p>
                  <w:pPr>
                    <w:pStyle w:val="null3"/>
                    <w:jc w:val="both"/>
                  </w:pPr>
                  <w:r>
                    <w:rPr>
                      <w:rFonts w:ascii="calibri" w:hAnsi="calibri" w:cs="calibri" w:eastAsia="calibri"/>
                      <w:sz w:val="21"/>
                    </w:rPr>
                    <w:t>IP68</w:t>
                  </w:r>
                  <w:r>
                    <w:rPr>
                      <w:rFonts w:ascii="宋体" w:hAnsi="宋体" w:cs="宋体" w:eastAsia="宋体"/>
                      <w:sz w:val="21"/>
                    </w:rPr>
                    <w:t>级；</w:t>
                  </w:r>
                </w:p>
                <w:p>
                  <w:pPr>
                    <w:pStyle w:val="null3"/>
                    <w:jc w:val="both"/>
                  </w:pPr>
                  <w:r>
                    <w:rPr>
                      <w:rFonts w:ascii="宋体" w:hAnsi="宋体" w:cs="宋体" w:eastAsia="宋体"/>
                      <w:sz w:val="21"/>
                    </w:rPr>
                    <w:t>五、电气</w:t>
                  </w:r>
                </w:p>
                <w:p>
                  <w:pPr>
                    <w:pStyle w:val="null3"/>
                    <w:jc w:val="both"/>
                  </w:pPr>
                  <w:r>
                    <w:rPr>
                      <w:rFonts w:ascii="宋体" w:hAnsi="宋体" w:cs="宋体" w:eastAsia="宋体"/>
                      <w:sz w:val="21"/>
                    </w:rPr>
                    <w:t>电池：内置</w:t>
                  </w:r>
                  <w:r>
                    <w:rPr>
                      <w:rFonts w:ascii="calibri" w:hAnsi="calibri" w:cs="calibri" w:eastAsia="calibri"/>
                      <w:sz w:val="21"/>
                    </w:rPr>
                    <w:t>6800mAh</w:t>
                  </w:r>
                  <w:r>
                    <w:rPr>
                      <w:rFonts w:ascii="宋体" w:hAnsi="宋体" w:cs="宋体" w:eastAsia="宋体"/>
                      <w:sz w:val="21"/>
                    </w:rPr>
                    <w:t>锂电池</w:t>
                  </w:r>
                </w:p>
                <w:p>
                  <w:pPr>
                    <w:pStyle w:val="null3"/>
                    <w:jc w:val="both"/>
                  </w:pPr>
                  <w:r>
                    <w:rPr>
                      <w:rFonts w:ascii="宋体" w:hAnsi="宋体" w:cs="宋体" w:eastAsia="宋体"/>
                      <w:sz w:val="21"/>
                    </w:rPr>
                    <w:t>六、数据存储</w:t>
                  </w:r>
                  <w:r>
                    <w:rPr>
                      <w:rFonts w:ascii="calibri" w:hAnsi="calibri" w:cs="calibri" w:eastAsia="calibri"/>
                      <w:sz w:val="21"/>
                    </w:rPr>
                    <w:t>/</w:t>
                  </w:r>
                  <w:r>
                    <w:rPr>
                      <w:rFonts w:ascii="宋体" w:hAnsi="宋体" w:cs="宋体" w:eastAsia="宋体"/>
                      <w:sz w:val="21"/>
                    </w:rPr>
                    <w:t>传输</w:t>
                  </w:r>
                </w:p>
                <w:p>
                  <w:pPr>
                    <w:pStyle w:val="null3"/>
                    <w:jc w:val="both"/>
                  </w:pPr>
                  <w:r>
                    <w:rPr>
                      <w:rFonts w:ascii="宋体" w:hAnsi="宋体" w:cs="宋体" w:eastAsia="宋体"/>
                      <w:sz w:val="21"/>
                    </w:rPr>
                    <w:t>数据存储</w:t>
                  </w:r>
                </w:p>
                <w:p>
                  <w:pPr>
                    <w:pStyle w:val="null3"/>
                    <w:jc w:val="both"/>
                  </w:pPr>
                  <w:r>
                    <w:rPr>
                      <w:rFonts w:ascii="calibri" w:hAnsi="calibri" w:cs="calibri" w:eastAsia="calibri"/>
                      <w:sz w:val="21"/>
                    </w:rPr>
                    <w:t>8G</w:t>
                  </w:r>
                  <w:r>
                    <w:rPr>
                      <w:rFonts w:ascii="宋体" w:hAnsi="宋体" w:cs="宋体" w:eastAsia="宋体"/>
                      <w:sz w:val="21"/>
                    </w:rPr>
                    <w:t>内置固态存储器，最高可支持</w:t>
                  </w:r>
                  <w:r>
                    <w:rPr>
                      <w:rFonts w:ascii="calibri" w:hAnsi="calibri" w:cs="calibri" w:eastAsia="calibri"/>
                      <w:sz w:val="21"/>
                    </w:rPr>
                    <w:t>20Hz</w:t>
                  </w:r>
                  <w:r>
                    <w:rPr>
                      <w:rFonts w:ascii="宋体" w:hAnsi="宋体" w:cs="宋体" w:eastAsia="宋体"/>
                      <w:sz w:val="21"/>
                    </w:rPr>
                    <w:t>的原始观测数据采集</w:t>
                  </w:r>
                </w:p>
                <w:p>
                  <w:pPr>
                    <w:pStyle w:val="null3"/>
                    <w:jc w:val="both"/>
                  </w:pPr>
                  <w:r>
                    <w:rPr>
                      <w:rFonts w:ascii="宋体" w:hAnsi="宋体" w:cs="宋体" w:eastAsia="宋体"/>
                      <w:sz w:val="21"/>
                    </w:rPr>
                    <w:t>七、</w:t>
                  </w:r>
                  <w:r>
                    <w:rPr>
                      <w:rFonts w:ascii="宋体" w:hAnsi="宋体" w:cs="宋体" w:eastAsia="宋体"/>
                      <w:sz w:val="21"/>
                    </w:rPr>
                    <w:t>配套软件</w:t>
                  </w:r>
                </w:p>
                <w:p>
                  <w:pPr>
                    <w:pStyle w:val="null3"/>
                    <w:jc w:val="both"/>
                  </w:pPr>
                  <w:r>
                    <w:rPr>
                      <w:rFonts w:ascii="calibri" w:hAnsi="calibri" w:cs="calibri" w:eastAsia="calibri"/>
                      <w:sz w:val="21"/>
                    </w:rPr>
                    <w:t>1.</w:t>
                  </w:r>
                  <w:r>
                    <w:rPr>
                      <w:rFonts w:ascii="宋体" w:hAnsi="宋体" w:cs="宋体" w:eastAsia="宋体"/>
                      <w:sz w:val="21"/>
                    </w:rPr>
                    <w:t>手簿软件可显示电子气泡，实时检查对中杆整平情况。采用虚拟现实技术构建虚拟</w:t>
                  </w:r>
                  <w:r>
                    <w:rPr>
                      <w:rFonts w:ascii="calibri" w:hAnsi="calibri" w:cs="calibri" w:eastAsia="calibri"/>
                      <w:sz w:val="21"/>
                    </w:rPr>
                    <w:t>RTK</w:t>
                  </w:r>
                  <w:r>
                    <w:rPr>
                      <w:rFonts w:ascii="宋体" w:hAnsi="宋体" w:cs="宋体" w:eastAsia="宋体"/>
                      <w:sz w:val="21"/>
                    </w:rPr>
                    <w:t>基准站、移动站和真实手簿相连接，实现真实手簿与虚拟</w:t>
                  </w:r>
                  <w:r>
                    <w:rPr>
                      <w:rFonts w:ascii="calibri" w:hAnsi="calibri" w:cs="calibri" w:eastAsia="calibri"/>
                      <w:sz w:val="21"/>
                    </w:rPr>
                    <w:t>RTK</w:t>
                  </w:r>
                  <w:r>
                    <w:rPr>
                      <w:rFonts w:ascii="宋体" w:hAnsi="宋体" w:cs="宋体" w:eastAsia="宋体"/>
                      <w:sz w:val="21"/>
                    </w:rPr>
                    <w:t>交互，使用真实手簿操作虚拟</w:t>
                  </w:r>
                  <w:r>
                    <w:rPr>
                      <w:rFonts w:ascii="calibri" w:hAnsi="calibri" w:cs="calibri" w:eastAsia="calibri"/>
                      <w:sz w:val="21"/>
                    </w:rPr>
                    <w:t>RTK</w:t>
                  </w:r>
                  <w:r>
                    <w:rPr>
                      <w:rFonts w:ascii="宋体" w:hAnsi="宋体" w:cs="宋体" w:eastAsia="宋体"/>
                      <w:sz w:val="21"/>
                    </w:rPr>
                    <w:t>，实现数据采集。</w:t>
                  </w:r>
                </w:p>
                <w:p>
                  <w:pPr>
                    <w:pStyle w:val="null3"/>
                    <w:jc w:val="both"/>
                  </w:pPr>
                  <w:r>
                    <w:rPr>
                      <w:rFonts w:ascii="calibri" w:hAnsi="calibri" w:cs="calibri" w:eastAsia="calibri"/>
                      <w:sz w:val="21"/>
                    </w:rPr>
                    <w:t>2.</w:t>
                  </w:r>
                  <w:r>
                    <w:rPr>
                      <w:rFonts w:ascii="宋体" w:hAnsi="宋体" w:cs="宋体" w:eastAsia="宋体"/>
                      <w:sz w:val="21"/>
                    </w:rPr>
                    <w:t>采用虚拟现实技术构建</w:t>
                  </w:r>
                  <w:r>
                    <w:rPr>
                      <w:rFonts w:ascii="calibri" w:hAnsi="calibri" w:cs="calibri" w:eastAsia="calibri"/>
                      <w:sz w:val="21"/>
                    </w:rPr>
                    <w:t>RTK</w:t>
                  </w:r>
                  <w:r>
                    <w:rPr>
                      <w:rFonts w:ascii="宋体" w:hAnsi="宋体" w:cs="宋体" w:eastAsia="宋体"/>
                      <w:sz w:val="21"/>
                    </w:rPr>
                    <w:t>基准站、移动站、全站仪、测钉、对中杆棱镜、支架棱镜等设备，可进行设备学习，支持交互。构建利用</w:t>
                  </w:r>
                  <w:r>
                    <w:rPr>
                      <w:rFonts w:ascii="calibri" w:hAnsi="calibri" w:cs="calibri" w:eastAsia="calibri"/>
                      <w:sz w:val="21"/>
                    </w:rPr>
                    <w:t>RTK+</w:t>
                  </w:r>
                  <w:r>
                    <w:rPr>
                      <w:rFonts w:ascii="宋体" w:hAnsi="宋体" w:cs="宋体" w:eastAsia="宋体"/>
                      <w:sz w:val="21"/>
                    </w:rPr>
                    <w:t>全站仪进行数据采集的大型虚拟三维外业环境，实现数据采集全过程虚拟作业和数据处理，支持交互。</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10</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摆式摩擦仪</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摆动力矩：</w:t>
                  </w:r>
                  <w:r>
                    <w:rPr>
                      <w:rFonts w:ascii="calibri" w:hAnsi="calibri" w:cs="calibri" w:eastAsia="calibri"/>
                      <w:sz w:val="21"/>
                    </w:rPr>
                    <w:t>615000g.mm</w:t>
                  </w:r>
                </w:p>
                <w:p>
                  <w:pPr>
                    <w:pStyle w:val="null3"/>
                    <w:jc w:val="both"/>
                  </w:pPr>
                  <w:r>
                    <w:rPr>
                      <w:rFonts w:ascii="宋体" w:hAnsi="宋体" w:cs="宋体" w:eastAsia="宋体"/>
                      <w:sz w:val="21"/>
                    </w:rPr>
                    <w:t>摆</w:t>
                  </w:r>
                  <w:r>
                    <w:rPr>
                      <w:rFonts w:ascii="宋体" w:hAnsi="宋体" w:cs="宋体" w:eastAsia="宋体"/>
                      <w:sz w:val="21"/>
                    </w:rPr>
                    <w:t>重</w:t>
                  </w:r>
                  <w:r>
                    <w:rPr>
                      <w:rFonts w:ascii="宋体" w:hAnsi="宋体" w:cs="宋体" w:eastAsia="宋体"/>
                      <w:sz w:val="21"/>
                    </w:rPr>
                    <w:t>量：</w:t>
                  </w:r>
                  <w:r>
                    <w:rPr>
                      <w:rFonts w:ascii="calibri" w:hAnsi="calibri" w:cs="calibri" w:eastAsia="calibri"/>
                      <w:sz w:val="21"/>
                    </w:rPr>
                    <w:t>1500</w:t>
                  </w:r>
                  <w:r>
                    <w:rPr>
                      <w:rFonts w:ascii="宋体" w:hAnsi="宋体" w:cs="宋体" w:eastAsia="宋体"/>
                      <w:sz w:val="21"/>
                    </w:rPr>
                    <w:t>±</w:t>
                  </w:r>
                  <w:r>
                    <w:rPr>
                      <w:rFonts w:ascii="calibri" w:hAnsi="calibri" w:cs="calibri" w:eastAsia="calibri"/>
                      <w:sz w:val="21"/>
                    </w:rPr>
                    <w:t>30g</w:t>
                  </w:r>
                </w:p>
                <w:p>
                  <w:pPr>
                    <w:pStyle w:val="null3"/>
                    <w:jc w:val="both"/>
                  </w:pPr>
                  <w:r>
                    <w:rPr>
                      <w:rFonts w:ascii="宋体" w:hAnsi="宋体" w:cs="宋体" w:eastAsia="宋体"/>
                      <w:sz w:val="21"/>
                    </w:rPr>
                    <w:t>摆重心距：</w:t>
                  </w:r>
                  <w:r>
                    <w:rPr>
                      <w:rFonts w:ascii="calibri" w:hAnsi="calibri" w:cs="calibri" w:eastAsia="calibri"/>
                      <w:sz w:val="21"/>
                    </w:rPr>
                    <w:t>410</w:t>
                  </w:r>
                  <w:r>
                    <w:rPr>
                      <w:rFonts w:ascii="宋体" w:hAnsi="宋体" w:cs="宋体" w:eastAsia="宋体"/>
                      <w:sz w:val="21"/>
                    </w:rPr>
                    <w:t>±</w:t>
                  </w:r>
                  <w:r>
                    <w:rPr>
                      <w:rFonts w:ascii="calibri" w:hAnsi="calibri" w:cs="calibri" w:eastAsia="calibri"/>
                      <w:sz w:val="21"/>
                    </w:rPr>
                    <w:t>5mm</w:t>
                  </w:r>
                </w:p>
                <w:p>
                  <w:pPr>
                    <w:pStyle w:val="null3"/>
                    <w:jc w:val="both"/>
                  </w:pPr>
                  <w:r>
                    <w:rPr>
                      <w:rFonts w:ascii="宋体" w:hAnsi="宋体" w:cs="宋体" w:eastAsia="宋体"/>
                      <w:sz w:val="21"/>
                    </w:rPr>
                    <w:t>外形尺寸：</w:t>
                  </w:r>
                  <w:r>
                    <w:rPr>
                      <w:rFonts w:ascii="calibri" w:hAnsi="calibri" w:cs="calibri" w:eastAsia="calibri"/>
                      <w:sz w:val="21"/>
                    </w:rPr>
                    <w:t>700*330*670mm</w:t>
                  </w:r>
                </w:p>
                <w:p>
                  <w:pPr>
                    <w:pStyle w:val="null3"/>
                    <w:jc w:val="both"/>
                  </w:pPr>
                  <w:r>
                    <w:rPr>
                      <w:rFonts w:ascii="宋体" w:hAnsi="宋体" w:cs="宋体" w:eastAsia="宋体"/>
                      <w:sz w:val="21"/>
                    </w:rPr>
                    <w:t>摆动停止次数：摆头倾斜</w:t>
                  </w:r>
                  <w:r>
                    <w:rPr>
                      <w:rFonts w:ascii="calibri" w:hAnsi="calibri" w:cs="calibri" w:eastAsia="calibri"/>
                      <w:sz w:val="21"/>
                    </w:rPr>
                    <w:t>5</w:t>
                  </w:r>
                  <w:r>
                    <w:rPr>
                      <w:rFonts w:ascii="宋体" w:hAnsi="宋体" w:cs="宋体" w:eastAsia="宋体"/>
                      <w:sz w:val="21"/>
                    </w:rPr>
                    <w:t>°处自由放下到摆动停止的次数，不少于</w:t>
                  </w:r>
                  <w:r>
                    <w:rPr>
                      <w:rFonts w:ascii="calibri" w:hAnsi="calibri" w:cs="calibri" w:eastAsia="calibri"/>
                      <w:sz w:val="21"/>
                    </w:rPr>
                    <w:t>70</w:t>
                  </w:r>
                  <w:r>
                    <w:rPr>
                      <w:rFonts w:ascii="宋体" w:hAnsi="宋体" w:cs="宋体" w:eastAsia="宋体"/>
                      <w:sz w:val="21"/>
                    </w:rPr>
                    <w:t>次。</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5</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棱镜基座</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种类：包含通用基座</w:t>
                  </w:r>
                  <w:r>
                    <w:rPr>
                      <w:rFonts w:ascii="calibri" w:hAnsi="calibri" w:cs="calibri" w:eastAsia="calibri"/>
                      <w:sz w:val="21"/>
                    </w:rPr>
                    <w:t>6</w:t>
                  </w:r>
                  <w:r>
                    <w:rPr>
                      <w:rFonts w:ascii="宋体" w:hAnsi="宋体" w:cs="宋体" w:eastAsia="宋体"/>
                      <w:sz w:val="21"/>
                    </w:rPr>
                    <w:t>个和专用基座</w:t>
                  </w:r>
                  <w:r>
                    <w:rPr>
                      <w:rFonts w:ascii="calibri" w:hAnsi="calibri" w:cs="calibri" w:eastAsia="calibri"/>
                      <w:sz w:val="21"/>
                    </w:rPr>
                    <w:t>4</w:t>
                  </w:r>
                  <w:r>
                    <w:rPr>
                      <w:rFonts w:ascii="宋体" w:hAnsi="宋体" w:cs="宋体" w:eastAsia="宋体"/>
                      <w:sz w:val="21"/>
                    </w:rPr>
                    <w:t>个。</w:t>
                  </w:r>
                </w:p>
                <w:p>
                  <w:pPr>
                    <w:pStyle w:val="null3"/>
                    <w:jc w:val="both"/>
                  </w:pPr>
                  <w:r>
                    <w:rPr>
                      <w:rFonts w:ascii="宋体" w:hAnsi="宋体" w:cs="宋体" w:eastAsia="宋体"/>
                      <w:sz w:val="21"/>
                    </w:rPr>
                    <w:t>规格：镶嵌式长水平气泡，自带旋转式锁扣</w:t>
                  </w:r>
                </w:p>
                <w:p>
                  <w:pPr>
                    <w:pStyle w:val="null3"/>
                    <w:jc w:val="both"/>
                  </w:pPr>
                  <w:r>
                    <w:rPr>
                      <w:rFonts w:ascii="宋体" w:hAnsi="宋体" w:cs="宋体" w:eastAsia="宋体"/>
                      <w:sz w:val="21"/>
                    </w:rPr>
                    <w:t>对中器测量范围：</w:t>
                  </w:r>
                  <w:r>
                    <w:rPr>
                      <w:rFonts w:ascii="calibri" w:hAnsi="calibri" w:cs="calibri" w:eastAsia="calibri"/>
                      <w:sz w:val="21"/>
                    </w:rPr>
                    <w:t>0.5m</w:t>
                  </w:r>
                  <w:r>
                    <w:rPr>
                      <w:rFonts w:ascii="宋体" w:hAnsi="宋体" w:cs="宋体" w:eastAsia="宋体"/>
                      <w:sz w:val="21"/>
                    </w:rPr>
                    <w:t>～</w:t>
                  </w:r>
                  <w:r>
                    <w:rPr>
                      <w:rFonts w:ascii="calibri" w:hAnsi="calibri" w:cs="calibri" w:eastAsia="calibri"/>
                      <w:sz w:val="21"/>
                    </w:rPr>
                    <w:t>2m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color w:val="000000"/>
                    </w:rPr>
                    <w:t>10</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测图</w:t>
                  </w:r>
                  <w:r>
                    <w:rPr>
                      <w:rFonts w:ascii="宋体" w:hAnsi="宋体" w:cs="宋体" w:eastAsia="宋体"/>
                      <w:sz w:val="21"/>
                    </w:rPr>
                    <w:t>软件</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1.支持蓝牙传输野外采集数据。</w:t>
                  </w:r>
                </w:p>
                <w:p>
                  <w:pPr>
                    <w:pStyle w:val="null3"/>
                    <w:jc w:val="both"/>
                  </w:pPr>
                  <w:r>
                    <w:rPr>
                      <w:rFonts w:ascii="宋体" w:hAnsi="宋体" w:cs="宋体" w:eastAsia="宋体"/>
                      <w:sz w:val="21"/>
                      <w:color w:val="000000"/>
                    </w:rPr>
                    <w:t>2.支持dat、txt、csv、xls、xlsx多种坐标文件格式。</w:t>
                  </w:r>
                </w:p>
                <w:p>
                  <w:pPr>
                    <w:pStyle w:val="null3"/>
                    <w:jc w:val="both"/>
                  </w:pPr>
                  <w:r>
                    <w:rPr>
                      <w:rFonts w:ascii="宋体" w:hAnsi="宋体" w:cs="宋体" w:eastAsia="宋体"/>
                      <w:sz w:val="21"/>
                      <w:color w:val="000000"/>
                    </w:rPr>
                    <w:t>3.支持矢量数据：DWG 、MDB、Shapefile、DXF等；正射影像：TIF、IMG、JPG等；三维模型： OSGB等。</w:t>
                  </w:r>
                </w:p>
                <w:p>
                  <w:pPr>
                    <w:pStyle w:val="null3"/>
                    <w:jc w:val="both"/>
                  </w:pPr>
                  <w:r>
                    <w:rPr>
                      <w:rFonts w:ascii="宋体" w:hAnsi="宋体" w:cs="宋体" w:eastAsia="宋体"/>
                      <w:sz w:val="21"/>
                      <w:color w:val="000000"/>
                    </w:rPr>
                    <w:t>4.支持虚拟仿真数据（.svd）读取及成果加密。</w:t>
                  </w:r>
                </w:p>
                <w:p>
                  <w:pPr>
                    <w:pStyle w:val="null3"/>
                    <w:jc w:val="both"/>
                  </w:pPr>
                  <w:r>
                    <w:rPr>
                      <w:rFonts w:ascii="宋体" w:hAnsi="宋体" w:cs="宋体" w:eastAsia="宋体"/>
                      <w:sz w:val="21"/>
                      <w:color w:val="000000"/>
                    </w:rPr>
                    <w:t>5.能够读取智能全站仪外业gpkg数据直接成图；读取云平台工程数据成图；读取*.cas格式交换文件成图；对野外测量数据进行展点处理成图。</w:t>
                  </w:r>
                </w:p>
                <w:p>
                  <w:pPr>
                    <w:pStyle w:val="null3"/>
                    <w:jc w:val="both"/>
                  </w:pPr>
                  <w:r>
                    <w:rPr>
                      <w:rFonts w:ascii="宋体" w:hAnsi="宋体" w:cs="宋体" w:eastAsia="宋体"/>
                      <w:sz w:val="21"/>
                      <w:color w:val="000000"/>
                    </w:rPr>
                    <w:t>6.满足国家 GBT 20257.1-2017 国家基本比例尺地图图式，能够支持 1:500、1:1000、1:2000 地形图绘制；具有完善的地形图式符号库，完全符合国家的最新地形图式标准，提供自定义符号接口。</w:t>
                  </w:r>
                </w:p>
                <w:p>
                  <w:pPr>
                    <w:pStyle w:val="null3"/>
                    <w:jc w:val="both"/>
                  </w:pPr>
                  <w:r>
                    <w:rPr>
                      <w:rFonts w:ascii="宋体" w:hAnsi="宋体" w:cs="宋体" w:eastAsia="宋体"/>
                      <w:sz w:val="21"/>
                      <w:color w:val="000000"/>
                    </w:rPr>
                    <w:t>7.提供图形绘制工具，可通过调用AutoCAD命令，绘制多种不同类型的形状，包括圆、弧、直线、复合线、多段线等。</w:t>
                  </w:r>
                </w:p>
                <w:p>
                  <w:pPr>
                    <w:pStyle w:val="null3"/>
                    <w:jc w:val="both"/>
                  </w:pPr>
                  <w:r>
                    <w:rPr>
                      <w:rFonts w:ascii="宋体" w:hAnsi="宋体" w:cs="宋体" w:eastAsia="宋体"/>
                      <w:sz w:val="21"/>
                      <w:color w:val="000000"/>
                    </w:rPr>
                    <w:t>8.高效建立三角网，自动绘制等高线、等深线，可以对等高线进行灵活修剪及注记。自动处理地性线，对地性线自动插点，构建三角网更加精确。</w:t>
                  </w:r>
                </w:p>
                <w:p>
                  <w:pPr>
                    <w:pStyle w:val="null3"/>
                    <w:jc w:val="both"/>
                  </w:pPr>
                  <w:r>
                    <w:rPr>
                      <w:rFonts w:ascii="宋体" w:hAnsi="宋体" w:cs="宋体" w:eastAsia="宋体"/>
                      <w:sz w:val="21"/>
                      <w:color w:val="000000"/>
                    </w:rPr>
                    <w:t>9.多种完善的土方计算方法，集三维立体化展示、模型数据种类多样、成果快速生成、智能化操作计算等优点于一身，适用于山坡、土堆、基坑、道路、航道、沟渠等各类型土方工程。具有三角网法、方格网法、断面法、等高线法等计算方法。同时支持多级放坡基坑自动计算，支持自动扣岛计算。</w:t>
                  </w:r>
                </w:p>
                <w:p>
                  <w:pPr>
                    <w:pStyle w:val="null3"/>
                    <w:jc w:val="both"/>
                  </w:pPr>
                  <w:r>
                    <w:rPr>
                      <w:rFonts w:ascii="宋体" w:hAnsi="宋体" w:cs="宋体" w:eastAsia="宋体"/>
                      <w:sz w:val="21"/>
                      <w:color w:val="000000"/>
                    </w:rPr>
                    <w:t>10.提供断面图绘制、公路曲线设计等工程应用功能，公路曲线同时支持交点法和元素法；道桥隧版全站仪设计和采集的曲线数据，支持直接读取，自动输出报表。</w:t>
                  </w:r>
                </w:p>
                <w:p>
                  <w:pPr>
                    <w:pStyle w:val="null3"/>
                    <w:jc w:val="both"/>
                  </w:pPr>
                  <w:r>
                    <w:rPr>
                      <w:rFonts w:ascii="宋体" w:hAnsi="宋体" w:cs="宋体" w:eastAsia="宋体"/>
                      <w:sz w:val="21"/>
                      <w:color w:val="000000"/>
                    </w:rPr>
                    <w:t>11.多样化的采集方式，提供多种便捷绘房方式，如房棱绘房、直角绘房和面面相交绘房等，通过在房屋各墙面依次采集一至两个点即可计算房屋边线，可应对复杂多样的情况，具有较强的普适性，提高不同形状的房屋范围线采集效率。</w:t>
                  </w:r>
                </w:p>
                <w:p>
                  <w:pPr>
                    <w:pStyle w:val="null3"/>
                    <w:jc w:val="both"/>
                  </w:pPr>
                  <w:r>
                    <w:rPr>
                      <w:rFonts w:ascii="宋体" w:hAnsi="宋体" w:cs="宋体" w:eastAsia="宋体"/>
                      <w:sz w:val="21"/>
                      <w:color w:val="000000"/>
                    </w:rPr>
                    <w:t>12.偏移构面两点偏移支持点取侧面定两点，方便绘制中间突出阳台或飘楼，支持选择是否保留原实体，可选择偏移方向（向内或向外）；</w:t>
                  </w:r>
                </w:p>
                <w:p>
                  <w:pPr>
                    <w:pStyle w:val="null3"/>
                    <w:jc w:val="both"/>
                  </w:pPr>
                  <w:r>
                    <w:rPr>
                      <w:rFonts w:ascii="宋体" w:hAnsi="宋体" w:cs="宋体" w:eastAsia="宋体"/>
                      <w:sz w:val="21"/>
                      <w:color w:val="000000"/>
                    </w:rPr>
                    <w:t>13.支持一键式自动提取等高线，根据设定范围自动提取范围内指定高程的单条或所有等高线数据。</w:t>
                  </w:r>
                </w:p>
                <w:p>
                  <w:pPr>
                    <w:pStyle w:val="null3"/>
                    <w:jc w:val="both"/>
                  </w:pPr>
                  <w:r>
                    <w:rPr>
                      <w:rFonts w:ascii="宋体" w:hAnsi="宋体" w:cs="宋体" w:eastAsia="宋体"/>
                      <w:sz w:val="21"/>
                      <w:color w:val="000000"/>
                    </w:rPr>
                    <w:t>14.绘房过程能够同时支持拟合与圆弧绘制的切换，更加灵活；</w:t>
                  </w:r>
                </w:p>
                <w:p>
                  <w:pPr>
                    <w:pStyle w:val="null3"/>
                    <w:jc w:val="both"/>
                  </w:pPr>
                  <w:r>
                    <w:rPr>
                      <w:rFonts w:ascii="宋体" w:hAnsi="宋体" w:cs="宋体" w:eastAsia="宋体"/>
                      <w:sz w:val="21"/>
                      <w:color w:val="000000"/>
                    </w:rPr>
                    <w:t>15.修线功能支持绘制拟合的线，满足实际需要；</w:t>
                  </w:r>
                </w:p>
                <w:p>
                  <w:pPr>
                    <w:pStyle w:val="null3"/>
                    <w:jc w:val="both"/>
                  </w:pPr>
                  <w:r>
                    <w:rPr>
                      <w:rFonts w:ascii="宋体" w:hAnsi="宋体" w:cs="宋体" w:eastAsia="宋体"/>
                      <w:sz w:val="21"/>
                      <w:color w:val="000000"/>
                    </w:rPr>
                    <w:t>16.绘制房屋可自动注记房屋边长；</w:t>
                  </w:r>
                </w:p>
                <w:p>
                  <w:pPr>
                    <w:pStyle w:val="null3"/>
                    <w:jc w:val="both"/>
                  </w:pPr>
                  <w:r>
                    <w:rPr>
                      <w:rFonts w:ascii="宋体" w:hAnsi="宋体" w:cs="宋体" w:eastAsia="宋体"/>
                      <w:sz w:val="21"/>
                      <w:color w:val="000000"/>
                    </w:rPr>
                    <w:t>17.可单个控制图形模型显隐；</w:t>
                  </w:r>
                </w:p>
                <w:p>
                  <w:pPr>
                    <w:pStyle w:val="null3"/>
                    <w:jc w:val="both"/>
                  </w:pPr>
                  <w:r>
                    <w:rPr>
                      <w:rFonts w:ascii="宋体" w:hAnsi="宋体" w:cs="宋体" w:eastAsia="宋体"/>
                      <w:sz w:val="21"/>
                      <w:color w:val="000000"/>
                    </w:rPr>
                    <w:t>18.可通过指定一点或多点确定切割平面，对三维模型进行多种形式的切割，对模型指定部分进行隐藏，有效解决植被遮挡高楼问题。</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一套（</w:t>
                  </w:r>
                  <w:r>
                    <w:rPr>
                      <w:rFonts w:ascii="calibri" w:hAnsi="calibri" w:cs="calibri" w:eastAsia="calibri"/>
                      <w:sz w:val="21"/>
                      <w:color w:val="000000"/>
                    </w:rPr>
                    <w:t>10</w:t>
                  </w:r>
                  <w:r>
                    <w:rPr>
                      <w:rFonts w:ascii="宋体" w:hAnsi="宋体" w:cs="宋体" w:eastAsia="宋体"/>
                      <w:sz w:val="21"/>
                      <w:color w:val="000000"/>
                    </w:rPr>
                    <w:t>节点）</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本项目质保期要求不低于2年。质保期从验收合格后开始计算。质保期以整个项目为单位进行响应。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合同签订后90日</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本项目质保期要求不低于2年。质保期从验收合格后开始计算。质保期以整个项目为单位进行响应。</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8分；其中“▲”标注参数为重要技术参数。每负偏离一项扣2分，直至本项扣完为止；非“▲”参数为一般参数，每负偏离一项扣1分，直至本项扣完为止。 注：带“▲”参数需提供佐证材料。 （佐证材料不限于：检测报告、功能说明书、功能截图等内容，未提供相关佐证材料不得分。）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3、对不可预见因素的预测；4、实施步骤、进度计划和保证措施；5、质量，安全控制方案及措施；6、备品备件更换使用率低；7、项目组人员配置、协调能力等。 方案各项内容全面详细、阐述条理清晰、技术先进、功能配置合理，能有效保障本项目实施得14分，每有一项缺项扣2分，每有一处内容存在缺陷，扣1分，扣完为止。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1、提供了内容完整、详实可行，有针对性的方案，可行性强，拟投入软件性能稳定，具有较好的使用效果；符合相关标准或行业标准得6分； 2、提供的方案，虽结合需求进行了分析，但内容有待完善一得4分; 3、提供的方案简单、有欠缺的，得2分;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根据各供应商针对本项目的售后服务方案，至少包含：1、售后服务内容及承诺；2、现有服务体系；3、服务网点固定场所；4、货物损坏解决方案、响应时间、人员安排等。 方案各项内容全面详细、阐述条理清晰、能有效保障本项目实施得8分，每有一项缺项扣2分，每有一处内容存在缺陷，扣1分，扣完为止。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根据各供应商提供针对本项目的培训方案，至少包含：1、提供详尽的培训方案、2、培训计划；3、列出培训的具体内容及方式；4、确保使用人员能够独立熟练操作、维护和正常使用得承诺函等。 方案各项内容全面详细、阐述条理清晰得8分，每有一项缺项扣2分，每有一处内容存在缺陷，扣1分，扣完为止。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供应商提供针对本项目的合理化建议。 1、内容合理、阐述条理清晰得4分； 2、内容虽结合需求进行了分析，但内容有待完善得3分； 3、内容未贴合项目实际情况进行论述得1分；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ind w:firstLine="960"/>
      </w:pPr>
      <w:r>
        <w:rPr/>
        <w:t>详见附件：开标一览表及分项报价表</w:t>
      </w:r>
    </w:p>
    <w:p>
      <w:pPr>
        <w:pStyle w:val="null3"/>
        <w:ind w:firstLine="960"/>
      </w:pPr>
      <w:r>
        <w:rPr/>
        <w:t>详见附件：业绩一览表</w:t>
      </w:r>
    </w:p>
    <w:p>
      <w:pPr>
        <w:pStyle w:val="null3"/>
        <w:ind w:firstLine="960"/>
      </w:pPr>
      <w:r>
        <w:rPr/>
        <w:t>详见附件：商务及技术偏离表</w:t>
      </w:r>
    </w:p>
    <w:p>
      <w:pPr>
        <w:pStyle w:val="null3"/>
        <w:ind w:firstLine="960"/>
      </w:pPr>
      <w:r>
        <w:rPr/>
        <w:t>详见附件：投标文件制作注意事项（必看）</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