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2284EB">
      <w:pPr>
        <w:pStyle w:val="3"/>
        <w:tabs>
          <w:tab w:val="left" w:pos="576"/>
        </w:tabs>
        <w:spacing w:before="0" w:after="0" w:line="360" w:lineRule="auto"/>
        <w:rPr>
          <w:rFonts w:hint="eastAsia" w:ascii="仿宋" w:hAnsi="仿宋" w:eastAsia="仿宋" w:cs="仿宋"/>
          <w:sz w:val="24"/>
          <w:szCs w:val="24"/>
        </w:rPr>
      </w:pPr>
      <w:bookmarkStart w:id="0" w:name="_Toc27126"/>
      <w:r>
        <w:rPr>
          <w:rFonts w:hint="eastAsia" w:ascii="仿宋" w:hAnsi="仿宋" w:eastAsia="仿宋" w:cs="仿宋"/>
          <w:kern w:val="1"/>
          <w:szCs w:val="22"/>
        </w:rPr>
        <w:t xml:space="preserve">附件  </w:t>
      </w:r>
      <w:bookmarkStart w:id="1" w:name="_Toc6625"/>
      <w:bookmarkStart w:id="2" w:name="_Toc16085"/>
      <w:bookmarkStart w:id="3" w:name="_Toc2004"/>
      <w:bookmarkStart w:id="4" w:name="_Toc20132"/>
      <w:r>
        <w:rPr>
          <w:rFonts w:hint="eastAsia" w:ascii="仿宋" w:hAnsi="仿宋" w:eastAsia="仿宋" w:cs="仿宋"/>
          <w:kern w:val="1"/>
          <w:szCs w:val="22"/>
          <w:lang w:val="en-US" w:eastAsia="zh-CN"/>
        </w:rPr>
        <w:t>供应商</w:t>
      </w:r>
      <w:r>
        <w:rPr>
          <w:rFonts w:hint="eastAsia" w:ascii="仿宋" w:hAnsi="仿宋" w:eastAsia="仿宋" w:cs="仿宋"/>
          <w:kern w:val="1"/>
          <w:szCs w:val="22"/>
        </w:rPr>
        <w:t>为本项目提供的资格证明文件</w:t>
      </w:r>
      <w:bookmarkEnd w:id="0"/>
      <w:bookmarkEnd w:id="1"/>
      <w:bookmarkEnd w:id="2"/>
      <w:bookmarkEnd w:id="3"/>
      <w:bookmarkEnd w:id="4"/>
    </w:p>
    <w:p w14:paraId="347417ED">
      <w:pPr>
        <w:pStyle w:val="5"/>
        <w:tabs>
          <w:tab w:val="left" w:pos="5580"/>
        </w:tabs>
        <w:spacing w:before="120" w:line="360" w:lineRule="auto"/>
        <w:ind w:left="-67" w:leftChars="-32"/>
        <w:rPr>
          <w:rFonts w:hint="eastAsia" w:ascii="仿宋" w:hAnsi="仿宋" w:eastAsia="仿宋" w:cs="仿宋"/>
          <w:szCs w:val="24"/>
        </w:rPr>
      </w:pPr>
      <w:r>
        <w:rPr>
          <w:rFonts w:hint="eastAsia" w:ascii="仿宋" w:hAnsi="仿宋" w:eastAsia="仿宋" w:cs="仿宋"/>
          <w:b/>
          <w:bCs/>
        </w:rPr>
        <w:t>附件</w:t>
      </w:r>
      <w:r>
        <w:rPr>
          <w:rFonts w:hint="eastAsia" w:ascii="仿宋" w:hAnsi="仿宋" w:eastAsia="仿宋" w:cs="仿宋"/>
          <w:b/>
          <w:bCs/>
          <w:lang w:val="en-US" w:eastAsia="zh-CN"/>
        </w:rPr>
        <w:t xml:space="preserve">  </w:t>
      </w:r>
      <w:r>
        <w:rPr>
          <w:rFonts w:hint="eastAsia" w:ascii="仿宋" w:hAnsi="仿宋" w:eastAsia="仿宋" w:cs="仿宋"/>
          <w:b/>
          <w:bCs/>
        </w:rPr>
        <w:t>具有独立承担民事责任的能力（企业法人应提供统一社会信用代码的营业执照；事业法人应提供事业单位法人证、组织机构代码证等证明文件；其他组织应提供合法证明文件；自然人提供身份证明文件）</w:t>
      </w:r>
    </w:p>
    <w:p w14:paraId="26EE6CE0">
      <w:pPr>
        <w:spacing w:line="360" w:lineRule="auto"/>
        <w:rPr>
          <w:rFonts w:hint="eastAsia" w:ascii="仿宋" w:hAnsi="仿宋" w:eastAsia="仿宋" w:cs="仿宋"/>
          <w:sz w:val="24"/>
        </w:rPr>
      </w:pPr>
    </w:p>
    <w:p w14:paraId="4FEEEC6B">
      <w:pPr>
        <w:spacing w:line="360" w:lineRule="auto"/>
        <w:rPr>
          <w:rFonts w:hint="eastAsia" w:ascii="仿宋" w:hAnsi="仿宋" w:eastAsia="仿宋" w:cs="仿宋"/>
          <w:sz w:val="24"/>
        </w:rPr>
      </w:pPr>
    </w:p>
    <w:p w14:paraId="44C6F351">
      <w:pPr>
        <w:spacing w:line="360" w:lineRule="auto"/>
        <w:rPr>
          <w:rFonts w:hint="eastAsia" w:ascii="仿宋" w:hAnsi="仿宋" w:eastAsia="仿宋" w:cs="仿宋"/>
          <w:sz w:val="24"/>
        </w:rPr>
      </w:pPr>
    </w:p>
    <w:p w14:paraId="106E45C3">
      <w:pPr>
        <w:spacing w:line="360" w:lineRule="auto"/>
        <w:rPr>
          <w:rFonts w:hint="eastAsia" w:ascii="仿宋" w:hAnsi="仿宋" w:eastAsia="仿宋" w:cs="仿宋"/>
          <w:sz w:val="24"/>
        </w:rPr>
      </w:pPr>
    </w:p>
    <w:p w14:paraId="06F11F60">
      <w:pPr>
        <w:spacing w:line="360" w:lineRule="auto"/>
        <w:rPr>
          <w:rFonts w:hint="eastAsia" w:ascii="仿宋" w:hAnsi="仿宋" w:eastAsia="仿宋" w:cs="仿宋"/>
          <w:sz w:val="24"/>
        </w:rPr>
      </w:pPr>
    </w:p>
    <w:p w14:paraId="32E5A0B1">
      <w:pPr>
        <w:spacing w:line="360" w:lineRule="auto"/>
        <w:rPr>
          <w:rFonts w:hint="eastAsia" w:ascii="仿宋" w:hAnsi="仿宋" w:eastAsia="仿宋" w:cs="仿宋"/>
          <w:sz w:val="24"/>
        </w:rPr>
      </w:pPr>
    </w:p>
    <w:p w14:paraId="6E013E5D">
      <w:pPr>
        <w:spacing w:line="360" w:lineRule="auto"/>
        <w:rPr>
          <w:rFonts w:hint="eastAsia" w:ascii="仿宋" w:hAnsi="仿宋" w:eastAsia="仿宋" w:cs="仿宋"/>
          <w:sz w:val="24"/>
        </w:rPr>
      </w:pPr>
    </w:p>
    <w:p w14:paraId="2E6CE861">
      <w:pPr>
        <w:spacing w:line="360" w:lineRule="auto"/>
        <w:rPr>
          <w:rFonts w:hint="eastAsia" w:ascii="仿宋" w:hAnsi="仿宋" w:eastAsia="仿宋" w:cs="仿宋"/>
          <w:sz w:val="24"/>
        </w:rPr>
      </w:pPr>
    </w:p>
    <w:p w14:paraId="2A009EB2">
      <w:pPr>
        <w:spacing w:line="360" w:lineRule="auto"/>
        <w:rPr>
          <w:rFonts w:hint="eastAsia" w:ascii="仿宋" w:hAnsi="仿宋" w:eastAsia="仿宋" w:cs="仿宋"/>
          <w:sz w:val="24"/>
        </w:rPr>
      </w:pPr>
    </w:p>
    <w:p w14:paraId="04D03ED7">
      <w:pPr>
        <w:spacing w:line="360" w:lineRule="auto"/>
        <w:rPr>
          <w:rFonts w:hint="eastAsia" w:ascii="仿宋" w:hAnsi="仿宋" w:eastAsia="仿宋" w:cs="仿宋"/>
          <w:sz w:val="24"/>
        </w:rPr>
      </w:pPr>
    </w:p>
    <w:p w14:paraId="07F5B5F1">
      <w:pPr>
        <w:spacing w:line="360" w:lineRule="auto"/>
        <w:rPr>
          <w:rFonts w:hint="eastAsia" w:ascii="仿宋" w:hAnsi="仿宋" w:eastAsia="仿宋" w:cs="仿宋"/>
          <w:sz w:val="24"/>
        </w:rPr>
      </w:pPr>
    </w:p>
    <w:p w14:paraId="28C2CFDA">
      <w:pPr>
        <w:spacing w:line="360" w:lineRule="auto"/>
        <w:rPr>
          <w:rFonts w:hint="eastAsia" w:ascii="仿宋" w:hAnsi="仿宋" w:eastAsia="仿宋" w:cs="仿宋"/>
          <w:sz w:val="24"/>
        </w:rPr>
      </w:pPr>
    </w:p>
    <w:p w14:paraId="7F5ECB08">
      <w:pPr>
        <w:spacing w:line="360" w:lineRule="auto"/>
        <w:rPr>
          <w:rFonts w:hint="eastAsia" w:ascii="仿宋" w:hAnsi="仿宋" w:eastAsia="仿宋" w:cs="仿宋"/>
          <w:sz w:val="24"/>
        </w:rPr>
      </w:pPr>
    </w:p>
    <w:p w14:paraId="26E6C648">
      <w:pPr>
        <w:spacing w:line="360" w:lineRule="auto"/>
        <w:rPr>
          <w:rFonts w:hint="eastAsia" w:ascii="仿宋" w:hAnsi="仿宋" w:eastAsia="仿宋" w:cs="仿宋"/>
          <w:sz w:val="24"/>
        </w:rPr>
      </w:pPr>
    </w:p>
    <w:p w14:paraId="54ED93FB">
      <w:pPr>
        <w:spacing w:line="360" w:lineRule="auto"/>
        <w:rPr>
          <w:rFonts w:hint="eastAsia" w:ascii="仿宋" w:hAnsi="仿宋" w:eastAsia="仿宋" w:cs="仿宋"/>
          <w:sz w:val="24"/>
        </w:rPr>
      </w:pPr>
    </w:p>
    <w:p w14:paraId="4FA0BD6C">
      <w:pPr>
        <w:spacing w:line="360" w:lineRule="auto"/>
        <w:rPr>
          <w:rFonts w:hint="eastAsia" w:ascii="仿宋" w:hAnsi="仿宋" w:eastAsia="仿宋" w:cs="仿宋"/>
          <w:sz w:val="24"/>
        </w:rPr>
      </w:pPr>
    </w:p>
    <w:p w14:paraId="76B5E0A2">
      <w:pPr>
        <w:spacing w:line="360" w:lineRule="auto"/>
        <w:rPr>
          <w:rFonts w:hint="eastAsia" w:ascii="仿宋" w:hAnsi="仿宋" w:eastAsia="仿宋" w:cs="仿宋"/>
          <w:sz w:val="24"/>
        </w:rPr>
      </w:pPr>
      <w:r>
        <w:rPr>
          <w:rFonts w:hint="eastAsia" w:ascii="仿宋" w:hAnsi="仿宋" w:eastAsia="仿宋" w:cs="仿宋"/>
          <w:b/>
          <w:bCs/>
          <w:sz w:val="24"/>
        </w:rPr>
        <w:br w:type="page"/>
      </w:r>
      <w:r>
        <w:rPr>
          <w:rFonts w:hint="eastAsia" w:ascii="仿宋" w:hAnsi="仿宋" w:eastAsia="仿宋" w:cs="仿宋"/>
          <w:b/>
          <w:bCs/>
          <w:sz w:val="24"/>
        </w:rPr>
        <w:t>附件</w:t>
      </w:r>
      <w:r>
        <w:rPr>
          <w:rFonts w:hint="eastAsia" w:ascii="仿宋" w:hAnsi="仿宋" w:eastAsia="仿宋" w:cs="仿宋"/>
          <w:b/>
          <w:bCs/>
          <w:sz w:val="24"/>
          <w:lang w:val="en-US" w:eastAsia="zh-CN"/>
        </w:rPr>
        <w:t xml:space="preserve">  </w:t>
      </w:r>
      <w:r>
        <w:rPr>
          <w:rFonts w:hint="eastAsia" w:ascii="仿宋" w:hAnsi="仿宋" w:eastAsia="仿宋" w:cs="仿宋"/>
          <w:b/>
          <w:bCs/>
          <w:sz w:val="24"/>
        </w:rPr>
        <w:t>法定代表人授权委托书</w:t>
      </w:r>
    </w:p>
    <w:p w14:paraId="2EB47A2A">
      <w:pPr>
        <w:spacing w:line="360" w:lineRule="auto"/>
        <w:rPr>
          <w:rFonts w:hint="eastAsia" w:ascii="仿宋" w:hAnsi="仿宋" w:eastAsia="仿宋" w:cs="仿宋"/>
          <w:sz w:val="24"/>
        </w:rPr>
      </w:pPr>
    </w:p>
    <w:p w14:paraId="198B26AC">
      <w:pPr>
        <w:tabs>
          <w:tab w:val="left" w:pos="8820"/>
        </w:tabs>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本授权委托书声明：我</w:t>
      </w:r>
      <w:r>
        <w:rPr>
          <w:rFonts w:hint="eastAsia" w:ascii="仿宋" w:hAnsi="仿宋" w:eastAsia="仿宋" w:cs="仿宋"/>
          <w:sz w:val="24"/>
          <w:highlight w:val="none"/>
          <w:u w:val="single"/>
        </w:rPr>
        <w:t>（法定代表人姓名）</w:t>
      </w:r>
      <w:r>
        <w:rPr>
          <w:rFonts w:hint="eastAsia" w:ascii="仿宋" w:hAnsi="仿宋" w:eastAsia="仿宋" w:cs="仿宋"/>
          <w:sz w:val="24"/>
          <w:highlight w:val="none"/>
        </w:rPr>
        <w:t>系注册于</w:t>
      </w:r>
      <w:r>
        <w:rPr>
          <w:rFonts w:hint="eastAsia" w:ascii="仿宋" w:hAnsi="仿宋" w:eastAsia="仿宋" w:cs="仿宋"/>
          <w:sz w:val="24"/>
          <w:highlight w:val="none"/>
          <w:u w:val="single"/>
        </w:rPr>
        <w:t xml:space="preserve">  （供应商地址）  </w:t>
      </w:r>
      <w:r>
        <w:rPr>
          <w:rFonts w:hint="eastAsia" w:ascii="仿宋" w:hAnsi="仿宋" w:eastAsia="仿宋" w:cs="仿宋"/>
          <w:sz w:val="24"/>
          <w:highlight w:val="none"/>
        </w:rPr>
        <w:t>的</w:t>
      </w:r>
      <w:r>
        <w:rPr>
          <w:rFonts w:hint="eastAsia" w:ascii="仿宋" w:hAnsi="仿宋" w:eastAsia="仿宋" w:cs="仿宋"/>
          <w:sz w:val="24"/>
          <w:highlight w:val="none"/>
          <w:u w:val="single"/>
        </w:rPr>
        <w:t>（供应商名称）</w:t>
      </w:r>
      <w:r>
        <w:rPr>
          <w:rFonts w:hint="eastAsia" w:ascii="仿宋" w:hAnsi="仿宋" w:eastAsia="仿宋" w:cs="仿宋"/>
          <w:sz w:val="24"/>
          <w:highlight w:val="none"/>
        </w:rPr>
        <w:t>的法定代表人，现代表公司授权下面签字的</w:t>
      </w:r>
      <w:r>
        <w:rPr>
          <w:rFonts w:hint="eastAsia" w:ascii="仿宋" w:hAnsi="仿宋" w:eastAsia="仿宋" w:cs="仿宋"/>
          <w:sz w:val="24"/>
          <w:highlight w:val="none"/>
          <w:u w:val="single"/>
        </w:rPr>
        <w:t>（被授权人的姓名、职务）</w:t>
      </w:r>
      <w:r>
        <w:rPr>
          <w:rFonts w:hint="eastAsia" w:ascii="仿宋" w:hAnsi="仿宋" w:eastAsia="仿宋" w:cs="仿宋"/>
          <w:sz w:val="24"/>
          <w:highlight w:val="none"/>
        </w:rPr>
        <w:t>为我公司合法代理人，代表本公司参加</w:t>
      </w:r>
      <w:r>
        <w:rPr>
          <w:rFonts w:hint="eastAsia" w:ascii="仿宋" w:hAnsi="仿宋" w:eastAsia="仿宋" w:cs="仿宋"/>
          <w:sz w:val="24"/>
          <w:highlight w:val="none"/>
          <w:u w:val="single"/>
        </w:rPr>
        <w:t xml:space="preserve"> （项目名称） （项目编号）</w:t>
      </w:r>
      <w:r>
        <w:rPr>
          <w:rFonts w:hint="eastAsia" w:ascii="仿宋" w:hAnsi="仿宋" w:eastAsia="仿宋" w:cs="仿宋"/>
          <w:sz w:val="24"/>
          <w:highlight w:val="none"/>
          <w:u w:val="single"/>
          <w:lang w:eastAsia="zh-CN"/>
        </w:rPr>
        <w:t>（</w:t>
      </w:r>
      <w:r>
        <w:rPr>
          <w:rFonts w:hint="eastAsia" w:ascii="仿宋" w:hAnsi="仿宋" w:eastAsia="仿宋" w:cs="仿宋"/>
          <w:sz w:val="24"/>
          <w:highlight w:val="none"/>
          <w:u w:val="single"/>
          <w:lang w:val="en-US" w:eastAsia="zh-CN"/>
        </w:rPr>
        <w:t>包号</w:t>
      </w:r>
      <w:r>
        <w:rPr>
          <w:rFonts w:hint="eastAsia" w:ascii="仿宋" w:hAnsi="仿宋" w:eastAsia="仿宋" w:cs="仿宋"/>
          <w:sz w:val="24"/>
          <w:highlight w:val="none"/>
          <w:u w:val="single"/>
          <w:lang w:eastAsia="zh-CN"/>
        </w:rPr>
        <w:t>）</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的投标活动。代理人在本次投标中所签署的一切文件和处理的一切有关事物，我公司均予承认。</w:t>
      </w:r>
    </w:p>
    <w:p w14:paraId="6E0BA3B6">
      <w:pPr>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本授权有效期：自投标截止之日起90日历天；特此声明。</w:t>
      </w:r>
    </w:p>
    <w:p w14:paraId="17D8AE6E">
      <w:pPr>
        <w:spacing w:line="360" w:lineRule="auto"/>
        <w:rPr>
          <w:rFonts w:hint="eastAsia" w:ascii="仿宋" w:hAnsi="仿宋" w:eastAsia="仿宋" w:cs="仿宋"/>
          <w:sz w:val="24"/>
          <w:highlight w:val="none"/>
        </w:rPr>
      </w:pPr>
      <w:r>
        <w:rPr>
          <w:rFonts w:hint="eastAsia" w:ascii="仿宋" w:hAnsi="仿宋" w:eastAsia="仿宋" w:cs="仿宋"/>
          <w:sz w:val="24"/>
          <w:highlight w:val="none"/>
        </w:rPr>
        <w:t>（二代身份证需复印正面及反面）</w:t>
      </w:r>
    </w:p>
    <w:tbl>
      <w:tblPr>
        <w:tblStyle w:val="11"/>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34911A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14:paraId="7CECFCAA">
            <w:pPr>
              <w:spacing w:line="360" w:lineRule="auto"/>
              <w:rPr>
                <w:rFonts w:hint="eastAsia" w:ascii="仿宋" w:hAnsi="仿宋" w:eastAsia="仿宋" w:cs="仿宋"/>
                <w:sz w:val="24"/>
                <w:highlight w:val="none"/>
              </w:rPr>
            </w:pPr>
          </w:p>
          <w:p w14:paraId="7AA254C4">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法定代表人身份证复印件</w:t>
            </w:r>
          </w:p>
          <w:p w14:paraId="10FA804C">
            <w:pPr>
              <w:spacing w:line="360" w:lineRule="auto"/>
              <w:jc w:val="center"/>
              <w:rPr>
                <w:rFonts w:hint="eastAsia" w:ascii="仿宋" w:hAnsi="仿宋" w:eastAsia="仿宋" w:cs="仿宋"/>
                <w:sz w:val="24"/>
                <w:highlight w:val="none"/>
              </w:rPr>
            </w:pPr>
          </w:p>
          <w:p w14:paraId="1FE5CE7C">
            <w:pPr>
              <w:spacing w:line="360" w:lineRule="auto"/>
              <w:jc w:val="center"/>
              <w:rPr>
                <w:rFonts w:hint="eastAsia" w:ascii="仿宋" w:hAnsi="仿宋" w:eastAsia="仿宋" w:cs="仿宋"/>
                <w:sz w:val="24"/>
                <w:highlight w:val="none"/>
              </w:rPr>
            </w:pPr>
          </w:p>
          <w:p w14:paraId="2085C97C">
            <w:pPr>
              <w:spacing w:line="360" w:lineRule="auto"/>
              <w:jc w:val="center"/>
              <w:rPr>
                <w:rFonts w:hint="eastAsia" w:ascii="仿宋" w:hAnsi="仿宋" w:eastAsia="仿宋" w:cs="仿宋"/>
                <w:sz w:val="24"/>
                <w:highlight w:val="none"/>
              </w:rPr>
            </w:pPr>
          </w:p>
        </w:tc>
        <w:tc>
          <w:tcPr>
            <w:tcW w:w="4502" w:type="dxa"/>
            <w:noWrap w:val="0"/>
            <w:vAlign w:val="top"/>
          </w:tcPr>
          <w:p w14:paraId="6E1507C8">
            <w:pPr>
              <w:spacing w:line="360" w:lineRule="auto"/>
              <w:rPr>
                <w:rFonts w:hint="eastAsia" w:ascii="仿宋" w:hAnsi="仿宋" w:eastAsia="仿宋" w:cs="仿宋"/>
                <w:sz w:val="24"/>
                <w:highlight w:val="none"/>
              </w:rPr>
            </w:pPr>
          </w:p>
          <w:p w14:paraId="5E7576A7">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授权代表身份证复印件</w:t>
            </w:r>
          </w:p>
          <w:p w14:paraId="04A5D0C2">
            <w:pPr>
              <w:spacing w:line="360" w:lineRule="auto"/>
              <w:jc w:val="center"/>
              <w:rPr>
                <w:rFonts w:hint="eastAsia" w:ascii="仿宋" w:hAnsi="仿宋" w:eastAsia="仿宋" w:cs="仿宋"/>
                <w:sz w:val="24"/>
                <w:highlight w:val="none"/>
              </w:rPr>
            </w:pPr>
          </w:p>
          <w:p w14:paraId="07DCBB4B">
            <w:pPr>
              <w:spacing w:line="360" w:lineRule="auto"/>
              <w:jc w:val="center"/>
              <w:rPr>
                <w:rFonts w:hint="eastAsia" w:ascii="仿宋" w:hAnsi="仿宋" w:eastAsia="仿宋" w:cs="仿宋"/>
                <w:sz w:val="24"/>
                <w:highlight w:val="none"/>
              </w:rPr>
            </w:pPr>
          </w:p>
          <w:p w14:paraId="44EAE237">
            <w:pPr>
              <w:spacing w:line="360" w:lineRule="auto"/>
              <w:jc w:val="center"/>
              <w:rPr>
                <w:rFonts w:hint="eastAsia" w:ascii="仿宋" w:hAnsi="仿宋" w:eastAsia="仿宋" w:cs="仿宋"/>
                <w:sz w:val="24"/>
                <w:highlight w:val="none"/>
              </w:rPr>
            </w:pPr>
          </w:p>
        </w:tc>
      </w:tr>
    </w:tbl>
    <w:p w14:paraId="72E714A3">
      <w:pPr>
        <w:spacing w:line="360" w:lineRule="auto"/>
        <w:jc w:val="both"/>
        <w:rPr>
          <w:rFonts w:hint="eastAsia" w:ascii="仿宋" w:hAnsi="仿宋" w:eastAsia="仿宋" w:cs="仿宋"/>
          <w:sz w:val="24"/>
          <w:highlight w:val="none"/>
        </w:rPr>
      </w:pPr>
    </w:p>
    <w:p w14:paraId="5EBBD100">
      <w:pPr>
        <w:spacing w:line="360" w:lineRule="auto"/>
        <w:jc w:val="right"/>
        <w:rPr>
          <w:rFonts w:hint="eastAsia" w:ascii="仿宋" w:hAnsi="仿宋" w:eastAsia="仿宋" w:cs="仿宋"/>
          <w:sz w:val="24"/>
          <w:highlight w:val="none"/>
        </w:rPr>
      </w:pPr>
    </w:p>
    <w:p w14:paraId="10771DF9">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供应商名称：</w:t>
      </w:r>
      <w:r>
        <w:rPr>
          <w:rFonts w:hint="eastAsia" w:ascii="仿宋" w:hAnsi="仿宋" w:eastAsia="仿宋" w:cs="仿宋"/>
          <w:sz w:val="24"/>
          <w:highlight w:val="none"/>
          <w:u w:val="single"/>
        </w:rPr>
        <w:t xml:space="preserve">                        （公章）</w:t>
      </w:r>
    </w:p>
    <w:p w14:paraId="79106295">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法定代表人：</w:t>
      </w:r>
      <w:r>
        <w:rPr>
          <w:rFonts w:hint="eastAsia" w:ascii="仿宋" w:hAnsi="仿宋" w:eastAsia="仿宋" w:cs="仿宋"/>
          <w:sz w:val="24"/>
          <w:highlight w:val="none"/>
          <w:u w:val="single"/>
        </w:rPr>
        <w:t xml:space="preserve">                        （签字或盖章）</w:t>
      </w:r>
    </w:p>
    <w:p w14:paraId="0C382433">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授权代理人（被授权人）：</w:t>
      </w:r>
      <w:r>
        <w:rPr>
          <w:rFonts w:hint="eastAsia" w:ascii="仿宋" w:hAnsi="仿宋" w:eastAsia="仿宋" w:cs="仿宋"/>
          <w:sz w:val="24"/>
          <w:highlight w:val="none"/>
          <w:u w:val="single"/>
        </w:rPr>
        <w:t xml:space="preserve">            （签字或盖章）</w:t>
      </w:r>
    </w:p>
    <w:p w14:paraId="37F96CF0">
      <w:pPr>
        <w:spacing w:line="360" w:lineRule="auto"/>
        <w:jc w:val="right"/>
        <w:rPr>
          <w:rFonts w:hint="eastAsia" w:ascii="仿宋" w:hAnsi="仿宋" w:eastAsia="仿宋" w:cs="仿宋"/>
          <w:sz w:val="24"/>
        </w:rPr>
      </w:pPr>
      <w:r>
        <w:rPr>
          <w:rFonts w:hint="eastAsia" w:ascii="仿宋" w:hAnsi="仿宋" w:eastAsia="仿宋" w:cs="仿宋"/>
          <w:sz w:val="24"/>
          <w:highlight w:val="none"/>
        </w:rPr>
        <w:t xml:space="preserve">                日期：</w:t>
      </w:r>
      <w:r>
        <w:rPr>
          <w:rFonts w:hint="eastAsia" w:ascii="仿宋" w:hAnsi="仿宋" w:eastAsia="仿宋" w:cs="仿宋"/>
          <w:sz w:val="24"/>
          <w:highlight w:val="none"/>
          <w:u w:val="single"/>
        </w:rPr>
        <w:t xml:space="preserve">      年     月     日</w:t>
      </w:r>
    </w:p>
    <w:p w14:paraId="38813FD9">
      <w:pPr>
        <w:spacing w:line="360" w:lineRule="auto"/>
        <w:rPr>
          <w:rFonts w:hint="eastAsia" w:ascii="仿宋" w:hAnsi="仿宋" w:eastAsia="仿宋" w:cs="仿宋"/>
          <w:sz w:val="24"/>
        </w:rPr>
      </w:pPr>
    </w:p>
    <w:p w14:paraId="59D1644D">
      <w:pPr>
        <w:spacing w:line="360" w:lineRule="auto"/>
        <w:rPr>
          <w:rFonts w:hint="eastAsia" w:ascii="仿宋" w:hAnsi="仿宋" w:eastAsia="仿宋" w:cs="仿宋"/>
          <w:sz w:val="24"/>
        </w:rPr>
      </w:pPr>
    </w:p>
    <w:p w14:paraId="225E63F8">
      <w:pPr>
        <w:spacing w:line="360" w:lineRule="auto"/>
        <w:rPr>
          <w:rFonts w:hint="eastAsia" w:ascii="仿宋" w:hAnsi="仿宋" w:eastAsia="仿宋" w:cs="仿宋"/>
          <w:sz w:val="24"/>
        </w:rPr>
      </w:pPr>
    </w:p>
    <w:p w14:paraId="6F429409">
      <w:pPr>
        <w:spacing w:line="360" w:lineRule="auto"/>
        <w:rPr>
          <w:rFonts w:hint="eastAsia" w:ascii="仿宋" w:hAnsi="仿宋" w:eastAsia="仿宋" w:cs="仿宋"/>
          <w:sz w:val="24"/>
        </w:rPr>
      </w:pPr>
    </w:p>
    <w:p w14:paraId="62977547">
      <w:pPr>
        <w:spacing w:line="360" w:lineRule="auto"/>
        <w:rPr>
          <w:rFonts w:hint="eastAsia" w:ascii="仿宋" w:hAnsi="仿宋" w:eastAsia="仿宋" w:cs="仿宋"/>
          <w:b/>
          <w:bCs/>
          <w:sz w:val="24"/>
          <w:highlight w:val="none"/>
        </w:rPr>
      </w:pPr>
      <w:bookmarkStart w:id="5" w:name="_Toc332805616"/>
      <w:bookmarkStart w:id="6" w:name="_Toc332805171"/>
      <w:r>
        <w:rPr>
          <w:rFonts w:hint="eastAsia" w:ascii="仿宋" w:hAnsi="仿宋" w:eastAsia="仿宋" w:cs="仿宋"/>
          <w:b/>
          <w:bCs/>
          <w:sz w:val="24"/>
        </w:rPr>
        <w:br w:type="page"/>
      </w:r>
      <w:r>
        <w:rPr>
          <w:rFonts w:hint="eastAsia" w:ascii="仿宋" w:hAnsi="仿宋" w:eastAsia="仿宋" w:cs="仿宋"/>
          <w:b/>
          <w:bCs/>
          <w:sz w:val="24"/>
        </w:rPr>
        <w:t>附件</w:t>
      </w:r>
      <w:r>
        <w:rPr>
          <w:rFonts w:hint="eastAsia" w:ascii="仿宋" w:hAnsi="仿宋" w:eastAsia="仿宋" w:cs="仿宋"/>
          <w:b/>
          <w:bCs/>
          <w:sz w:val="24"/>
          <w:lang w:val="en-US" w:eastAsia="zh-CN"/>
        </w:rPr>
        <w:t xml:space="preserve">  </w:t>
      </w:r>
      <w:bookmarkEnd w:id="5"/>
      <w:bookmarkEnd w:id="6"/>
      <w:r>
        <w:rPr>
          <w:rFonts w:hint="eastAsia" w:ascii="仿宋" w:hAnsi="仿宋" w:eastAsia="仿宋" w:cs="仿宋"/>
          <w:b/>
          <w:bCs/>
          <w:sz w:val="24"/>
          <w:highlight w:val="none"/>
        </w:rPr>
        <w:t>供应商财务状况证明文件</w:t>
      </w:r>
    </w:p>
    <w:p w14:paraId="1F6059E7">
      <w:pPr>
        <w:tabs>
          <w:tab w:val="left" w:pos="5580"/>
        </w:tabs>
        <w:spacing w:before="120" w:line="312"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说明：</w:t>
      </w:r>
    </w:p>
    <w:p w14:paraId="25800D0A">
      <w:pPr>
        <w:tabs>
          <w:tab w:val="left" w:pos="5580"/>
        </w:tabs>
        <w:spacing w:before="120" w:line="312"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1、供应商需提供</w:t>
      </w:r>
      <w:r>
        <w:rPr>
          <w:rFonts w:hint="eastAsia" w:ascii="仿宋" w:hAnsi="仿宋" w:eastAsia="仿宋" w:cs="仿宋"/>
          <w:sz w:val="24"/>
          <w:highlight w:val="none"/>
          <w:lang w:val="en-US" w:eastAsia="zh-CN"/>
        </w:rPr>
        <w:t>2023年度</w:t>
      </w:r>
      <w:r>
        <w:rPr>
          <w:rFonts w:hint="eastAsia" w:ascii="仿宋" w:hAnsi="仿宋" w:eastAsia="仿宋" w:cs="仿宋"/>
          <w:sz w:val="24"/>
          <w:highlight w:val="none"/>
        </w:rPr>
        <w:t>经审计的财务报告</w:t>
      </w:r>
      <w:r>
        <w:rPr>
          <w:rFonts w:hint="eastAsia" w:ascii="仿宋" w:hAnsi="仿宋" w:eastAsia="仿宋" w:cs="仿宋"/>
          <w:b/>
          <w:bCs/>
          <w:sz w:val="24"/>
          <w:szCs w:val="22"/>
          <w:highlight w:val="none"/>
        </w:rPr>
        <w:t>或</w:t>
      </w:r>
      <w:r>
        <w:rPr>
          <w:rFonts w:hint="eastAsia" w:ascii="仿宋" w:hAnsi="仿宋" w:eastAsia="仿宋" w:cs="仿宋"/>
          <w:sz w:val="24"/>
          <w:szCs w:val="22"/>
          <w:highlight w:val="none"/>
        </w:rPr>
        <w:t>在开标日期前12个月内任意时段</w:t>
      </w:r>
      <w:r>
        <w:rPr>
          <w:rFonts w:hint="eastAsia" w:ascii="仿宋" w:hAnsi="仿宋" w:eastAsia="仿宋" w:cs="仿宋"/>
          <w:sz w:val="24"/>
          <w:szCs w:val="22"/>
          <w:highlight w:val="none"/>
          <w:u w:val="single"/>
        </w:rPr>
        <w:t>银行出具的资信证明</w:t>
      </w:r>
      <w:r>
        <w:rPr>
          <w:rFonts w:hint="eastAsia" w:ascii="仿宋" w:hAnsi="仿宋" w:eastAsia="仿宋" w:cs="仿宋"/>
          <w:sz w:val="24"/>
          <w:highlight w:val="none"/>
        </w:rPr>
        <w:t>。</w:t>
      </w:r>
    </w:p>
    <w:p w14:paraId="627C5DDC">
      <w:pPr>
        <w:tabs>
          <w:tab w:val="left" w:pos="5580"/>
        </w:tabs>
        <w:spacing w:before="120" w:line="360"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2、供应商提供了财政部门认可的政府采购专业担保机构出具的投标担保函，则不需要提供上述财务状况报告。</w:t>
      </w:r>
    </w:p>
    <w:p w14:paraId="500A968F">
      <w:pPr>
        <w:spacing w:line="360" w:lineRule="auto"/>
        <w:rPr>
          <w:rFonts w:hint="eastAsia" w:ascii="仿宋" w:hAnsi="仿宋" w:eastAsia="仿宋" w:cs="仿宋"/>
          <w:sz w:val="24"/>
          <w:highlight w:val="none"/>
        </w:rPr>
      </w:pPr>
    </w:p>
    <w:p w14:paraId="7AB65468">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7" w:name="_Toc332805172"/>
      <w:bookmarkStart w:id="8" w:name="_Toc332805617"/>
    </w:p>
    <w:p w14:paraId="308B0BC6">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社会保障资金缴纳记录证明文件</w:t>
      </w:r>
      <w:bookmarkEnd w:id="7"/>
      <w:bookmarkEnd w:id="8"/>
    </w:p>
    <w:p w14:paraId="50862C58">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14:paraId="08D234E4">
      <w:pPr>
        <w:spacing w:line="360" w:lineRule="auto"/>
        <w:ind w:firstLine="480" w:firstLineChars="200"/>
        <w:rPr>
          <w:rFonts w:hint="eastAsia" w:ascii="仿宋" w:hAnsi="仿宋" w:eastAsia="仿宋" w:cs="仿宋"/>
          <w:sz w:val="24"/>
        </w:rPr>
      </w:pPr>
      <w:r>
        <w:rPr>
          <w:rFonts w:hint="eastAsia" w:ascii="仿宋" w:hAnsi="仿宋" w:eastAsia="仿宋" w:cs="仿宋"/>
          <w:sz w:val="24"/>
        </w:rPr>
        <w:t>1、供应商须依法缴纳社会保障资金，须提供截止日期前12个月内任意1个月的社会保障资金缴纳记录复印件并加盖供应商单位公章，自行编写无效。</w:t>
      </w:r>
    </w:p>
    <w:p w14:paraId="1B561FCD">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rPr>
        <w:t>2、国家、地方工商管理部门或者其他相关管理部门对社会保障资金缴纳（如免缴）有特别政策的，须提供相关政策文件复印件以及供应商满足相关政策文件的证明文件</w:t>
      </w:r>
      <w:r>
        <w:rPr>
          <w:rFonts w:hint="eastAsia" w:ascii="仿宋" w:hAnsi="仿宋" w:eastAsia="仿宋" w:cs="仿宋"/>
          <w:sz w:val="24"/>
          <w:highlight w:val="none"/>
        </w:rPr>
        <w:t>。</w:t>
      </w:r>
      <w:bookmarkStart w:id="9" w:name="_Toc109542406"/>
      <w:bookmarkStart w:id="10" w:name="_Toc109543226"/>
    </w:p>
    <w:bookmarkEnd w:id="9"/>
    <w:bookmarkEnd w:id="10"/>
    <w:p w14:paraId="77A6D9FA">
      <w:pPr>
        <w:spacing w:line="360" w:lineRule="auto"/>
        <w:rPr>
          <w:rFonts w:hint="eastAsia" w:ascii="仿宋" w:hAnsi="仿宋" w:eastAsia="仿宋" w:cs="仿宋"/>
          <w:sz w:val="24"/>
          <w:highlight w:val="none"/>
        </w:rPr>
      </w:pPr>
    </w:p>
    <w:p w14:paraId="2B5764D3">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11" w:name="_Toc332805618"/>
      <w:bookmarkStart w:id="12" w:name="_Toc332805173"/>
    </w:p>
    <w:p w14:paraId="72A52C2C">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依法缴纳税收记录证明文件</w:t>
      </w:r>
      <w:bookmarkEnd w:id="11"/>
      <w:bookmarkEnd w:id="12"/>
    </w:p>
    <w:p w14:paraId="0CC4F2EE">
      <w:pPr>
        <w:spacing w:line="360" w:lineRule="auto"/>
        <w:rPr>
          <w:rFonts w:hint="eastAsia" w:ascii="仿宋" w:hAnsi="仿宋" w:eastAsia="仿宋" w:cs="仿宋"/>
          <w:sz w:val="24"/>
          <w:highlight w:val="none"/>
        </w:rPr>
      </w:pPr>
    </w:p>
    <w:p w14:paraId="1468B615">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14:paraId="7748CCE4">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1、供应商须提供投标截止日期前12个月内任意任意时段的依法缴纳税收记录。依法免税的供应商提供相应文件证明其依法免税。</w:t>
      </w:r>
    </w:p>
    <w:p w14:paraId="6B29A413">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2、国家、地方工商管理部门或者其他相关管理部门对企业纳税有特别规定的，须提供相关政策性文件复印件和供应商满足政策文件规定的证明文件。</w:t>
      </w:r>
    </w:p>
    <w:p w14:paraId="0A1049F8">
      <w:pPr>
        <w:spacing w:line="360" w:lineRule="auto"/>
        <w:rPr>
          <w:rFonts w:hint="eastAsia" w:ascii="仿宋" w:hAnsi="仿宋" w:eastAsia="仿宋" w:cs="仿宋"/>
          <w:sz w:val="24"/>
          <w:highlight w:val="none"/>
        </w:rPr>
      </w:pPr>
    </w:p>
    <w:p w14:paraId="2889A954">
      <w:pPr>
        <w:spacing w:line="360" w:lineRule="auto"/>
        <w:rPr>
          <w:rFonts w:hint="eastAsia" w:ascii="仿宋" w:hAnsi="仿宋" w:eastAsia="仿宋" w:cs="仿宋"/>
          <w:sz w:val="24"/>
          <w:highlight w:val="none"/>
        </w:rPr>
      </w:pPr>
    </w:p>
    <w:p w14:paraId="317703C3">
      <w:pPr>
        <w:spacing w:line="360" w:lineRule="auto"/>
        <w:rPr>
          <w:rFonts w:hint="eastAsia" w:ascii="仿宋" w:hAnsi="仿宋" w:eastAsia="仿宋" w:cs="仿宋"/>
          <w:sz w:val="24"/>
          <w:highlight w:val="none"/>
        </w:rPr>
      </w:pPr>
    </w:p>
    <w:p w14:paraId="07DCDC0B">
      <w:pPr>
        <w:spacing w:line="360" w:lineRule="auto"/>
        <w:rPr>
          <w:rFonts w:hint="eastAsia" w:ascii="仿宋" w:hAnsi="仿宋" w:eastAsia="仿宋" w:cs="仿宋"/>
          <w:sz w:val="24"/>
          <w:highlight w:val="none"/>
        </w:rPr>
      </w:pPr>
    </w:p>
    <w:p w14:paraId="06A33149">
      <w:pPr>
        <w:spacing w:line="360" w:lineRule="auto"/>
        <w:rPr>
          <w:rFonts w:hint="eastAsia" w:ascii="仿宋" w:hAnsi="仿宋" w:eastAsia="仿宋" w:cs="仿宋"/>
          <w:sz w:val="24"/>
          <w:highlight w:val="none"/>
        </w:rPr>
      </w:pPr>
    </w:p>
    <w:p w14:paraId="4B33E302">
      <w:pPr>
        <w:spacing w:line="360" w:lineRule="auto"/>
        <w:rPr>
          <w:rFonts w:hint="eastAsia" w:ascii="仿宋" w:hAnsi="仿宋" w:eastAsia="仿宋" w:cs="仿宋"/>
          <w:sz w:val="24"/>
          <w:highlight w:val="none"/>
        </w:rPr>
      </w:pPr>
    </w:p>
    <w:p w14:paraId="067DB6B6">
      <w:pPr>
        <w:spacing w:line="360" w:lineRule="auto"/>
        <w:rPr>
          <w:rFonts w:hint="eastAsia" w:ascii="仿宋" w:hAnsi="仿宋" w:eastAsia="仿宋" w:cs="仿宋"/>
          <w:sz w:val="24"/>
          <w:highlight w:val="none"/>
        </w:rPr>
      </w:pPr>
    </w:p>
    <w:p w14:paraId="3D9D8664">
      <w:pPr>
        <w:spacing w:line="360" w:lineRule="auto"/>
        <w:rPr>
          <w:rFonts w:hint="eastAsia" w:ascii="仿宋" w:hAnsi="仿宋" w:eastAsia="仿宋" w:cs="仿宋"/>
          <w:sz w:val="24"/>
          <w:highlight w:val="none"/>
        </w:rPr>
      </w:pPr>
    </w:p>
    <w:p w14:paraId="1EAE7DFF">
      <w:pPr>
        <w:spacing w:line="360" w:lineRule="auto"/>
        <w:rPr>
          <w:rFonts w:hint="eastAsia" w:ascii="仿宋" w:hAnsi="仿宋" w:eastAsia="仿宋" w:cs="仿宋"/>
          <w:sz w:val="24"/>
          <w:highlight w:val="none"/>
        </w:rPr>
      </w:pPr>
    </w:p>
    <w:p w14:paraId="461BA270">
      <w:pPr>
        <w:spacing w:line="360" w:lineRule="auto"/>
        <w:rPr>
          <w:rFonts w:hint="eastAsia" w:ascii="仿宋" w:hAnsi="仿宋" w:eastAsia="仿宋" w:cs="仿宋"/>
          <w:sz w:val="24"/>
          <w:highlight w:val="none"/>
        </w:rPr>
      </w:pPr>
    </w:p>
    <w:p w14:paraId="212E7F2E">
      <w:pPr>
        <w:spacing w:line="360" w:lineRule="auto"/>
        <w:rPr>
          <w:rFonts w:hint="eastAsia" w:ascii="仿宋" w:hAnsi="仿宋" w:eastAsia="仿宋" w:cs="仿宋"/>
          <w:sz w:val="24"/>
          <w:highlight w:val="none"/>
        </w:rPr>
      </w:pPr>
    </w:p>
    <w:p w14:paraId="05556520">
      <w:pPr>
        <w:spacing w:line="360" w:lineRule="auto"/>
        <w:rPr>
          <w:rFonts w:hint="eastAsia" w:ascii="仿宋" w:hAnsi="仿宋" w:eastAsia="仿宋" w:cs="仿宋"/>
          <w:sz w:val="24"/>
          <w:highlight w:val="none"/>
        </w:rPr>
      </w:pPr>
    </w:p>
    <w:p w14:paraId="1E3EDE81">
      <w:pPr>
        <w:spacing w:line="360" w:lineRule="auto"/>
        <w:rPr>
          <w:rFonts w:hint="eastAsia" w:ascii="仿宋" w:hAnsi="仿宋" w:eastAsia="仿宋" w:cs="仿宋"/>
          <w:sz w:val="24"/>
          <w:highlight w:val="none"/>
        </w:rPr>
      </w:pPr>
    </w:p>
    <w:p w14:paraId="06311722">
      <w:pPr>
        <w:spacing w:line="360" w:lineRule="auto"/>
        <w:rPr>
          <w:rFonts w:hint="eastAsia" w:ascii="仿宋" w:hAnsi="仿宋" w:eastAsia="仿宋" w:cs="仿宋"/>
          <w:sz w:val="24"/>
          <w:highlight w:val="none"/>
        </w:rPr>
      </w:pPr>
    </w:p>
    <w:p w14:paraId="0C13AC2E">
      <w:pPr>
        <w:spacing w:line="360" w:lineRule="auto"/>
        <w:rPr>
          <w:rFonts w:hint="eastAsia" w:ascii="仿宋" w:hAnsi="仿宋" w:eastAsia="仿宋" w:cs="仿宋"/>
          <w:sz w:val="24"/>
          <w:highlight w:val="none"/>
        </w:rPr>
      </w:pPr>
    </w:p>
    <w:p w14:paraId="58284171">
      <w:pPr>
        <w:pStyle w:val="2"/>
        <w:rPr>
          <w:rFonts w:hint="eastAsia" w:ascii="仿宋" w:hAnsi="仿宋" w:eastAsia="仿宋" w:cs="仿宋"/>
          <w:sz w:val="24"/>
          <w:szCs w:val="24"/>
          <w:highlight w:val="none"/>
        </w:rPr>
      </w:pPr>
    </w:p>
    <w:p w14:paraId="1E06A8E8">
      <w:pPr>
        <w:rPr>
          <w:rFonts w:hint="eastAsia" w:ascii="仿宋" w:hAnsi="仿宋" w:eastAsia="仿宋" w:cs="仿宋"/>
          <w:sz w:val="24"/>
          <w:highlight w:val="none"/>
        </w:rPr>
      </w:pPr>
    </w:p>
    <w:p w14:paraId="110A6000">
      <w:pPr>
        <w:pStyle w:val="2"/>
        <w:rPr>
          <w:rFonts w:hint="eastAsia" w:ascii="仿宋" w:hAnsi="仿宋" w:eastAsia="仿宋" w:cs="仿宋"/>
          <w:highlight w:val="none"/>
        </w:rPr>
      </w:pPr>
    </w:p>
    <w:p w14:paraId="76CEE486">
      <w:pPr>
        <w:spacing w:line="360" w:lineRule="auto"/>
        <w:rPr>
          <w:rFonts w:hint="eastAsia" w:ascii="仿宋" w:hAnsi="仿宋" w:eastAsia="仿宋" w:cs="仿宋"/>
          <w:sz w:val="24"/>
          <w:highlight w:val="none"/>
        </w:rPr>
      </w:pPr>
    </w:p>
    <w:p w14:paraId="0D2C418A">
      <w:pPr>
        <w:spacing w:line="360" w:lineRule="auto"/>
        <w:rPr>
          <w:rFonts w:hint="eastAsia" w:ascii="仿宋" w:hAnsi="仿宋" w:eastAsia="仿宋" w:cs="仿宋"/>
          <w:sz w:val="24"/>
          <w:highlight w:val="none"/>
        </w:rPr>
      </w:pPr>
    </w:p>
    <w:p w14:paraId="45E88E64">
      <w:pPr>
        <w:spacing w:line="360" w:lineRule="auto"/>
        <w:rPr>
          <w:rFonts w:hint="eastAsia" w:ascii="仿宋" w:hAnsi="仿宋" w:eastAsia="仿宋" w:cs="仿宋"/>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14:paraId="5FB2FBF2">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参加本次政府采购活动前三年内，在经营活动中没有重大违法记录的书面声明</w:t>
      </w:r>
    </w:p>
    <w:p w14:paraId="487FAEFD">
      <w:pPr>
        <w:spacing w:line="360" w:lineRule="auto"/>
        <w:rPr>
          <w:rFonts w:hint="eastAsia" w:ascii="仿宋" w:hAnsi="仿宋" w:eastAsia="仿宋" w:cs="仿宋"/>
          <w:sz w:val="24"/>
          <w:highlight w:val="none"/>
        </w:rPr>
      </w:pPr>
    </w:p>
    <w:p w14:paraId="2E295E0D">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（采购人名称） </w:t>
      </w:r>
    </w:p>
    <w:p w14:paraId="3AA85EFB">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我方作为项目名称</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（项目编号：</w:t>
      </w:r>
      <w:r>
        <w:rPr>
          <w:rFonts w:hint="eastAsia" w:ascii="仿宋" w:hAnsi="仿宋" w:eastAsia="仿宋" w:cs="仿宋"/>
          <w:i/>
          <w:iCs/>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）的投标供应商，在此郑重声明： </w:t>
      </w:r>
    </w:p>
    <w:p w14:paraId="1246092B">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1、在参加本次政府采购活动前3年内的经营活动中</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408937E6">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2、我方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（填“未被列入”或“被列入”）失信被执行人名单。</w:t>
      </w:r>
    </w:p>
    <w:p w14:paraId="5A9FBB79">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3、我方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（填“未被列入”或“被列入”）重大税收违法案件当事人名单。 </w:t>
      </w:r>
    </w:p>
    <w:p w14:paraId="5E102B41">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4、我方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（填“未被列入”或“被列入”）政府采购严重违法失信行为记录名单。 </w:t>
      </w:r>
    </w:p>
    <w:p w14:paraId="1A858688">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 xml:space="preserve">如有不实，我方将无条件地退出本项目的采购活动，并遵照《中华人民共和国政府采购法》有关“提供虚假材料的规定”接受处罚。 </w:t>
      </w:r>
    </w:p>
    <w:p w14:paraId="67218F09">
      <w:pPr>
        <w:spacing w:line="480" w:lineRule="auto"/>
        <w:ind w:firstLine="420" w:firstLineChars="200"/>
        <w:rPr>
          <w:rFonts w:hint="eastAsia" w:ascii="仿宋" w:hAnsi="仿宋" w:eastAsia="仿宋" w:cs="仿宋"/>
          <w:szCs w:val="24"/>
          <w:highlight w:val="none"/>
          <w:shd w:val="clear" w:color="auto" w:fill="FFFFFF"/>
        </w:rPr>
      </w:pPr>
      <w:r>
        <w:rPr>
          <w:rFonts w:hint="eastAsia" w:ascii="仿宋" w:hAnsi="仿宋" w:eastAsia="仿宋" w:cs="仿宋"/>
          <w:szCs w:val="24"/>
          <w:highlight w:val="none"/>
          <w:shd w:val="clear" w:color="auto" w:fill="FFFFFF"/>
        </w:rPr>
        <w:t>特此声明。</w:t>
      </w:r>
    </w:p>
    <w:p w14:paraId="3FA87517">
      <w:pPr>
        <w:pStyle w:val="4"/>
        <w:rPr>
          <w:rFonts w:hint="eastAsia" w:ascii="仿宋" w:hAnsi="仿宋" w:eastAsia="仿宋" w:cs="仿宋"/>
          <w:szCs w:val="24"/>
          <w:highlight w:val="none"/>
          <w:shd w:val="clear" w:color="auto" w:fill="FFFFFF"/>
        </w:rPr>
      </w:pPr>
    </w:p>
    <w:p w14:paraId="2E617517">
      <w:pPr>
        <w:pStyle w:val="4"/>
        <w:rPr>
          <w:rFonts w:hint="eastAsia" w:ascii="仿宋" w:hAnsi="仿宋" w:eastAsia="仿宋" w:cs="仿宋"/>
          <w:szCs w:val="24"/>
          <w:highlight w:val="none"/>
          <w:shd w:val="clear" w:color="auto" w:fill="FFFFFF"/>
        </w:rPr>
      </w:pPr>
    </w:p>
    <w:p w14:paraId="732DACA5">
      <w:pPr>
        <w:spacing w:line="360" w:lineRule="auto"/>
        <w:rPr>
          <w:rFonts w:hint="eastAsia" w:ascii="仿宋" w:hAnsi="仿宋" w:eastAsia="仿宋" w:cs="仿宋"/>
          <w:sz w:val="24"/>
          <w:highlight w:val="none"/>
        </w:rPr>
      </w:pPr>
    </w:p>
    <w:p w14:paraId="79977F59">
      <w:pPr>
        <w:spacing w:line="360" w:lineRule="auto"/>
        <w:rPr>
          <w:rFonts w:hint="eastAsia" w:ascii="仿宋" w:hAnsi="仿宋" w:eastAsia="仿宋" w:cs="仿宋"/>
          <w:sz w:val="24"/>
          <w:highlight w:val="none"/>
        </w:rPr>
      </w:pPr>
    </w:p>
    <w:p w14:paraId="4F655ECF">
      <w:pPr>
        <w:spacing w:line="360" w:lineRule="auto"/>
        <w:rPr>
          <w:rFonts w:hint="eastAsia" w:ascii="仿宋" w:hAnsi="仿宋" w:eastAsia="仿宋" w:cs="仿宋"/>
          <w:sz w:val="24"/>
          <w:highlight w:val="none"/>
        </w:rPr>
      </w:pPr>
    </w:p>
    <w:p w14:paraId="2562E766">
      <w:pPr>
        <w:pStyle w:val="9"/>
        <w:spacing w:before="120" w:beforeLines="50" w:beforeAutospacing="0" w:after="240" w:afterLines="100" w:afterAutospacing="0" w:line="360" w:lineRule="auto"/>
        <w:jc w:val="right"/>
        <w:rPr>
          <w:rFonts w:hint="eastAsia" w:ascii="仿宋" w:hAnsi="仿宋" w:eastAsia="仿宋" w:cs="仿宋"/>
          <w:szCs w:val="24"/>
          <w:highlight w:val="none"/>
          <w:u w:val="single"/>
        </w:rPr>
      </w:pPr>
      <w:r>
        <w:rPr>
          <w:rFonts w:hint="eastAsia" w:ascii="仿宋" w:hAnsi="仿宋" w:eastAsia="仿宋" w:cs="仿宋"/>
          <w:szCs w:val="24"/>
          <w:highlight w:val="none"/>
        </w:rPr>
        <w:t>供应商名称：</w:t>
      </w:r>
      <w:r>
        <w:rPr>
          <w:rFonts w:hint="eastAsia" w:ascii="仿宋" w:hAnsi="仿宋" w:eastAsia="仿宋" w:cs="仿宋"/>
          <w:szCs w:val="24"/>
          <w:highlight w:val="none"/>
          <w:u w:val="single"/>
        </w:rPr>
        <w:t xml:space="preserve">                           （盖章）</w:t>
      </w:r>
    </w:p>
    <w:p w14:paraId="66B4DD0B">
      <w:pPr>
        <w:pStyle w:val="9"/>
        <w:spacing w:before="120" w:beforeLines="50" w:beforeAutospacing="0" w:after="240" w:afterLines="100" w:afterAutospacing="0" w:line="360" w:lineRule="auto"/>
        <w:jc w:val="right"/>
        <w:rPr>
          <w:rFonts w:hint="eastAsia" w:ascii="仿宋" w:hAnsi="仿宋" w:eastAsia="仿宋" w:cs="仿宋"/>
          <w:szCs w:val="24"/>
          <w:highlight w:val="none"/>
        </w:rPr>
      </w:pPr>
      <w:r>
        <w:rPr>
          <w:rFonts w:hint="eastAsia" w:ascii="仿宋" w:hAnsi="仿宋" w:eastAsia="仿宋" w:cs="仿宋"/>
          <w:szCs w:val="24"/>
          <w:highlight w:val="none"/>
        </w:rPr>
        <w:t>法定代表人或授权代理人：</w:t>
      </w:r>
      <w:r>
        <w:rPr>
          <w:rFonts w:hint="eastAsia" w:ascii="仿宋" w:hAnsi="仿宋" w:eastAsia="仿宋" w:cs="仿宋"/>
          <w:szCs w:val="24"/>
          <w:highlight w:val="none"/>
          <w:u w:val="single"/>
        </w:rPr>
        <w:t xml:space="preserve">         （签字或盖章）</w:t>
      </w:r>
    </w:p>
    <w:p w14:paraId="4CBE888D">
      <w:pPr>
        <w:pStyle w:val="9"/>
        <w:spacing w:before="120" w:beforeLines="50" w:beforeAutospacing="0" w:after="240" w:afterLines="100" w:afterAutospacing="0" w:line="360" w:lineRule="auto"/>
        <w:ind w:right="420"/>
        <w:jc w:val="right"/>
        <w:rPr>
          <w:rFonts w:hint="eastAsia" w:ascii="仿宋" w:hAnsi="仿宋" w:eastAsia="仿宋" w:cs="仿宋"/>
          <w:szCs w:val="24"/>
          <w:highlight w:val="none"/>
        </w:rPr>
      </w:pPr>
      <w:r>
        <w:rPr>
          <w:rFonts w:hint="eastAsia" w:ascii="仿宋" w:hAnsi="仿宋" w:eastAsia="仿宋" w:cs="仿宋"/>
          <w:szCs w:val="24"/>
          <w:highlight w:val="none"/>
        </w:rPr>
        <w:t xml:space="preserve"> </w:t>
      </w:r>
      <w:r>
        <w:rPr>
          <w:rFonts w:hint="eastAsia" w:ascii="仿宋" w:hAnsi="仿宋" w:eastAsia="仿宋" w:cs="仿宋"/>
          <w:szCs w:val="24"/>
          <w:highlight w:val="none"/>
          <w:lang w:val="en-US" w:eastAsia="zh-CN"/>
        </w:rPr>
        <w:t xml:space="preserve">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single"/>
          <w:lang w:val="en-US" w:eastAsia="zh-CN"/>
        </w:rPr>
        <w:t xml:space="preserve"> </w:t>
      </w:r>
      <w:r>
        <w:rPr>
          <w:rFonts w:hint="eastAsia" w:ascii="仿宋" w:hAnsi="仿宋" w:eastAsia="仿宋" w:cs="仿宋"/>
          <w:szCs w:val="24"/>
          <w:highlight w:val="none"/>
        </w:rPr>
        <w:t xml:space="preserve">年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14:paraId="640D7169">
      <w:pPr>
        <w:spacing w:line="360" w:lineRule="auto"/>
        <w:rPr>
          <w:rFonts w:hint="eastAsia" w:ascii="仿宋" w:hAnsi="仿宋" w:eastAsia="仿宋" w:cs="仿宋"/>
          <w:sz w:val="24"/>
          <w:highlight w:val="none"/>
        </w:rPr>
      </w:pPr>
    </w:p>
    <w:p w14:paraId="1FEE1C73">
      <w:pPr>
        <w:pStyle w:val="2"/>
        <w:rPr>
          <w:rFonts w:hint="eastAsia" w:ascii="仿宋" w:hAnsi="仿宋" w:eastAsia="仿宋" w:cs="仿宋"/>
          <w:sz w:val="24"/>
          <w:szCs w:val="24"/>
          <w:highlight w:val="none"/>
        </w:rPr>
      </w:pPr>
    </w:p>
    <w:p w14:paraId="52F42250">
      <w:pPr>
        <w:rPr>
          <w:rFonts w:hint="eastAsia" w:ascii="仿宋" w:hAnsi="仿宋" w:eastAsia="仿宋" w:cs="仿宋"/>
          <w:sz w:val="24"/>
          <w:highlight w:val="none"/>
        </w:rPr>
      </w:pPr>
    </w:p>
    <w:p w14:paraId="170FB6A3">
      <w:pPr>
        <w:pStyle w:val="4"/>
        <w:rPr>
          <w:rFonts w:hint="eastAsia" w:ascii="仿宋" w:hAnsi="仿宋" w:eastAsia="仿宋" w:cs="仿宋"/>
          <w:highlight w:val="none"/>
        </w:rPr>
      </w:pPr>
    </w:p>
    <w:p w14:paraId="5DAD27EA">
      <w:pPr>
        <w:pStyle w:val="4"/>
        <w:rPr>
          <w:rFonts w:hint="eastAsia" w:ascii="仿宋" w:hAnsi="仿宋" w:eastAsia="仿宋" w:cs="仿宋"/>
          <w:highlight w:val="none"/>
        </w:rPr>
      </w:pPr>
    </w:p>
    <w:p w14:paraId="27F5FF0E">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供应商具有履行本合同所必需的专业技术能力的说明及承诺（参考格式）</w:t>
      </w:r>
    </w:p>
    <w:p w14:paraId="0061F37D">
      <w:pPr>
        <w:spacing w:line="360" w:lineRule="auto"/>
        <w:rPr>
          <w:rFonts w:hint="eastAsia" w:ascii="仿宋" w:hAnsi="仿宋" w:eastAsia="仿宋" w:cs="仿宋"/>
          <w:sz w:val="24"/>
          <w:highlight w:val="none"/>
        </w:rPr>
      </w:pPr>
    </w:p>
    <w:p w14:paraId="0D6B5A84">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   （采购人名称） </w:t>
      </w:r>
    </w:p>
    <w:p w14:paraId="3BECBF82">
      <w:pPr>
        <w:spacing w:before="240" w:beforeLines="100" w:after="120" w:afterLines="50" w:line="360" w:lineRule="auto"/>
        <w:ind w:firstLine="620" w:firstLineChars="250"/>
        <w:rPr>
          <w:rFonts w:hint="eastAsia" w:ascii="仿宋" w:hAnsi="仿宋" w:eastAsia="仿宋" w:cs="仿宋"/>
          <w:color w:val="36363D"/>
          <w:spacing w:val="4"/>
          <w:sz w:val="24"/>
          <w:szCs w:val="24"/>
          <w:highlight w:val="none"/>
        </w:rPr>
      </w:pPr>
      <w:r>
        <w:rPr>
          <w:rFonts w:hint="eastAsia" w:ascii="仿宋" w:hAnsi="仿宋" w:eastAsia="仿宋" w:cs="仿宋"/>
          <w:color w:val="36363D"/>
          <w:spacing w:val="4"/>
          <w:sz w:val="24"/>
          <w:szCs w:val="24"/>
          <w:highlight w:val="none"/>
          <w:u w:val="single"/>
        </w:rPr>
        <w:t xml:space="preserve">   （供应商名称）    </w:t>
      </w:r>
      <w:r>
        <w:rPr>
          <w:rFonts w:hint="eastAsia" w:ascii="仿宋" w:hAnsi="仿宋" w:eastAsia="仿宋" w:cs="仿宋"/>
          <w:color w:val="36363D"/>
          <w:spacing w:val="4"/>
          <w:sz w:val="24"/>
          <w:szCs w:val="24"/>
          <w:highlight w:val="none"/>
        </w:rPr>
        <w:t xml:space="preserve"> 于</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年</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月</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日在中华人民共和国境内</w:t>
      </w:r>
      <w:r>
        <w:rPr>
          <w:rFonts w:hint="eastAsia" w:ascii="仿宋" w:hAnsi="仿宋" w:eastAsia="仿宋" w:cs="仿宋"/>
          <w:color w:val="36363D"/>
          <w:spacing w:val="4"/>
          <w:sz w:val="24"/>
          <w:szCs w:val="24"/>
          <w:highlight w:val="none"/>
          <w:u w:val="single"/>
        </w:rPr>
        <w:t xml:space="preserve">               （详细注册地址）     </w:t>
      </w:r>
      <w:r>
        <w:rPr>
          <w:rFonts w:hint="eastAsia" w:ascii="仿宋" w:hAnsi="仿宋" w:eastAsia="仿宋" w:cs="仿宋"/>
          <w:color w:val="36363D"/>
          <w:spacing w:val="4"/>
          <w:sz w:val="24"/>
          <w:szCs w:val="24"/>
          <w:highlight w:val="none"/>
        </w:rPr>
        <w:t>合法注册并经营，公司主营业务为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，营业（生产经营）面积为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 xml:space="preserve"> ，现有员工数量为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，其中与履行本合同相关的专业技术人员有（</w:t>
      </w:r>
      <w:r>
        <w:rPr>
          <w:rFonts w:hint="eastAsia" w:ascii="仿宋" w:hAnsi="仿宋" w:eastAsia="仿宋" w:cs="仿宋"/>
          <w:color w:val="36363D"/>
          <w:spacing w:val="4"/>
          <w:sz w:val="24"/>
          <w:szCs w:val="24"/>
          <w:highlight w:val="none"/>
          <w:u w:val="single"/>
        </w:rPr>
        <w:t xml:space="preserve">             专业能力、数量        </w:t>
      </w:r>
      <w:r>
        <w:rPr>
          <w:rFonts w:hint="eastAsia" w:ascii="仿宋" w:hAnsi="仿宋" w:eastAsia="仿宋" w:cs="仿宋"/>
          <w:color w:val="36363D"/>
          <w:spacing w:val="4"/>
          <w:sz w:val="24"/>
          <w:szCs w:val="24"/>
          <w:highlight w:val="none"/>
        </w:rPr>
        <w:t>），本公司郑重承诺，具有履行本合同所必需的设备和专业技术能力。</w:t>
      </w:r>
    </w:p>
    <w:p w14:paraId="462B2C6D">
      <w:pPr>
        <w:spacing w:before="240" w:beforeLines="100" w:after="120" w:afterLines="50" w:line="360" w:lineRule="auto"/>
        <w:ind w:firstLine="170"/>
        <w:rPr>
          <w:rFonts w:hint="eastAsia" w:ascii="仿宋" w:hAnsi="仿宋" w:eastAsia="仿宋" w:cs="仿宋"/>
          <w:spacing w:val="4"/>
          <w:sz w:val="24"/>
          <w:highlight w:val="none"/>
        </w:rPr>
      </w:pPr>
    </w:p>
    <w:p w14:paraId="4AC837C5">
      <w:pPr>
        <w:pStyle w:val="10"/>
        <w:rPr>
          <w:rFonts w:hint="eastAsia" w:ascii="仿宋" w:hAnsi="仿宋" w:eastAsia="仿宋" w:cs="仿宋"/>
          <w:spacing w:val="4"/>
          <w:sz w:val="24"/>
          <w:highlight w:val="none"/>
        </w:rPr>
      </w:pPr>
    </w:p>
    <w:p w14:paraId="22B281C8">
      <w:pPr>
        <w:rPr>
          <w:rFonts w:hint="eastAsia"/>
          <w:highlight w:val="none"/>
        </w:rPr>
      </w:pPr>
    </w:p>
    <w:p w14:paraId="1B70EB1A">
      <w:pPr>
        <w:pStyle w:val="2"/>
        <w:rPr>
          <w:rFonts w:hint="eastAsia" w:ascii="仿宋" w:hAnsi="仿宋" w:eastAsia="仿宋" w:cs="仿宋"/>
          <w:spacing w:val="4"/>
          <w:sz w:val="24"/>
          <w:szCs w:val="24"/>
          <w:highlight w:val="none"/>
        </w:rPr>
      </w:pPr>
    </w:p>
    <w:p w14:paraId="458636AB">
      <w:pPr>
        <w:rPr>
          <w:rFonts w:hint="eastAsia" w:ascii="仿宋" w:hAnsi="仿宋" w:eastAsia="仿宋" w:cs="仿宋"/>
          <w:highlight w:val="none"/>
        </w:rPr>
      </w:pPr>
    </w:p>
    <w:p w14:paraId="2309A769">
      <w:pPr>
        <w:spacing w:before="240" w:beforeLines="100" w:after="120" w:afterLines="50" w:line="360" w:lineRule="auto"/>
        <w:ind w:firstLine="2480" w:firstLineChars="1000"/>
        <w:jc w:val="left"/>
        <w:rPr>
          <w:rFonts w:hint="eastAsia" w:ascii="仿宋" w:hAnsi="仿宋" w:eastAsia="仿宋" w:cs="仿宋"/>
          <w:spacing w:val="14"/>
          <w:kern w:val="0"/>
          <w:sz w:val="24"/>
          <w:highlight w:val="none"/>
        </w:rPr>
      </w:pPr>
      <w:r>
        <w:rPr>
          <w:rFonts w:hint="eastAsia" w:ascii="仿宋" w:hAnsi="仿宋" w:eastAsia="仿宋" w:cs="仿宋"/>
          <w:spacing w:val="4"/>
          <w:sz w:val="24"/>
          <w:highlight w:val="none"/>
        </w:rPr>
        <w:t>供应商名称：</w:t>
      </w:r>
      <w:r>
        <w:rPr>
          <w:rFonts w:hint="eastAsia" w:ascii="仿宋" w:hAnsi="仿宋" w:eastAsia="仿宋" w:cs="仿宋"/>
          <w:spacing w:val="14"/>
          <w:kern w:val="0"/>
          <w:sz w:val="24"/>
          <w:highlight w:val="none"/>
          <w:u w:val="single"/>
        </w:rPr>
        <w:t xml:space="preserve">  </w:t>
      </w:r>
      <w:r>
        <w:rPr>
          <w:rFonts w:hint="eastAsia" w:ascii="仿宋" w:hAnsi="仿宋" w:eastAsia="仿宋" w:cs="仿宋"/>
          <w:spacing w:val="4"/>
          <w:sz w:val="24"/>
          <w:highlight w:val="none"/>
          <w:u w:val="single"/>
        </w:rPr>
        <w:t>（盖章）</w:t>
      </w:r>
      <w:r>
        <w:rPr>
          <w:rFonts w:hint="eastAsia" w:ascii="仿宋" w:hAnsi="仿宋" w:eastAsia="仿宋" w:cs="仿宋"/>
          <w:spacing w:val="14"/>
          <w:kern w:val="0"/>
          <w:sz w:val="24"/>
          <w:highlight w:val="none"/>
          <w:u w:val="single"/>
        </w:rPr>
        <w:t xml:space="preserve">     </w:t>
      </w:r>
    </w:p>
    <w:p w14:paraId="505DDA60">
      <w:pPr>
        <w:spacing w:before="240" w:beforeLines="100" w:after="120" w:afterLines="50" w:line="360" w:lineRule="auto"/>
        <w:ind w:firstLine="2520" w:firstLineChars="1050"/>
        <w:jc w:val="left"/>
        <w:rPr>
          <w:rFonts w:hint="eastAsia" w:ascii="仿宋" w:hAnsi="仿宋" w:eastAsia="仿宋" w:cs="仿宋"/>
          <w:spacing w:val="4"/>
          <w:sz w:val="24"/>
          <w:highlight w:val="none"/>
        </w:rPr>
      </w:pPr>
      <w:r>
        <w:rPr>
          <w:rFonts w:hint="eastAsia" w:ascii="仿宋" w:hAnsi="仿宋" w:eastAsia="仿宋" w:cs="仿宋"/>
          <w:kern w:val="0"/>
          <w:sz w:val="24"/>
          <w:highlight w:val="none"/>
        </w:rPr>
        <w:t>法定代表人或委托代理人（签字或盖章）：</w:t>
      </w:r>
    </w:p>
    <w:p w14:paraId="43F1E0E7">
      <w:pPr>
        <w:spacing w:before="240" w:beforeLines="100" w:after="120" w:afterLines="50" w:line="360" w:lineRule="auto"/>
        <w:ind w:firstLine="170"/>
        <w:rPr>
          <w:rFonts w:hint="eastAsia" w:ascii="仿宋" w:hAnsi="仿宋" w:eastAsia="仿宋" w:cs="仿宋"/>
          <w:spacing w:val="4"/>
          <w:sz w:val="24"/>
          <w:highlight w:val="none"/>
        </w:rPr>
      </w:pPr>
      <w:r>
        <w:rPr>
          <w:rFonts w:hint="eastAsia" w:ascii="仿宋" w:hAnsi="仿宋" w:eastAsia="仿宋" w:cs="仿宋"/>
          <w:spacing w:val="4"/>
          <w:sz w:val="24"/>
          <w:highlight w:val="none"/>
        </w:rPr>
        <w:t xml:space="preserve">                                         日期：   年     月    日</w:t>
      </w:r>
    </w:p>
    <w:p w14:paraId="1EDA140E">
      <w:pPr>
        <w:spacing w:line="360" w:lineRule="auto"/>
        <w:rPr>
          <w:rFonts w:hint="eastAsia" w:ascii="仿宋" w:hAnsi="仿宋" w:eastAsia="仿宋" w:cs="仿宋"/>
          <w:sz w:val="24"/>
          <w:highlight w:val="none"/>
        </w:rPr>
      </w:pPr>
    </w:p>
    <w:p w14:paraId="46AB7B32">
      <w:pPr>
        <w:spacing w:line="360" w:lineRule="auto"/>
        <w:rPr>
          <w:rFonts w:hint="eastAsia" w:ascii="仿宋" w:hAnsi="仿宋" w:eastAsia="仿宋" w:cs="仿宋"/>
          <w:sz w:val="24"/>
          <w:highlight w:val="none"/>
        </w:rPr>
      </w:pPr>
    </w:p>
    <w:p w14:paraId="70CA269B">
      <w:pPr>
        <w:spacing w:line="360" w:lineRule="auto"/>
        <w:rPr>
          <w:rFonts w:hint="eastAsia" w:ascii="仿宋" w:hAnsi="仿宋" w:eastAsia="仿宋" w:cs="仿宋"/>
          <w:sz w:val="24"/>
          <w:highlight w:val="none"/>
        </w:rPr>
      </w:pPr>
    </w:p>
    <w:p w14:paraId="027E89BE">
      <w:pPr>
        <w:spacing w:line="360" w:lineRule="auto"/>
        <w:rPr>
          <w:rFonts w:hint="eastAsia" w:ascii="仿宋" w:hAnsi="仿宋" w:eastAsia="仿宋" w:cs="仿宋"/>
          <w:sz w:val="24"/>
          <w:highlight w:val="none"/>
        </w:rPr>
      </w:pPr>
    </w:p>
    <w:p w14:paraId="5C2517F1">
      <w:pPr>
        <w:rPr>
          <w:rFonts w:hint="eastAsia" w:ascii="仿宋" w:hAnsi="仿宋" w:eastAsia="仿宋" w:cs="仿宋"/>
          <w:sz w:val="24"/>
          <w:highlight w:val="none"/>
        </w:rPr>
      </w:pPr>
    </w:p>
    <w:p w14:paraId="3B0497BE">
      <w:pPr>
        <w:pStyle w:val="2"/>
        <w:rPr>
          <w:rFonts w:hint="eastAsia" w:ascii="仿宋" w:hAnsi="仿宋" w:eastAsia="仿宋" w:cs="仿宋"/>
          <w:sz w:val="24"/>
          <w:highlight w:val="none"/>
        </w:rPr>
        <w:sectPr>
          <w:pgSz w:w="11906" w:h="16838"/>
          <w:pgMar w:top="1440" w:right="1106" w:bottom="1219" w:left="1701" w:header="720" w:footer="720" w:gutter="0"/>
          <w:cols w:space="720" w:num="1"/>
          <w:docGrid w:linePitch="312" w:charSpace="0"/>
        </w:sectPr>
      </w:pPr>
    </w:p>
    <w:p w14:paraId="3A2E5FFB">
      <w:pPr>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w:t>
      </w:r>
      <w:r>
        <w:rPr>
          <w:rFonts w:hint="eastAsia" w:ascii="仿宋" w:hAnsi="仿宋" w:eastAsia="仿宋" w:cs="仿宋"/>
          <w:b/>
          <w:bCs/>
          <w:sz w:val="24"/>
          <w:highlight w:val="none"/>
          <w:lang w:val="en-US" w:eastAsia="zh-CN"/>
        </w:rPr>
        <w:t>招标</w:t>
      </w:r>
      <w:r>
        <w:rPr>
          <w:rFonts w:hint="eastAsia" w:ascii="仿宋" w:hAnsi="仿宋" w:eastAsia="仿宋" w:cs="仿宋"/>
          <w:b/>
          <w:bCs/>
          <w:sz w:val="24"/>
          <w:highlight w:val="none"/>
        </w:rPr>
        <w:t>文件要求的其他</w:t>
      </w:r>
      <w:r>
        <w:rPr>
          <w:rFonts w:hint="eastAsia" w:ascii="仿宋" w:hAnsi="仿宋" w:eastAsia="仿宋" w:cs="仿宋"/>
          <w:b/>
          <w:bCs/>
          <w:sz w:val="24"/>
          <w:highlight w:val="none"/>
          <w:lang w:val="en-US" w:eastAsia="zh-CN"/>
        </w:rPr>
        <w:t>资格</w:t>
      </w:r>
      <w:r>
        <w:rPr>
          <w:rFonts w:hint="eastAsia" w:ascii="仿宋" w:hAnsi="仿宋" w:eastAsia="仿宋" w:cs="仿宋"/>
          <w:b/>
          <w:bCs/>
          <w:sz w:val="24"/>
          <w:highlight w:val="none"/>
        </w:rPr>
        <w:t>证明文件</w:t>
      </w:r>
    </w:p>
    <w:p w14:paraId="5C22F52F">
      <w:pPr>
        <w:pStyle w:val="2"/>
        <w:rPr>
          <w:rFonts w:hint="eastAsia" w:ascii="仿宋" w:hAnsi="仿宋" w:eastAsia="仿宋" w:cs="仿宋"/>
          <w:b/>
          <w:bCs/>
          <w:sz w:val="24"/>
          <w:highlight w:val="none"/>
        </w:rPr>
      </w:pPr>
    </w:p>
    <w:p w14:paraId="5B7BC118">
      <w:pPr>
        <w:rPr>
          <w:rFonts w:hint="eastAsia" w:ascii="仿宋" w:hAnsi="仿宋" w:eastAsia="仿宋" w:cs="仿宋"/>
          <w:b/>
          <w:bCs/>
          <w:sz w:val="28"/>
          <w:szCs w:val="24"/>
        </w:rPr>
      </w:pPr>
      <w:r>
        <w:rPr>
          <w:rFonts w:hint="eastAsia" w:ascii="仿宋" w:hAnsi="仿宋" w:eastAsia="仿宋" w:cs="仿宋"/>
          <w:b/>
          <w:bCs/>
          <w:sz w:val="28"/>
          <w:szCs w:val="24"/>
        </w:rPr>
        <w:t>供应商须具有市场监督管理局颁发的CMA检验检测机构资质认定证书；</w:t>
      </w:r>
      <w:bookmarkStart w:id="13" w:name="_GoBack"/>
      <w:bookmarkEnd w:id="1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62034D">
    <w:pPr>
      <w:pStyle w:val="6"/>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10F7EF">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c0ZjhjMTdhMzRiZWE0ZWJlYzdmZjM1NmIxYzE0OTMifQ=="/>
  </w:docVars>
  <w:rsids>
    <w:rsidRoot w:val="00000000"/>
    <w:rsid w:val="277C0C52"/>
    <w:rsid w:val="3103399B"/>
    <w:rsid w:val="32041BC3"/>
    <w:rsid w:val="32E04647"/>
    <w:rsid w:val="40776F21"/>
    <w:rsid w:val="428B2D57"/>
    <w:rsid w:val="4D6C52FB"/>
    <w:rsid w:val="54701029"/>
    <w:rsid w:val="636E16E6"/>
    <w:rsid w:val="714E1E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7" w:semiHidden="0" w:name="Normal"/>
    <w:lsdException w:qFormat="1" w:unhideWhenUsed="0" w:uiPriority="0" w:semiHidden="0" w:name="heading 1"/>
    <w:lsdException w:qFormat="1" w:unhideWhenUsed="0" w:uiPriority="6"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4"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6" w:semiHidden="0" w:name="Body Text"/>
    <w:lsdException w:qFormat="1" w:unhideWhenUsed="0" w:uiPriority="6"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6" w:semiHidden="0" w:name="Plain Text"/>
    <w:lsdException w:unhideWhenUsed="0" w:uiPriority="0" w:semiHidden="0" w:name="E-mail Signature"/>
    <w:lsdException w:qFormat="1" w:unhideWhenUsed="0" w:uiPriority="7"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7"/>
    <w:pPr>
      <w:widowControl w:val="0"/>
      <w:jc w:val="both"/>
    </w:pPr>
    <w:rPr>
      <w:rFonts w:ascii="Times New Roman" w:hAnsi="Times New Roman" w:eastAsia="宋体" w:cs="Times New Roman"/>
      <w:color w:val="000000"/>
      <w:sz w:val="21"/>
      <w:lang w:val="en-US" w:eastAsia="zh-CN" w:bidi="ar-SA"/>
    </w:rPr>
  </w:style>
  <w:style w:type="paragraph" w:styleId="3">
    <w:name w:val="heading 2"/>
    <w:basedOn w:val="1"/>
    <w:next w:val="1"/>
    <w:qFormat/>
    <w:uiPriority w:val="6"/>
    <w:pPr>
      <w:keepNext/>
      <w:keepLines/>
      <w:spacing w:before="260" w:after="260" w:line="413" w:lineRule="auto"/>
      <w:outlineLvl w:val="1"/>
    </w:pPr>
    <w:rPr>
      <w:rFonts w:ascii="Arial" w:hAnsi="Arial" w:eastAsia="黑体" w:cs="Arial"/>
      <w:b/>
      <w:sz w:val="32"/>
    </w:rPr>
  </w:style>
  <w:style w:type="character" w:default="1" w:styleId="12">
    <w:name w:val="Default Paragraph Font"/>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6"/>
    <w:rPr>
      <w:b/>
      <w:kern w:val="1"/>
      <w:sz w:val="28"/>
    </w:rPr>
  </w:style>
  <w:style w:type="paragraph" w:styleId="4">
    <w:name w:val="Body Text Indent"/>
    <w:basedOn w:val="1"/>
    <w:autoRedefine/>
    <w:qFormat/>
    <w:uiPriority w:val="6"/>
    <w:pPr>
      <w:ind w:left="1083" w:hanging="1020"/>
    </w:pPr>
    <w:rPr>
      <w:rFonts w:ascii="宋体" w:hAnsi="宋体" w:cs="宋体"/>
      <w:kern w:val="1"/>
      <w:sz w:val="24"/>
    </w:rPr>
  </w:style>
  <w:style w:type="paragraph" w:styleId="5">
    <w:name w:val="Plain Text"/>
    <w:basedOn w:val="1"/>
    <w:next w:val="1"/>
    <w:qFormat/>
    <w:uiPriority w:val="6"/>
    <w:rPr>
      <w:rFonts w:ascii="宋体" w:hAnsi="宋体" w:cs="Courier New"/>
      <w:kern w:val="1"/>
      <w:sz w:val="24"/>
    </w:rPr>
  </w:style>
  <w:style w:type="paragraph" w:styleId="6">
    <w:name w:val="footer"/>
    <w:basedOn w:val="1"/>
    <w:autoRedefine/>
    <w:qFormat/>
    <w:uiPriority w:val="0"/>
    <w:pPr>
      <w:tabs>
        <w:tab w:val="center" w:pos="4153"/>
        <w:tab w:val="right" w:pos="8306"/>
      </w:tabs>
      <w:snapToGrid w:val="0"/>
      <w:jc w:val="left"/>
    </w:pPr>
    <w:rPr>
      <w:sz w:val="18"/>
    </w:rPr>
  </w:style>
  <w:style w:type="paragraph" w:styleId="7">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autoRedefine/>
    <w:qFormat/>
    <w:uiPriority w:val="4"/>
    <w:pPr>
      <w:spacing w:before="120" w:after="120"/>
      <w:jc w:val="left"/>
    </w:pPr>
    <w:rPr>
      <w:b/>
      <w:caps/>
      <w:kern w:val="1"/>
      <w:sz w:val="20"/>
    </w:rPr>
  </w:style>
  <w:style w:type="paragraph" w:styleId="9">
    <w:name w:val="Normal (Web)"/>
    <w:basedOn w:val="1"/>
    <w:qFormat/>
    <w:uiPriority w:val="7"/>
    <w:pPr>
      <w:widowControl/>
      <w:spacing w:before="100" w:beforeAutospacing="1" w:after="100" w:afterAutospacing="1"/>
      <w:jc w:val="left"/>
    </w:pPr>
    <w:rPr>
      <w:rFonts w:ascii="宋体" w:hAnsi="宋体" w:cs="宋体"/>
      <w:sz w:val="24"/>
    </w:rPr>
  </w:style>
  <w:style w:type="paragraph" w:styleId="10">
    <w:name w:val="Body Text First Indent"/>
    <w:basedOn w:val="2"/>
    <w:next w:val="1"/>
    <w:autoRedefine/>
    <w:qFormat/>
    <w:uiPriority w:val="0"/>
    <w:pPr>
      <w:adjustRightInd w:val="0"/>
      <w:spacing w:after="0" w:afterLines="0"/>
      <w:ind w:firstLine="420"/>
      <w:jc w:val="left"/>
      <w:textAlignment w:val="baseline"/>
    </w:pPr>
    <w:rPr>
      <w:kern w:val="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1377</Words>
  <Characters>1384</Characters>
  <Lines>0</Lines>
  <Paragraphs>0</Paragraphs>
  <TotalTime>2</TotalTime>
  <ScaleCrop>false</ScaleCrop>
  <LinksUpToDate>false</LinksUpToDate>
  <CharactersWithSpaces>1817</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2023-07-19T08:49:00Z</dcterms:created>
  <dc:creator>Administrator</dc:creator>
  <cp:lastModifiedBy>夏日微凉</cp:lastModifiedBy>
  <dcterms:modified xsi:type="dcterms:W3CDTF">2024-07-30T14:10:41Z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0B00296F1C964EC9879F512CE2B1AC2D_12</vt:lpwstr>
  </property>
</Properties>
</file>