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1C18EC">
      <w:pPr>
        <w:pStyle w:val="2"/>
        <w:adjustRightInd w:val="0"/>
        <w:snapToGrid w:val="0"/>
        <w:spacing w:before="0" w:after="0" w:line="360" w:lineRule="auto"/>
        <w:rPr>
          <w:rFonts w:hint="eastAsia" w:ascii="仿宋" w:hAnsi="仿宋" w:eastAsia="仿宋" w:cs="仿宋"/>
          <w:sz w:val="24"/>
          <w:szCs w:val="24"/>
        </w:rPr>
      </w:pPr>
      <w:r>
        <w:rPr>
          <w:rFonts w:hint="eastAsia" w:ascii="仿宋" w:hAnsi="仿宋" w:eastAsia="仿宋" w:cs="仿宋"/>
          <w:sz w:val="24"/>
          <w:szCs w:val="24"/>
        </w:rPr>
        <w:t>规格、技术参数偏离表</w:t>
      </w:r>
    </w:p>
    <w:p w14:paraId="37B34603">
      <w:pPr>
        <w:rPr>
          <w:rFonts w:hint="eastAsia" w:ascii="仿宋" w:hAnsi="仿宋" w:eastAsia="仿宋" w:cs="仿宋"/>
        </w:rPr>
      </w:pPr>
      <w:r>
        <w:rPr>
          <w:rFonts w:hint="eastAsia" w:ascii="仿宋" w:hAnsi="仿宋" w:eastAsia="仿宋" w:cs="仿宋"/>
        </w:rPr>
        <w:t>供应商名称：</w:t>
      </w:r>
      <w:r>
        <w:rPr>
          <w:rFonts w:hint="eastAsia" w:ascii="仿宋" w:hAnsi="仿宋" w:eastAsia="仿宋" w:cs="仿宋"/>
          <w:u w:val="single"/>
        </w:rPr>
        <w:t xml:space="preserve">                       </w:t>
      </w:r>
      <w:r>
        <w:rPr>
          <w:rFonts w:hint="eastAsia" w:ascii="仿宋" w:hAnsi="仿宋" w:eastAsia="仿宋" w:cs="仿宋"/>
        </w:rPr>
        <w:t>项目编号：</w:t>
      </w:r>
      <w:r>
        <w:rPr>
          <w:rFonts w:hint="eastAsia" w:ascii="仿宋" w:hAnsi="仿宋" w:eastAsia="仿宋" w:cs="仿宋"/>
          <w:u w:val="single"/>
        </w:rPr>
        <w:t xml:space="preserve">                 </w:t>
      </w:r>
    </w:p>
    <w:tbl>
      <w:tblPr>
        <w:tblStyle w:val="5"/>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621"/>
        <w:gridCol w:w="2005"/>
        <w:gridCol w:w="1373"/>
        <w:gridCol w:w="1529"/>
        <w:gridCol w:w="1689"/>
        <w:gridCol w:w="1214"/>
      </w:tblGrid>
      <w:tr w14:paraId="65C714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28" w:hRule="atLeast"/>
          <w:jc w:val="center"/>
        </w:trPr>
        <w:tc>
          <w:tcPr>
            <w:tcW w:w="621" w:type="dxa"/>
            <w:noWrap w:val="0"/>
            <w:vAlign w:val="center"/>
          </w:tcPr>
          <w:p w14:paraId="02B0AC06">
            <w:pPr>
              <w:jc w:val="center"/>
              <w:rPr>
                <w:rFonts w:hint="eastAsia" w:ascii="仿宋" w:hAnsi="仿宋" w:eastAsia="仿宋" w:cs="仿宋"/>
              </w:rPr>
            </w:pPr>
            <w:r>
              <w:rPr>
                <w:rFonts w:hint="eastAsia" w:ascii="仿宋" w:hAnsi="仿宋" w:eastAsia="仿宋" w:cs="仿宋"/>
              </w:rPr>
              <w:t>序号</w:t>
            </w:r>
          </w:p>
        </w:tc>
        <w:tc>
          <w:tcPr>
            <w:tcW w:w="2005" w:type="dxa"/>
            <w:noWrap w:val="0"/>
            <w:vAlign w:val="center"/>
          </w:tcPr>
          <w:p w14:paraId="6F6986F9">
            <w:pPr>
              <w:jc w:val="center"/>
              <w:rPr>
                <w:rFonts w:hint="eastAsia" w:ascii="仿宋" w:hAnsi="仿宋" w:eastAsia="仿宋" w:cs="仿宋"/>
              </w:rPr>
            </w:pPr>
            <w:r>
              <w:rPr>
                <w:rFonts w:hint="eastAsia" w:ascii="仿宋" w:hAnsi="仿宋" w:eastAsia="仿宋" w:cs="仿宋"/>
              </w:rPr>
              <w:t>产品名称</w:t>
            </w:r>
          </w:p>
        </w:tc>
        <w:tc>
          <w:tcPr>
            <w:tcW w:w="1373" w:type="dxa"/>
            <w:noWrap w:val="0"/>
            <w:vAlign w:val="center"/>
          </w:tcPr>
          <w:p w14:paraId="270B3C7F">
            <w:pPr>
              <w:jc w:val="center"/>
              <w:rPr>
                <w:rFonts w:hint="eastAsia" w:ascii="仿宋" w:hAnsi="仿宋" w:eastAsia="仿宋" w:cs="仿宋"/>
              </w:rPr>
            </w:pPr>
            <w:r>
              <w:rPr>
                <w:rFonts w:hint="eastAsia" w:ascii="仿宋" w:hAnsi="仿宋" w:eastAsia="仿宋" w:cs="仿宋"/>
              </w:rPr>
              <w:t>品牌及型号</w:t>
            </w:r>
          </w:p>
        </w:tc>
        <w:tc>
          <w:tcPr>
            <w:tcW w:w="1529" w:type="dxa"/>
            <w:noWrap w:val="0"/>
            <w:vAlign w:val="center"/>
          </w:tcPr>
          <w:p w14:paraId="05C602DB">
            <w:pPr>
              <w:jc w:val="center"/>
              <w:rPr>
                <w:rFonts w:hint="eastAsia" w:ascii="仿宋" w:hAnsi="仿宋" w:eastAsia="仿宋" w:cs="仿宋"/>
              </w:rPr>
            </w:pPr>
            <w:r>
              <w:rPr>
                <w:rFonts w:hint="eastAsia" w:ascii="仿宋" w:hAnsi="仿宋" w:eastAsia="仿宋" w:cs="仿宋"/>
              </w:rPr>
              <w:t>采购需求</w:t>
            </w:r>
          </w:p>
          <w:p w14:paraId="29F66ED2">
            <w:pPr>
              <w:jc w:val="center"/>
              <w:rPr>
                <w:rFonts w:hint="eastAsia" w:ascii="仿宋" w:hAnsi="仿宋" w:eastAsia="仿宋" w:cs="仿宋"/>
              </w:rPr>
            </w:pPr>
            <w:r>
              <w:rPr>
                <w:rFonts w:hint="eastAsia" w:ascii="仿宋" w:hAnsi="仿宋" w:eastAsia="仿宋" w:cs="仿宋"/>
              </w:rPr>
              <w:t>技术指标</w:t>
            </w:r>
          </w:p>
        </w:tc>
        <w:tc>
          <w:tcPr>
            <w:tcW w:w="1689" w:type="dxa"/>
            <w:noWrap w:val="0"/>
            <w:vAlign w:val="center"/>
          </w:tcPr>
          <w:p w14:paraId="2671A5A2">
            <w:pPr>
              <w:jc w:val="center"/>
              <w:rPr>
                <w:rFonts w:hint="eastAsia" w:ascii="仿宋" w:hAnsi="仿宋" w:eastAsia="仿宋" w:cs="仿宋"/>
              </w:rPr>
            </w:pPr>
            <w:r>
              <w:rPr>
                <w:rFonts w:hint="eastAsia" w:ascii="仿宋" w:hAnsi="仿宋" w:eastAsia="仿宋" w:cs="仿宋"/>
              </w:rPr>
              <w:t>谈判响应</w:t>
            </w:r>
          </w:p>
          <w:p w14:paraId="77DFCA8B">
            <w:pPr>
              <w:jc w:val="center"/>
              <w:rPr>
                <w:rFonts w:hint="eastAsia" w:ascii="仿宋" w:hAnsi="仿宋" w:eastAsia="仿宋" w:cs="仿宋"/>
              </w:rPr>
            </w:pPr>
            <w:r>
              <w:rPr>
                <w:rFonts w:hint="eastAsia" w:ascii="仿宋" w:hAnsi="仿宋" w:eastAsia="仿宋" w:cs="仿宋"/>
              </w:rPr>
              <w:t>技术指标</w:t>
            </w:r>
          </w:p>
        </w:tc>
        <w:tc>
          <w:tcPr>
            <w:tcW w:w="1214" w:type="dxa"/>
            <w:noWrap w:val="0"/>
            <w:vAlign w:val="center"/>
          </w:tcPr>
          <w:p w14:paraId="5350C489">
            <w:pPr>
              <w:jc w:val="center"/>
              <w:rPr>
                <w:rFonts w:hint="eastAsia" w:ascii="仿宋" w:hAnsi="仿宋" w:eastAsia="仿宋" w:cs="仿宋"/>
              </w:rPr>
            </w:pPr>
            <w:r>
              <w:rPr>
                <w:rFonts w:hint="eastAsia" w:ascii="仿宋" w:hAnsi="仿宋" w:eastAsia="仿宋" w:cs="仿宋"/>
              </w:rPr>
              <w:t>偏离情况</w:t>
            </w:r>
          </w:p>
        </w:tc>
      </w:tr>
      <w:tr w14:paraId="5D11FB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05C88E76">
            <w:pPr>
              <w:jc w:val="center"/>
              <w:rPr>
                <w:rFonts w:hint="eastAsia" w:ascii="仿宋" w:hAnsi="仿宋" w:eastAsia="仿宋" w:cs="仿宋"/>
              </w:rPr>
            </w:pPr>
          </w:p>
        </w:tc>
        <w:tc>
          <w:tcPr>
            <w:tcW w:w="2005" w:type="dxa"/>
            <w:noWrap w:val="0"/>
            <w:vAlign w:val="top"/>
          </w:tcPr>
          <w:p w14:paraId="11A548D1">
            <w:pPr>
              <w:jc w:val="center"/>
              <w:rPr>
                <w:rFonts w:hint="eastAsia" w:ascii="仿宋" w:hAnsi="仿宋" w:eastAsia="仿宋" w:cs="仿宋"/>
              </w:rPr>
            </w:pPr>
          </w:p>
        </w:tc>
        <w:tc>
          <w:tcPr>
            <w:tcW w:w="1373" w:type="dxa"/>
            <w:noWrap w:val="0"/>
            <w:vAlign w:val="center"/>
          </w:tcPr>
          <w:p w14:paraId="085F51EF">
            <w:pPr>
              <w:jc w:val="center"/>
              <w:rPr>
                <w:rFonts w:hint="eastAsia" w:ascii="仿宋" w:hAnsi="仿宋" w:eastAsia="仿宋" w:cs="仿宋"/>
              </w:rPr>
            </w:pPr>
          </w:p>
        </w:tc>
        <w:tc>
          <w:tcPr>
            <w:tcW w:w="1529" w:type="dxa"/>
            <w:noWrap w:val="0"/>
            <w:vAlign w:val="center"/>
          </w:tcPr>
          <w:p w14:paraId="35097F04">
            <w:pPr>
              <w:jc w:val="center"/>
              <w:rPr>
                <w:rFonts w:hint="eastAsia" w:ascii="仿宋" w:hAnsi="仿宋" w:eastAsia="仿宋" w:cs="仿宋"/>
              </w:rPr>
            </w:pPr>
          </w:p>
        </w:tc>
        <w:tc>
          <w:tcPr>
            <w:tcW w:w="1689" w:type="dxa"/>
            <w:noWrap w:val="0"/>
            <w:vAlign w:val="center"/>
          </w:tcPr>
          <w:p w14:paraId="0D39E4A9">
            <w:pPr>
              <w:jc w:val="center"/>
              <w:rPr>
                <w:rFonts w:hint="eastAsia" w:ascii="仿宋" w:hAnsi="仿宋" w:eastAsia="仿宋" w:cs="仿宋"/>
              </w:rPr>
            </w:pPr>
          </w:p>
        </w:tc>
        <w:tc>
          <w:tcPr>
            <w:tcW w:w="1214" w:type="dxa"/>
            <w:noWrap w:val="0"/>
            <w:vAlign w:val="center"/>
          </w:tcPr>
          <w:p w14:paraId="4FA31A50">
            <w:pPr>
              <w:jc w:val="center"/>
              <w:rPr>
                <w:rFonts w:hint="eastAsia" w:ascii="仿宋" w:hAnsi="仿宋" w:eastAsia="仿宋" w:cs="仿宋"/>
              </w:rPr>
            </w:pPr>
          </w:p>
        </w:tc>
      </w:tr>
      <w:tr w14:paraId="40CE61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0D917F0D">
            <w:pPr>
              <w:jc w:val="center"/>
              <w:rPr>
                <w:rFonts w:hint="eastAsia" w:ascii="仿宋" w:hAnsi="仿宋" w:eastAsia="仿宋" w:cs="仿宋"/>
              </w:rPr>
            </w:pPr>
          </w:p>
        </w:tc>
        <w:tc>
          <w:tcPr>
            <w:tcW w:w="2005" w:type="dxa"/>
            <w:noWrap w:val="0"/>
            <w:vAlign w:val="top"/>
          </w:tcPr>
          <w:p w14:paraId="2E0EFFEA">
            <w:pPr>
              <w:jc w:val="center"/>
              <w:rPr>
                <w:rFonts w:hint="eastAsia" w:ascii="仿宋" w:hAnsi="仿宋" w:eastAsia="仿宋" w:cs="仿宋"/>
              </w:rPr>
            </w:pPr>
          </w:p>
        </w:tc>
        <w:tc>
          <w:tcPr>
            <w:tcW w:w="1373" w:type="dxa"/>
            <w:noWrap w:val="0"/>
            <w:vAlign w:val="center"/>
          </w:tcPr>
          <w:p w14:paraId="24605725">
            <w:pPr>
              <w:jc w:val="center"/>
              <w:rPr>
                <w:rFonts w:hint="eastAsia" w:ascii="仿宋" w:hAnsi="仿宋" w:eastAsia="仿宋" w:cs="仿宋"/>
              </w:rPr>
            </w:pPr>
          </w:p>
        </w:tc>
        <w:tc>
          <w:tcPr>
            <w:tcW w:w="1529" w:type="dxa"/>
            <w:noWrap w:val="0"/>
            <w:vAlign w:val="center"/>
          </w:tcPr>
          <w:p w14:paraId="6CC08296">
            <w:pPr>
              <w:jc w:val="center"/>
              <w:rPr>
                <w:rFonts w:hint="eastAsia" w:ascii="仿宋" w:hAnsi="仿宋" w:eastAsia="仿宋" w:cs="仿宋"/>
              </w:rPr>
            </w:pPr>
          </w:p>
        </w:tc>
        <w:tc>
          <w:tcPr>
            <w:tcW w:w="1689" w:type="dxa"/>
            <w:noWrap w:val="0"/>
            <w:vAlign w:val="center"/>
          </w:tcPr>
          <w:p w14:paraId="6D3BA425">
            <w:pPr>
              <w:jc w:val="center"/>
              <w:rPr>
                <w:rFonts w:hint="eastAsia" w:ascii="仿宋" w:hAnsi="仿宋" w:eastAsia="仿宋" w:cs="仿宋"/>
              </w:rPr>
            </w:pPr>
          </w:p>
        </w:tc>
        <w:tc>
          <w:tcPr>
            <w:tcW w:w="1214" w:type="dxa"/>
            <w:noWrap w:val="0"/>
            <w:vAlign w:val="center"/>
          </w:tcPr>
          <w:p w14:paraId="240AF33E">
            <w:pPr>
              <w:jc w:val="center"/>
              <w:rPr>
                <w:rFonts w:hint="eastAsia" w:ascii="仿宋" w:hAnsi="仿宋" w:eastAsia="仿宋" w:cs="仿宋"/>
              </w:rPr>
            </w:pPr>
          </w:p>
        </w:tc>
      </w:tr>
      <w:tr w14:paraId="6678DDC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72249B20">
            <w:pPr>
              <w:jc w:val="center"/>
              <w:rPr>
                <w:rFonts w:hint="eastAsia" w:ascii="仿宋" w:hAnsi="仿宋" w:eastAsia="仿宋" w:cs="仿宋"/>
              </w:rPr>
            </w:pPr>
          </w:p>
        </w:tc>
        <w:tc>
          <w:tcPr>
            <w:tcW w:w="2005" w:type="dxa"/>
            <w:noWrap w:val="0"/>
            <w:vAlign w:val="top"/>
          </w:tcPr>
          <w:p w14:paraId="3CE0F787">
            <w:pPr>
              <w:jc w:val="center"/>
              <w:rPr>
                <w:rFonts w:hint="eastAsia" w:ascii="仿宋" w:hAnsi="仿宋" w:eastAsia="仿宋" w:cs="仿宋"/>
              </w:rPr>
            </w:pPr>
          </w:p>
        </w:tc>
        <w:tc>
          <w:tcPr>
            <w:tcW w:w="1373" w:type="dxa"/>
            <w:noWrap w:val="0"/>
            <w:vAlign w:val="center"/>
          </w:tcPr>
          <w:p w14:paraId="2F142C60">
            <w:pPr>
              <w:jc w:val="center"/>
              <w:rPr>
                <w:rFonts w:hint="eastAsia" w:ascii="仿宋" w:hAnsi="仿宋" w:eastAsia="仿宋" w:cs="仿宋"/>
              </w:rPr>
            </w:pPr>
          </w:p>
        </w:tc>
        <w:tc>
          <w:tcPr>
            <w:tcW w:w="1529" w:type="dxa"/>
            <w:noWrap w:val="0"/>
            <w:vAlign w:val="center"/>
          </w:tcPr>
          <w:p w14:paraId="19922FE8">
            <w:pPr>
              <w:jc w:val="center"/>
              <w:rPr>
                <w:rFonts w:hint="eastAsia" w:ascii="仿宋" w:hAnsi="仿宋" w:eastAsia="仿宋" w:cs="仿宋"/>
              </w:rPr>
            </w:pPr>
          </w:p>
        </w:tc>
        <w:tc>
          <w:tcPr>
            <w:tcW w:w="1689" w:type="dxa"/>
            <w:noWrap w:val="0"/>
            <w:vAlign w:val="center"/>
          </w:tcPr>
          <w:p w14:paraId="615673C6">
            <w:pPr>
              <w:jc w:val="center"/>
              <w:rPr>
                <w:rFonts w:hint="eastAsia" w:ascii="仿宋" w:hAnsi="仿宋" w:eastAsia="仿宋" w:cs="仿宋"/>
              </w:rPr>
            </w:pPr>
          </w:p>
        </w:tc>
        <w:tc>
          <w:tcPr>
            <w:tcW w:w="1214" w:type="dxa"/>
            <w:noWrap w:val="0"/>
            <w:vAlign w:val="center"/>
          </w:tcPr>
          <w:p w14:paraId="041133DA">
            <w:pPr>
              <w:jc w:val="center"/>
              <w:rPr>
                <w:rFonts w:hint="eastAsia" w:ascii="仿宋" w:hAnsi="仿宋" w:eastAsia="仿宋" w:cs="仿宋"/>
              </w:rPr>
            </w:pPr>
          </w:p>
        </w:tc>
      </w:tr>
      <w:tr w14:paraId="4270480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5C3208A3">
            <w:pPr>
              <w:jc w:val="center"/>
              <w:rPr>
                <w:rFonts w:hint="eastAsia" w:ascii="仿宋" w:hAnsi="仿宋" w:eastAsia="仿宋" w:cs="仿宋"/>
              </w:rPr>
            </w:pPr>
          </w:p>
        </w:tc>
        <w:tc>
          <w:tcPr>
            <w:tcW w:w="2005" w:type="dxa"/>
            <w:noWrap w:val="0"/>
            <w:vAlign w:val="top"/>
          </w:tcPr>
          <w:p w14:paraId="16147575">
            <w:pPr>
              <w:jc w:val="center"/>
              <w:rPr>
                <w:rFonts w:hint="eastAsia" w:ascii="仿宋" w:hAnsi="仿宋" w:eastAsia="仿宋" w:cs="仿宋"/>
              </w:rPr>
            </w:pPr>
          </w:p>
        </w:tc>
        <w:tc>
          <w:tcPr>
            <w:tcW w:w="1373" w:type="dxa"/>
            <w:noWrap w:val="0"/>
            <w:vAlign w:val="center"/>
          </w:tcPr>
          <w:p w14:paraId="353652E4">
            <w:pPr>
              <w:jc w:val="center"/>
              <w:rPr>
                <w:rFonts w:hint="eastAsia" w:ascii="仿宋" w:hAnsi="仿宋" w:eastAsia="仿宋" w:cs="仿宋"/>
              </w:rPr>
            </w:pPr>
          </w:p>
        </w:tc>
        <w:tc>
          <w:tcPr>
            <w:tcW w:w="1529" w:type="dxa"/>
            <w:noWrap w:val="0"/>
            <w:vAlign w:val="center"/>
          </w:tcPr>
          <w:p w14:paraId="74F67AA8">
            <w:pPr>
              <w:jc w:val="center"/>
              <w:rPr>
                <w:rFonts w:hint="eastAsia" w:ascii="仿宋" w:hAnsi="仿宋" w:eastAsia="仿宋" w:cs="仿宋"/>
              </w:rPr>
            </w:pPr>
          </w:p>
        </w:tc>
        <w:tc>
          <w:tcPr>
            <w:tcW w:w="1689" w:type="dxa"/>
            <w:noWrap w:val="0"/>
            <w:vAlign w:val="center"/>
          </w:tcPr>
          <w:p w14:paraId="4F7DE4BF">
            <w:pPr>
              <w:jc w:val="center"/>
              <w:rPr>
                <w:rFonts w:hint="eastAsia" w:ascii="仿宋" w:hAnsi="仿宋" w:eastAsia="仿宋" w:cs="仿宋"/>
              </w:rPr>
            </w:pPr>
          </w:p>
        </w:tc>
        <w:tc>
          <w:tcPr>
            <w:tcW w:w="1214" w:type="dxa"/>
            <w:noWrap w:val="0"/>
            <w:vAlign w:val="center"/>
          </w:tcPr>
          <w:p w14:paraId="15310BE2">
            <w:pPr>
              <w:jc w:val="center"/>
              <w:rPr>
                <w:rFonts w:hint="eastAsia" w:ascii="仿宋" w:hAnsi="仿宋" w:eastAsia="仿宋" w:cs="仿宋"/>
              </w:rPr>
            </w:pPr>
          </w:p>
        </w:tc>
      </w:tr>
      <w:tr w14:paraId="206B224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79F04BDB">
            <w:pPr>
              <w:jc w:val="center"/>
              <w:rPr>
                <w:rFonts w:hint="eastAsia" w:ascii="仿宋" w:hAnsi="仿宋" w:eastAsia="仿宋" w:cs="仿宋"/>
              </w:rPr>
            </w:pPr>
          </w:p>
        </w:tc>
        <w:tc>
          <w:tcPr>
            <w:tcW w:w="2005" w:type="dxa"/>
            <w:noWrap w:val="0"/>
            <w:vAlign w:val="top"/>
          </w:tcPr>
          <w:p w14:paraId="597D41BE">
            <w:pPr>
              <w:jc w:val="center"/>
              <w:rPr>
                <w:rFonts w:hint="eastAsia" w:ascii="仿宋" w:hAnsi="仿宋" w:eastAsia="仿宋" w:cs="仿宋"/>
              </w:rPr>
            </w:pPr>
          </w:p>
        </w:tc>
        <w:tc>
          <w:tcPr>
            <w:tcW w:w="1373" w:type="dxa"/>
            <w:noWrap w:val="0"/>
            <w:vAlign w:val="center"/>
          </w:tcPr>
          <w:p w14:paraId="4C5723C4">
            <w:pPr>
              <w:jc w:val="center"/>
              <w:rPr>
                <w:rFonts w:hint="eastAsia" w:ascii="仿宋" w:hAnsi="仿宋" w:eastAsia="仿宋" w:cs="仿宋"/>
              </w:rPr>
            </w:pPr>
          </w:p>
        </w:tc>
        <w:tc>
          <w:tcPr>
            <w:tcW w:w="1529" w:type="dxa"/>
            <w:noWrap w:val="0"/>
            <w:vAlign w:val="center"/>
          </w:tcPr>
          <w:p w14:paraId="75798434">
            <w:pPr>
              <w:jc w:val="center"/>
              <w:rPr>
                <w:rFonts w:hint="eastAsia" w:ascii="仿宋" w:hAnsi="仿宋" w:eastAsia="仿宋" w:cs="仿宋"/>
              </w:rPr>
            </w:pPr>
          </w:p>
        </w:tc>
        <w:tc>
          <w:tcPr>
            <w:tcW w:w="1689" w:type="dxa"/>
            <w:noWrap w:val="0"/>
            <w:vAlign w:val="center"/>
          </w:tcPr>
          <w:p w14:paraId="356C40EC">
            <w:pPr>
              <w:jc w:val="center"/>
              <w:rPr>
                <w:rFonts w:hint="eastAsia" w:ascii="仿宋" w:hAnsi="仿宋" w:eastAsia="仿宋" w:cs="仿宋"/>
              </w:rPr>
            </w:pPr>
          </w:p>
        </w:tc>
        <w:tc>
          <w:tcPr>
            <w:tcW w:w="1214" w:type="dxa"/>
            <w:noWrap w:val="0"/>
            <w:vAlign w:val="center"/>
          </w:tcPr>
          <w:p w14:paraId="16550B18">
            <w:pPr>
              <w:jc w:val="center"/>
              <w:rPr>
                <w:rFonts w:hint="eastAsia" w:ascii="仿宋" w:hAnsi="仿宋" w:eastAsia="仿宋" w:cs="仿宋"/>
              </w:rPr>
            </w:pPr>
          </w:p>
        </w:tc>
      </w:tr>
      <w:tr w14:paraId="29B3A7D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621" w:type="dxa"/>
            <w:noWrap w:val="0"/>
            <w:vAlign w:val="top"/>
          </w:tcPr>
          <w:p w14:paraId="67A62956">
            <w:pPr>
              <w:jc w:val="center"/>
              <w:rPr>
                <w:rFonts w:hint="eastAsia" w:ascii="仿宋" w:hAnsi="仿宋" w:eastAsia="仿宋" w:cs="仿宋"/>
              </w:rPr>
            </w:pPr>
          </w:p>
        </w:tc>
        <w:tc>
          <w:tcPr>
            <w:tcW w:w="2005" w:type="dxa"/>
            <w:noWrap w:val="0"/>
            <w:vAlign w:val="top"/>
          </w:tcPr>
          <w:p w14:paraId="36B7EC5C">
            <w:pPr>
              <w:jc w:val="center"/>
              <w:rPr>
                <w:rFonts w:hint="eastAsia" w:ascii="仿宋" w:hAnsi="仿宋" w:eastAsia="仿宋" w:cs="仿宋"/>
              </w:rPr>
            </w:pPr>
          </w:p>
        </w:tc>
        <w:tc>
          <w:tcPr>
            <w:tcW w:w="1373" w:type="dxa"/>
            <w:noWrap w:val="0"/>
            <w:vAlign w:val="center"/>
          </w:tcPr>
          <w:p w14:paraId="1DE12440">
            <w:pPr>
              <w:jc w:val="center"/>
              <w:rPr>
                <w:rFonts w:hint="eastAsia" w:ascii="仿宋" w:hAnsi="仿宋" w:eastAsia="仿宋" w:cs="仿宋"/>
              </w:rPr>
            </w:pPr>
          </w:p>
        </w:tc>
        <w:tc>
          <w:tcPr>
            <w:tcW w:w="1529" w:type="dxa"/>
            <w:noWrap w:val="0"/>
            <w:vAlign w:val="center"/>
          </w:tcPr>
          <w:p w14:paraId="388B5D6C">
            <w:pPr>
              <w:jc w:val="center"/>
              <w:rPr>
                <w:rFonts w:hint="eastAsia" w:ascii="仿宋" w:hAnsi="仿宋" w:eastAsia="仿宋" w:cs="仿宋"/>
              </w:rPr>
            </w:pPr>
          </w:p>
        </w:tc>
        <w:tc>
          <w:tcPr>
            <w:tcW w:w="1689" w:type="dxa"/>
            <w:noWrap w:val="0"/>
            <w:vAlign w:val="center"/>
          </w:tcPr>
          <w:p w14:paraId="3F41EA01">
            <w:pPr>
              <w:jc w:val="center"/>
              <w:rPr>
                <w:rFonts w:hint="eastAsia" w:ascii="仿宋" w:hAnsi="仿宋" w:eastAsia="仿宋" w:cs="仿宋"/>
              </w:rPr>
            </w:pPr>
          </w:p>
        </w:tc>
        <w:tc>
          <w:tcPr>
            <w:tcW w:w="1214" w:type="dxa"/>
            <w:noWrap w:val="0"/>
            <w:vAlign w:val="center"/>
          </w:tcPr>
          <w:p w14:paraId="6C77AA4B">
            <w:pPr>
              <w:jc w:val="center"/>
              <w:rPr>
                <w:rFonts w:hint="eastAsia" w:ascii="仿宋" w:hAnsi="仿宋" w:eastAsia="仿宋" w:cs="仿宋"/>
              </w:rPr>
            </w:pPr>
          </w:p>
        </w:tc>
      </w:tr>
    </w:tbl>
    <w:p w14:paraId="6A7A5CDA">
      <w:pPr>
        <w:rPr>
          <w:rFonts w:hint="eastAsia" w:ascii="仿宋" w:hAnsi="仿宋" w:eastAsia="仿宋" w:cs="仿宋"/>
          <w:highlight w:val="none"/>
        </w:rPr>
      </w:pPr>
      <w:r>
        <w:rPr>
          <w:rFonts w:hint="eastAsia" w:ascii="仿宋" w:hAnsi="仿宋" w:eastAsia="仿宋" w:cs="仿宋"/>
          <w:highlight w:val="none"/>
        </w:rPr>
        <w:t>注： 1、以上技术参数供应商应完全响应，并逐条填写《规格技术参数偏离表》。如有漏项或缺项，将被视为未实质性满足谈判文件要求按无效响应处理；若产品品牌型号固定的，需以固定值进行响应。</w:t>
      </w:r>
    </w:p>
    <w:p w14:paraId="2751CDA8">
      <w:pPr>
        <w:rPr>
          <w:rFonts w:hint="eastAsia" w:ascii="仿宋" w:hAnsi="仿宋" w:eastAsia="仿宋" w:cs="仿宋"/>
          <w:highlight w:val="none"/>
        </w:rPr>
      </w:pPr>
      <w:r>
        <w:rPr>
          <w:rFonts w:hint="eastAsia" w:ascii="仿宋" w:hAnsi="仿宋" w:eastAsia="仿宋" w:cs="仿宋"/>
          <w:highlight w:val="none"/>
        </w:rPr>
        <w:t>2、若成交供应商《规格技术参数偏离表》中完全响应，但供货验收时不合格/未通过，采购人有权终止合同，并保留上报财政的权力。</w:t>
      </w:r>
    </w:p>
    <w:p w14:paraId="641A553F">
      <w:pPr>
        <w:rPr>
          <w:rFonts w:hint="eastAsia" w:ascii="仿宋" w:hAnsi="仿宋" w:eastAsia="仿宋" w:cs="仿宋"/>
          <w:highlight w:val="none"/>
        </w:rPr>
      </w:pPr>
      <w:r>
        <w:rPr>
          <w:rFonts w:hint="eastAsia" w:ascii="仿宋" w:hAnsi="仿宋" w:eastAsia="仿宋" w:cs="仿宋"/>
          <w:highlight w:val="none"/>
        </w:rPr>
        <w:t>3、若采购需求中标注有“</w:t>
      </w:r>
      <w:r>
        <w:rPr>
          <w:rFonts w:ascii="仿宋" w:hAnsi="仿宋" w:eastAsia="仿宋" w:cs="仿宋"/>
          <w:sz w:val="24"/>
          <w:szCs w:val="24"/>
          <w:highlight w:val="none"/>
        </w:rPr>
        <w:t>★</w:t>
      </w:r>
      <w:r>
        <w:rPr>
          <w:rFonts w:hint="eastAsia" w:ascii="仿宋" w:hAnsi="仿宋" w:eastAsia="仿宋" w:cs="仿宋"/>
          <w:highlight w:val="none"/>
        </w:rPr>
        <w:t>”的实质性要求，供应商必须单独提供佐证材料证明其满足，</w:t>
      </w:r>
      <w:r>
        <w:rPr>
          <w:rFonts w:ascii="仿宋" w:hAnsi="仿宋" w:eastAsia="仿宋" w:cs="仿宋"/>
          <w:sz w:val="24"/>
          <w:szCs w:val="24"/>
          <w:highlight w:val="none"/>
        </w:rPr>
        <w:t>证明材料包括但不限于</w:t>
      </w:r>
      <w:r>
        <w:rPr>
          <w:rFonts w:ascii="仿宋" w:hAnsi="仿宋" w:eastAsia="仿宋" w:cs="仿宋"/>
          <w:sz w:val="24"/>
          <w:szCs w:val="24"/>
        </w:rPr>
        <w:t>包括官网截图或产品彩页或检测报告或加盖生产厂商公章的技术参数说明。</w:t>
      </w:r>
      <w:r>
        <w:rPr>
          <w:rFonts w:ascii="仿宋" w:hAnsi="仿宋" w:eastAsia="仿宋" w:cs="仿宋"/>
          <w:sz w:val="24"/>
          <w:szCs w:val="24"/>
          <w:highlight w:val="none"/>
        </w:rPr>
        <w:t>加★参数不响应或未提供证明材料均为无效响应文件。</w:t>
      </w:r>
      <w:bookmarkStart w:id="0" w:name="_GoBack"/>
      <w:bookmarkEnd w:id="0"/>
    </w:p>
    <w:p w14:paraId="26CE493A">
      <w:pPr>
        <w:pStyle w:val="4"/>
        <w:rPr>
          <w:rFonts w:hint="eastAsia" w:ascii="仿宋" w:hAnsi="仿宋" w:eastAsia="仿宋" w:cs="仿宋"/>
        </w:rPr>
      </w:pPr>
    </w:p>
    <w:p w14:paraId="638E7FD3">
      <w:pPr>
        <w:rPr>
          <w:rFonts w:hint="eastAsia" w:ascii="仿宋" w:hAnsi="仿宋" w:eastAsia="仿宋" w:cs="仿宋"/>
        </w:rPr>
      </w:pPr>
    </w:p>
    <w:tbl>
      <w:tblPr>
        <w:tblStyle w:val="5"/>
        <w:tblW w:w="0" w:type="auto"/>
        <w:tblInd w:w="1242" w:type="dxa"/>
        <w:tblLayout w:type="fixed"/>
        <w:tblCellMar>
          <w:top w:w="0" w:type="dxa"/>
          <w:left w:w="108" w:type="dxa"/>
          <w:bottom w:w="0" w:type="dxa"/>
          <w:right w:w="108" w:type="dxa"/>
        </w:tblCellMar>
      </w:tblPr>
      <w:tblGrid>
        <w:gridCol w:w="2694"/>
        <w:gridCol w:w="287"/>
        <w:gridCol w:w="4532"/>
      </w:tblGrid>
      <w:tr w14:paraId="7B6151CF">
        <w:tblPrEx>
          <w:tblCellMar>
            <w:top w:w="0" w:type="dxa"/>
            <w:left w:w="108" w:type="dxa"/>
            <w:bottom w:w="0" w:type="dxa"/>
            <w:right w:w="108" w:type="dxa"/>
          </w:tblCellMar>
        </w:tblPrEx>
        <w:trPr>
          <w:trHeight w:val="813" w:hRule="atLeast"/>
        </w:trPr>
        <w:tc>
          <w:tcPr>
            <w:tcW w:w="2694" w:type="dxa"/>
            <w:noWrap w:val="0"/>
            <w:vAlign w:val="bottom"/>
          </w:tcPr>
          <w:p w14:paraId="4338969F">
            <w:pPr>
              <w:pStyle w:val="4"/>
              <w:jc w:val="distribute"/>
              <w:rPr>
                <w:rFonts w:hint="eastAsia" w:ascii="仿宋" w:hAnsi="仿宋" w:eastAsia="仿宋" w:cs="仿宋"/>
              </w:rPr>
            </w:pPr>
            <w:r>
              <w:rPr>
                <w:rFonts w:hint="eastAsia" w:ascii="仿宋" w:hAnsi="仿宋" w:eastAsia="仿宋" w:cs="仿宋"/>
              </w:rPr>
              <w:t>法定代表人或被授权代表签字或盖章</w:t>
            </w:r>
          </w:p>
        </w:tc>
        <w:tc>
          <w:tcPr>
            <w:tcW w:w="287" w:type="dxa"/>
            <w:noWrap w:val="0"/>
            <w:vAlign w:val="bottom"/>
          </w:tcPr>
          <w:p w14:paraId="02A304FB">
            <w:pPr>
              <w:pStyle w:val="4"/>
              <w:jc w:val="left"/>
              <w:rPr>
                <w:rFonts w:hint="eastAsia" w:ascii="仿宋" w:hAnsi="仿宋" w:eastAsia="仿宋" w:cs="仿宋"/>
              </w:rPr>
            </w:pPr>
            <w:r>
              <w:rPr>
                <w:rFonts w:hint="eastAsia" w:ascii="仿宋" w:hAnsi="仿宋" w:eastAsia="仿宋" w:cs="仿宋"/>
              </w:rPr>
              <w:t>：</w:t>
            </w:r>
          </w:p>
        </w:tc>
        <w:tc>
          <w:tcPr>
            <w:tcW w:w="4532" w:type="dxa"/>
            <w:noWrap w:val="0"/>
            <w:vAlign w:val="bottom"/>
          </w:tcPr>
          <w:p w14:paraId="697093A5">
            <w:pPr>
              <w:pStyle w:val="4"/>
              <w:rPr>
                <w:rFonts w:hint="eastAsia" w:ascii="仿宋" w:hAnsi="仿宋" w:eastAsia="仿宋" w:cs="仿宋"/>
                <w:u w:val="single"/>
              </w:rPr>
            </w:pPr>
            <w:r>
              <w:rPr>
                <w:rFonts w:hint="eastAsia" w:ascii="仿宋" w:hAnsi="仿宋" w:eastAsia="仿宋" w:cs="仿宋"/>
                <w:u w:val="single"/>
              </w:rPr>
              <w:t xml:space="preserve">                                  </w:t>
            </w:r>
          </w:p>
        </w:tc>
      </w:tr>
      <w:tr w14:paraId="18601381">
        <w:tblPrEx>
          <w:tblCellMar>
            <w:top w:w="0" w:type="dxa"/>
            <w:left w:w="108" w:type="dxa"/>
            <w:bottom w:w="0" w:type="dxa"/>
            <w:right w:w="108" w:type="dxa"/>
          </w:tblCellMar>
        </w:tblPrEx>
        <w:trPr>
          <w:trHeight w:val="425" w:hRule="atLeast"/>
        </w:trPr>
        <w:tc>
          <w:tcPr>
            <w:tcW w:w="2694" w:type="dxa"/>
            <w:noWrap w:val="0"/>
            <w:vAlign w:val="bottom"/>
          </w:tcPr>
          <w:p w14:paraId="20A7C738">
            <w:pPr>
              <w:pStyle w:val="4"/>
              <w:jc w:val="distribute"/>
              <w:rPr>
                <w:rFonts w:hint="eastAsia" w:ascii="仿宋" w:hAnsi="仿宋" w:eastAsia="仿宋" w:cs="仿宋"/>
              </w:rPr>
            </w:pPr>
            <w:r>
              <w:rPr>
                <w:rFonts w:hint="eastAsia" w:ascii="仿宋" w:hAnsi="仿宋" w:eastAsia="仿宋" w:cs="仿宋"/>
              </w:rPr>
              <w:t>供应商</w:t>
            </w:r>
          </w:p>
        </w:tc>
        <w:tc>
          <w:tcPr>
            <w:tcW w:w="287" w:type="dxa"/>
            <w:noWrap w:val="0"/>
            <w:vAlign w:val="bottom"/>
          </w:tcPr>
          <w:p w14:paraId="2DD00581">
            <w:pPr>
              <w:pStyle w:val="4"/>
              <w:jc w:val="left"/>
              <w:rPr>
                <w:rFonts w:hint="eastAsia" w:ascii="仿宋" w:hAnsi="仿宋" w:eastAsia="仿宋" w:cs="仿宋"/>
              </w:rPr>
            </w:pPr>
            <w:r>
              <w:rPr>
                <w:rFonts w:hint="eastAsia" w:ascii="仿宋" w:hAnsi="仿宋" w:eastAsia="仿宋" w:cs="仿宋"/>
              </w:rPr>
              <w:t>：</w:t>
            </w:r>
          </w:p>
        </w:tc>
        <w:tc>
          <w:tcPr>
            <w:tcW w:w="4532" w:type="dxa"/>
            <w:noWrap w:val="0"/>
            <w:vAlign w:val="bottom"/>
          </w:tcPr>
          <w:p w14:paraId="7E01620C">
            <w:pPr>
              <w:pStyle w:val="4"/>
              <w:rPr>
                <w:rFonts w:hint="eastAsia" w:ascii="仿宋" w:hAnsi="仿宋" w:eastAsia="仿宋" w:cs="仿宋"/>
                <w:u w:val="single"/>
              </w:rPr>
            </w:pPr>
            <w:r>
              <w:rPr>
                <w:rFonts w:hint="eastAsia" w:ascii="仿宋" w:hAnsi="仿宋" w:eastAsia="仿宋" w:cs="仿宋"/>
                <w:u w:val="single"/>
              </w:rPr>
              <w:t xml:space="preserve">                                  </w:t>
            </w:r>
          </w:p>
        </w:tc>
      </w:tr>
      <w:tr w14:paraId="15B93141">
        <w:tblPrEx>
          <w:tblCellMar>
            <w:top w:w="0" w:type="dxa"/>
            <w:left w:w="108" w:type="dxa"/>
            <w:bottom w:w="0" w:type="dxa"/>
            <w:right w:w="108" w:type="dxa"/>
          </w:tblCellMar>
        </w:tblPrEx>
        <w:trPr>
          <w:trHeight w:val="530" w:hRule="atLeast"/>
        </w:trPr>
        <w:tc>
          <w:tcPr>
            <w:tcW w:w="2694" w:type="dxa"/>
            <w:noWrap w:val="0"/>
            <w:vAlign w:val="bottom"/>
          </w:tcPr>
          <w:p w14:paraId="660962D7">
            <w:pPr>
              <w:pStyle w:val="4"/>
              <w:jc w:val="distribute"/>
              <w:rPr>
                <w:rFonts w:hint="eastAsia" w:ascii="仿宋" w:hAnsi="仿宋" w:eastAsia="仿宋" w:cs="仿宋"/>
              </w:rPr>
            </w:pPr>
            <w:r>
              <w:rPr>
                <w:rFonts w:hint="eastAsia" w:ascii="仿宋" w:hAnsi="仿宋" w:eastAsia="仿宋" w:cs="仿宋"/>
              </w:rPr>
              <w:t>日期</w:t>
            </w:r>
          </w:p>
        </w:tc>
        <w:tc>
          <w:tcPr>
            <w:tcW w:w="287" w:type="dxa"/>
            <w:noWrap w:val="0"/>
            <w:vAlign w:val="bottom"/>
          </w:tcPr>
          <w:p w14:paraId="0C2683E6">
            <w:pPr>
              <w:pStyle w:val="4"/>
              <w:jc w:val="left"/>
              <w:rPr>
                <w:rFonts w:hint="eastAsia" w:ascii="仿宋" w:hAnsi="仿宋" w:eastAsia="仿宋" w:cs="仿宋"/>
              </w:rPr>
            </w:pPr>
            <w:r>
              <w:rPr>
                <w:rFonts w:hint="eastAsia" w:ascii="仿宋" w:hAnsi="仿宋" w:eastAsia="仿宋" w:cs="仿宋"/>
              </w:rPr>
              <w:t>：</w:t>
            </w:r>
          </w:p>
        </w:tc>
        <w:tc>
          <w:tcPr>
            <w:tcW w:w="4532" w:type="dxa"/>
            <w:noWrap w:val="0"/>
            <w:vAlign w:val="bottom"/>
          </w:tcPr>
          <w:p w14:paraId="4E97F488">
            <w:pPr>
              <w:pStyle w:val="4"/>
              <w:rPr>
                <w:rFonts w:hint="eastAsia" w:ascii="仿宋" w:hAnsi="仿宋" w:eastAsia="仿宋" w:cs="仿宋"/>
                <w:u w:val="single"/>
              </w:rPr>
            </w:pPr>
            <w:r>
              <w:rPr>
                <w:rFonts w:hint="eastAsia" w:ascii="仿宋" w:hAnsi="仿宋" w:eastAsia="仿宋" w:cs="仿宋"/>
                <w:u w:val="single"/>
              </w:rPr>
              <w:t xml:space="preserve">                                  </w:t>
            </w:r>
          </w:p>
        </w:tc>
      </w:tr>
    </w:tbl>
    <w:p w14:paraId="3D10F66F"/>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0D127D45"/>
    <w:rsid w:val="0D586397"/>
    <w:rsid w:val="3BD00265"/>
    <w:rsid w:val="6BF7398C"/>
    <w:rsid w:val="7EFB7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60" w:lineRule="auto"/>
      <w:jc w:val="both"/>
    </w:pPr>
    <w:rPr>
      <w:rFonts w:ascii="Times New Roman" w:hAnsi="Times New Roman" w:eastAsia="仿宋_GB2312" w:cs="Times New Roman"/>
      <w:kern w:val="2"/>
      <w:sz w:val="24"/>
      <w:szCs w:val="24"/>
      <w:lang w:val="en-US" w:eastAsia="zh-CN" w:bidi="ar-SA"/>
    </w:rPr>
  </w:style>
  <w:style w:type="paragraph" w:styleId="2">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6">
    <w:name w:val="Default Paragraph Font"/>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1"/>
    <w:qFormat/>
    <w:uiPriority w:val="0"/>
    <w:pPr>
      <w:spacing w:after="120"/>
    </w:pPr>
    <w:rPr>
      <w:rFonts w:ascii="Times New Roman" w:hAnsi="Times New Roman" w:eastAsia="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336</Words>
  <Characters>336</Characters>
  <Lines>0</Lines>
  <Paragraphs>0</Paragraphs>
  <TotalTime>0</TotalTime>
  <ScaleCrop>false</ScaleCrop>
  <LinksUpToDate>false</LinksUpToDate>
  <CharactersWithSpaces>479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2023-09-13T07:17:00Z</dcterms:created>
  <dc:creator>Administrator</dc:creator>
  <cp:lastModifiedBy>陕西中技招标有限公司</cp:lastModifiedBy>
  <dcterms:modified xsi:type="dcterms:W3CDTF">2024-09-02T05:55:47Z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68F286D090894DAA8DA975BC5C112D93_12</vt:lpwstr>
  </property>
</Properties>
</file>