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B212F">
      <w:pPr>
        <w:pStyle w:val="3"/>
        <w:spacing w:line="360" w:lineRule="auto"/>
        <w:rPr>
          <w:rFonts w:hint="eastAsia" w:ascii="仿宋" w:hAnsi="仿宋" w:eastAsia="仿宋" w:cs="仿宋"/>
          <w:color w:val="auto"/>
          <w:szCs w:val="32"/>
        </w:rPr>
      </w:pPr>
      <w:r>
        <w:rPr>
          <w:rFonts w:hint="eastAsia" w:ascii="仿宋" w:hAnsi="仿宋" w:eastAsia="仿宋" w:cs="仿宋"/>
          <w:color w:val="auto"/>
          <w:szCs w:val="32"/>
        </w:rPr>
        <w:t>资格证明文件</w:t>
      </w:r>
    </w:p>
    <w:p w14:paraId="686F233C">
      <w:pPr>
        <w:pStyle w:val="11"/>
        <w:numPr>
          <w:ilvl w:val="0"/>
          <w:numId w:val="0"/>
        </w:numPr>
        <w:spacing w:line="360" w:lineRule="auto"/>
        <w:ind w:left="0" w:leftChars="0" w:firstLine="0" w:firstLineChars="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bCs/>
          <w:color w:val="auto"/>
          <w:kern w:val="2"/>
          <w:sz w:val="24"/>
          <w:szCs w:val="24"/>
          <w:lang w:val="en-US" w:eastAsia="zh-CN" w:bidi="ar-SA"/>
        </w:rPr>
        <w:t>1.</w:t>
      </w:r>
      <w:r>
        <w:rPr>
          <w:rFonts w:hint="eastAsia" w:ascii="仿宋" w:hAnsi="仿宋" w:eastAsia="仿宋" w:cs="仿宋"/>
          <w:b w:val="0"/>
          <w:color w:val="auto"/>
          <w:kern w:val="2"/>
          <w:sz w:val="24"/>
          <w:szCs w:val="24"/>
          <w:lang w:val="en-US" w:eastAsia="zh-CN" w:bidi="ar-SA"/>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71549568">
      <w:pPr>
        <w:pStyle w:val="11"/>
        <w:numPr>
          <w:ilvl w:val="0"/>
          <w:numId w:val="0"/>
        </w:numPr>
        <w:spacing w:line="360" w:lineRule="auto"/>
        <w:ind w:leftChars="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 xml:space="preserve">2.具有良好的商业信誉和健全的财务会计制度（提供2023年度财务审计报告或开标前6个月内银行资信证明或财政部门认可的政府采购专业担保机构出具的投标担保函）； </w:t>
      </w:r>
    </w:p>
    <w:p w14:paraId="7A91BCD1">
      <w:pPr>
        <w:pStyle w:val="11"/>
        <w:numPr>
          <w:ilvl w:val="0"/>
          <w:numId w:val="0"/>
        </w:numPr>
        <w:spacing w:line="360" w:lineRule="auto"/>
        <w:ind w:leftChars="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 xml:space="preserve">3.具有履行合同所必需的服务能力（格式详见附件）； </w:t>
      </w:r>
    </w:p>
    <w:p w14:paraId="106E53E9">
      <w:pPr>
        <w:pStyle w:val="11"/>
        <w:numPr>
          <w:ilvl w:val="0"/>
          <w:numId w:val="0"/>
        </w:numPr>
        <w:spacing w:line="360" w:lineRule="auto"/>
        <w:ind w:leftChars="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 xml:space="preserve">4.具有依法缴纳税收和社会保障资金的良好记录（提供开标前12个月内任一月份的社保和缴纳税收的证明，依法不需要缴纳社会保障资金、免税或无须缴纳税款的供应商，应提供相关证明文件)； </w:t>
      </w:r>
    </w:p>
    <w:p w14:paraId="05F48240">
      <w:pPr>
        <w:pStyle w:val="11"/>
        <w:numPr>
          <w:ilvl w:val="0"/>
          <w:numId w:val="0"/>
        </w:numPr>
        <w:spacing w:line="360" w:lineRule="auto"/>
        <w:ind w:leftChars="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5.参加政府采购活动前三年内，在经营活动中没有重大违法记录（格式详见附件）。</w:t>
      </w:r>
    </w:p>
    <w:p w14:paraId="18A611BC">
      <w:pPr>
        <w:pStyle w:val="11"/>
        <w:numPr>
          <w:ilvl w:val="0"/>
          <w:numId w:val="0"/>
        </w:numPr>
        <w:spacing w:line="360" w:lineRule="auto"/>
        <w:ind w:leftChars="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6.法定代表人（负责人）委托授权书\身份证明：供应商应按照法定代表人授权书的要求（附法定代表人、被授权人身份证复印件等），法定代表人直接参加磋商，须提供法定代表人身份证明及身份证复印件。</w:t>
      </w:r>
    </w:p>
    <w:p w14:paraId="26F215D1">
      <w:pPr>
        <w:pStyle w:val="11"/>
        <w:numPr>
          <w:ilvl w:val="0"/>
          <w:numId w:val="0"/>
        </w:numPr>
        <w:spacing w:line="360" w:lineRule="auto"/>
        <w:ind w:leftChars="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7.拟投设备要求：拟投设备具有涉及饮用水卫生安全产品卫生许可证批件。</w:t>
      </w:r>
    </w:p>
    <w:p w14:paraId="21E41D56">
      <w:pPr>
        <w:pStyle w:val="11"/>
        <w:numPr>
          <w:ilvl w:val="0"/>
          <w:numId w:val="0"/>
        </w:numPr>
        <w:spacing w:line="360" w:lineRule="auto"/>
        <w:ind w:leftChars="0"/>
        <w:rPr>
          <w:rFonts w:hint="eastAsia" w:ascii="仿宋" w:hAnsi="仿宋" w:eastAsia="仿宋" w:cs="仿宋"/>
          <w:b w:val="0"/>
          <w:color w:val="auto"/>
          <w:kern w:val="2"/>
          <w:sz w:val="24"/>
          <w:szCs w:val="24"/>
          <w:lang w:val="en-US" w:eastAsia="zh-CN" w:bidi="ar-SA"/>
        </w:rPr>
      </w:pPr>
      <w:r>
        <w:rPr>
          <w:rFonts w:hint="eastAsia" w:ascii="仿宋" w:hAnsi="仿宋" w:eastAsia="仿宋" w:cs="仿宋"/>
          <w:b w:val="0"/>
          <w:color w:val="auto"/>
          <w:kern w:val="2"/>
          <w:sz w:val="24"/>
          <w:szCs w:val="24"/>
          <w:lang w:val="en-US" w:eastAsia="zh-CN" w:bidi="ar-SA"/>
        </w:rPr>
        <w:t>8.本项目不接受联合体磋商</w:t>
      </w:r>
    </w:p>
    <w:p w14:paraId="61DC6F96">
      <w:pPr>
        <w:spacing w:line="360" w:lineRule="auto"/>
        <w:rPr>
          <w:rFonts w:hint="eastAsia" w:ascii="仿宋" w:hAnsi="仿宋" w:cs="仿宋"/>
          <w:b/>
          <w:bCs/>
          <w:color w:val="auto"/>
          <w:szCs w:val="24"/>
        </w:rPr>
      </w:pPr>
      <w:r>
        <w:rPr>
          <w:rFonts w:hint="eastAsia" w:ascii="仿宋" w:hAnsi="仿宋" w:eastAsia="仿宋" w:cs="仿宋"/>
          <w:b/>
          <w:bCs/>
          <w:color w:val="auto"/>
          <w:sz w:val="24"/>
          <w:szCs w:val="24"/>
        </w:rPr>
        <w:t>注：资格证明文件须加盖供应商公章</w:t>
      </w:r>
      <w:r>
        <w:rPr>
          <w:rFonts w:hint="eastAsia" w:ascii="仿宋" w:hAnsi="仿宋" w:cs="仿宋"/>
          <w:b/>
          <w:bCs/>
          <w:color w:val="auto"/>
          <w:szCs w:val="24"/>
        </w:rPr>
        <w:t>。</w:t>
      </w:r>
    </w:p>
    <w:p w14:paraId="688D02B7">
      <w:pPr>
        <w:spacing w:line="360" w:lineRule="auto"/>
        <w:ind w:firstLine="480" w:firstLineChars="200"/>
        <w:rPr>
          <w:rFonts w:hint="eastAsia" w:ascii="仿宋" w:hAnsi="仿宋" w:cs="仿宋"/>
          <w:color w:val="auto"/>
          <w:szCs w:val="24"/>
        </w:rPr>
      </w:pPr>
    </w:p>
    <w:p w14:paraId="523224B5">
      <w:pPr>
        <w:spacing w:line="360" w:lineRule="auto"/>
        <w:ind w:firstLine="480" w:firstLineChars="200"/>
        <w:rPr>
          <w:rFonts w:hint="eastAsia" w:ascii="仿宋" w:hAnsi="仿宋" w:cs="仿宋"/>
          <w:color w:val="auto"/>
          <w:szCs w:val="24"/>
        </w:rPr>
      </w:pPr>
    </w:p>
    <w:p w14:paraId="1349C6C4">
      <w:pPr>
        <w:spacing w:line="360" w:lineRule="auto"/>
        <w:ind w:firstLine="480" w:firstLineChars="200"/>
        <w:rPr>
          <w:rFonts w:hint="eastAsia" w:ascii="仿宋" w:hAnsi="仿宋" w:cs="仿宋"/>
          <w:color w:val="auto"/>
          <w:szCs w:val="24"/>
        </w:rPr>
      </w:pPr>
    </w:p>
    <w:p w14:paraId="797E334B">
      <w:pPr>
        <w:pStyle w:val="5"/>
        <w:spacing w:line="360" w:lineRule="auto"/>
        <w:rPr>
          <w:rFonts w:hint="eastAsia" w:ascii="仿宋" w:hAnsi="仿宋" w:eastAsia="仿宋" w:cs="仿宋"/>
          <w:color w:val="auto"/>
        </w:rPr>
      </w:pPr>
    </w:p>
    <w:p w14:paraId="34668DA6">
      <w:pPr>
        <w:pStyle w:val="5"/>
        <w:spacing w:line="360" w:lineRule="auto"/>
        <w:rPr>
          <w:rFonts w:hint="eastAsia" w:ascii="仿宋" w:hAnsi="仿宋" w:eastAsia="仿宋" w:cs="仿宋"/>
          <w:color w:val="auto"/>
        </w:rPr>
      </w:pPr>
    </w:p>
    <w:p w14:paraId="67E71A40">
      <w:pPr>
        <w:pStyle w:val="4"/>
        <w:adjustRightInd w:val="0"/>
        <w:spacing w:line="360" w:lineRule="auto"/>
        <w:textAlignment w:val="baseline"/>
        <w:rPr>
          <w:rFonts w:hint="eastAsia" w:ascii="仿宋" w:hAnsi="仿宋" w:eastAsia="仿宋" w:cs="仿宋"/>
          <w:color w:val="auto"/>
          <w:kern w:val="1"/>
          <w:sz w:val="24"/>
        </w:rPr>
      </w:pPr>
      <w:r>
        <w:rPr>
          <w:rFonts w:hint="eastAsia" w:ascii="仿宋" w:hAnsi="仿宋" w:cs="仿宋"/>
          <w:color w:val="auto"/>
          <w:szCs w:val="32"/>
        </w:rPr>
        <w:br w:type="page"/>
      </w:r>
      <w:bookmarkStart w:id="0" w:name="_Toc17494"/>
      <w:bookmarkStart w:id="1" w:name="_Toc9313"/>
      <w:bookmarkStart w:id="2" w:name="_Toc21415"/>
      <w:bookmarkStart w:id="3" w:name="_Toc7795"/>
      <w:bookmarkStart w:id="4" w:name="_Toc27886"/>
      <w:bookmarkStart w:id="5" w:name="_Toc22076"/>
      <w:bookmarkStart w:id="6" w:name="_Toc7604"/>
      <w:bookmarkStart w:id="7" w:name="_Toc9245"/>
      <w:bookmarkStart w:id="8" w:name="_Toc6704"/>
      <w:bookmarkStart w:id="9" w:name="_Toc5759"/>
      <w:bookmarkStart w:id="10" w:name="_Toc25776"/>
      <w:bookmarkStart w:id="11" w:name="_Toc19440"/>
      <w:bookmarkStart w:id="12" w:name="_Toc21200"/>
      <w:r>
        <w:rPr>
          <w:rFonts w:hint="eastAsia" w:ascii="仿宋" w:hAnsi="仿宋" w:eastAsia="仿宋" w:cs="仿宋"/>
          <w:color w:val="auto"/>
          <w:kern w:val="1"/>
          <w:sz w:val="24"/>
          <w:highlight w:val="none"/>
          <w:lang w:val="en-US" w:eastAsia="zh-CN"/>
        </w:rPr>
        <w:t>1</w:t>
      </w:r>
      <w:bookmarkEnd w:id="0"/>
      <w:bookmarkEnd w:id="1"/>
      <w:bookmarkEnd w:id="2"/>
      <w:bookmarkEnd w:id="3"/>
      <w:bookmarkEnd w:id="4"/>
      <w:bookmarkEnd w:id="5"/>
      <w:bookmarkEnd w:id="6"/>
      <w:bookmarkEnd w:id="7"/>
      <w:bookmarkEnd w:id="8"/>
      <w:bookmarkEnd w:id="9"/>
      <w:bookmarkEnd w:id="10"/>
      <w:bookmarkEnd w:id="11"/>
      <w:bookmarkEnd w:id="12"/>
      <w:r>
        <w:rPr>
          <w:rFonts w:hint="eastAsia" w:ascii="仿宋" w:hAnsi="仿宋" w:eastAsia="仿宋" w:cs="仿宋"/>
          <w:color w:val="auto"/>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24D09BCB">
      <w:pPr>
        <w:pStyle w:val="4"/>
        <w:adjustRightInd w:val="0"/>
        <w:spacing w:line="360" w:lineRule="auto"/>
        <w:textAlignment w:val="baseline"/>
        <w:rPr>
          <w:rFonts w:hint="eastAsia" w:ascii="仿宋" w:hAnsi="仿宋" w:eastAsia="仿宋" w:cs="仿宋"/>
          <w:color w:val="auto"/>
          <w:kern w:val="1"/>
          <w:sz w:val="24"/>
        </w:rPr>
      </w:pPr>
      <w:r>
        <w:rPr>
          <w:rFonts w:hint="eastAsia" w:ascii="仿宋" w:hAnsi="仿宋" w:eastAsia="仿宋" w:cs="仿宋"/>
          <w:color w:val="auto"/>
          <w:kern w:val="1"/>
          <w:sz w:val="24"/>
          <w:lang w:val="en-US" w:eastAsia="zh-CN"/>
        </w:rPr>
        <w:br w:type="page"/>
      </w:r>
      <w:bookmarkStart w:id="13" w:name="_Toc295"/>
      <w:bookmarkStart w:id="14" w:name="_Toc27860"/>
      <w:bookmarkStart w:id="15" w:name="_Toc21467"/>
      <w:bookmarkStart w:id="16" w:name="_Toc9655"/>
      <w:bookmarkStart w:id="17" w:name="_Toc6501"/>
      <w:bookmarkStart w:id="18" w:name="_Toc5390"/>
      <w:bookmarkStart w:id="19" w:name="_Toc10566"/>
      <w:bookmarkStart w:id="20" w:name="_Toc7020"/>
      <w:bookmarkStart w:id="21" w:name="_Toc20620"/>
      <w:bookmarkStart w:id="22" w:name="_Toc29152"/>
      <w:bookmarkStart w:id="23" w:name="_Toc249"/>
      <w:bookmarkStart w:id="24" w:name="_Toc959"/>
      <w:bookmarkStart w:id="25" w:name="_Toc14555"/>
      <w:r>
        <w:rPr>
          <w:rFonts w:hint="eastAsia" w:ascii="仿宋" w:hAnsi="仿宋" w:eastAsia="仿宋" w:cs="仿宋"/>
          <w:color w:val="auto"/>
          <w:kern w:val="1"/>
          <w:sz w:val="24"/>
          <w:lang w:val="en-US" w:eastAsia="zh-CN"/>
        </w:rPr>
        <w:t>2</w:t>
      </w:r>
      <w:bookmarkEnd w:id="13"/>
      <w:bookmarkEnd w:id="14"/>
      <w:bookmarkEnd w:id="15"/>
      <w:bookmarkEnd w:id="16"/>
      <w:bookmarkEnd w:id="17"/>
      <w:bookmarkEnd w:id="18"/>
      <w:bookmarkEnd w:id="19"/>
      <w:bookmarkEnd w:id="20"/>
      <w:bookmarkEnd w:id="21"/>
      <w:bookmarkEnd w:id="22"/>
      <w:bookmarkEnd w:id="23"/>
      <w:bookmarkEnd w:id="24"/>
      <w:bookmarkEnd w:id="25"/>
      <w:r>
        <w:rPr>
          <w:rFonts w:hint="eastAsia" w:ascii="仿宋" w:hAnsi="仿宋" w:eastAsia="仿宋" w:cs="仿宋"/>
          <w:color w:val="auto"/>
          <w:kern w:val="1"/>
          <w:sz w:val="24"/>
          <w:lang w:val="en-US" w:eastAsia="zh-CN"/>
        </w:rPr>
        <w:t>具有良好的商业信誉和健全的财务会计制度（提供2023年度财务审计报告或开标前6个月内银行资信证明或财政部门认可的政府采购专业担保机构出具的投标担保函）</w:t>
      </w:r>
    </w:p>
    <w:p w14:paraId="771ECF40">
      <w:pPr>
        <w:spacing w:line="360" w:lineRule="auto"/>
        <w:outlineLvl w:val="2"/>
        <w:rPr>
          <w:rFonts w:hint="eastAsia" w:ascii="仿宋" w:hAnsi="仿宋" w:cs="仿宋"/>
          <w:color w:val="auto"/>
          <w:szCs w:val="24"/>
        </w:rPr>
      </w:pPr>
      <w:r>
        <w:rPr>
          <w:rFonts w:hint="eastAsia" w:ascii="仿宋" w:hAnsi="仿宋" w:eastAsia="仿宋" w:cs="仿宋"/>
          <w:color w:val="auto"/>
          <w:kern w:val="1"/>
          <w:sz w:val="24"/>
          <w:lang w:val="en-US" w:eastAsia="zh-CN"/>
        </w:rPr>
        <w:br w:type="page"/>
      </w:r>
      <w:bookmarkStart w:id="26" w:name="_Toc15615"/>
      <w:bookmarkStart w:id="27" w:name="_Toc27097"/>
      <w:bookmarkStart w:id="28" w:name="_Toc13195"/>
      <w:bookmarkStart w:id="29" w:name="_Toc2910"/>
      <w:bookmarkStart w:id="30" w:name="_Toc5468"/>
      <w:bookmarkStart w:id="31" w:name="_Toc31455"/>
      <w:bookmarkStart w:id="32" w:name="_Toc13516"/>
      <w:bookmarkStart w:id="33" w:name="_Toc7791"/>
      <w:bookmarkStart w:id="34" w:name="_Toc4788"/>
      <w:bookmarkStart w:id="35" w:name="_Toc13233"/>
      <w:bookmarkStart w:id="36" w:name="_Toc30477"/>
      <w:bookmarkStart w:id="37" w:name="_Toc20375"/>
      <w:bookmarkStart w:id="38" w:name="_Toc10778"/>
      <w:r>
        <w:rPr>
          <w:rFonts w:hint="eastAsia" w:ascii="仿宋" w:hAnsi="仿宋" w:eastAsia="仿宋" w:cs="仿宋"/>
          <w:b/>
          <w:bCs/>
          <w:color w:val="auto"/>
          <w:kern w:val="1"/>
          <w:sz w:val="24"/>
          <w:lang w:val="en-US" w:eastAsia="zh-CN"/>
        </w:rPr>
        <w:t>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auto"/>
          <w:kern w:val="1"/>
          <w:sz w:val="24"/>
          <w:lang w:val="en-US" w:eastAsia="zh-CN"/>
        </w:rPr>
        <w:t>具有履行合同所必需的服务能力（格式详见附件）</w:t>
      </w:r>
    </w:p>
    <w:p w14:paraId="706281BC">
      <w:pPr>
        <w:spacing w:line="360" w:lineRule="auto"/>
        <w:rPr>
          <w:rFonts w:hint="eastAsia" w:ascii="仿宋" w:hAnsi="仿宋" w:cs="仿宋"/>
          <w:color w:val="auto"/>
          <w:spacing w:val="4"/>
          <w:u w:val="single"/>
        </w:rPr>
      </w:pPr>
      <w:r>
        <w:rPr>
          <w:rFonts w:hint="eastAsia" w:ascii="仿宋" w:hAnsi="仿宋" w:cs="仿宋"/>
          <w:color w:val="auto"/>
          <w:spacing w:val="4"/>
          <w:u w:val="single"/>
          <w:lang w:eastAsia="zh-CN"/>
        </w:rPr>
        <w:t>西安市人民医院（西安市第四医院）</w:t>
      </w:r>
      <w:r>
        <w:rPr>
          <w:rFonts w:hint="eastAsia" w:ascii="仿宋" w:hAnsi="仿宋" w:cs="仿宋"/>
          <w:color w:val="auto"/>
          <w:spacing w:val="4"/>
          <w:u w:val="single"/>
        </w:rPr>
        <w:t>：</w:t>
      </w:r>
    </w:p>
    <w:p w14:paraId="1DF84F68">
      <w:pPr>
        <w:spacing w:before="312" w:beforeLines="100" w:after="156" w:afterLines="50" w:line="360" w:lineRule="auto"/>
        <w:ind w:firstLine="744" w:firstLineChars="300"/>
        <w:jc w:val="both"/>
        <w:rPr>
          <w:rFonts w:hint="eastAsia" w:ascii="仿宋" w:hAnsi="仿宋" w:cs="仿宋"/>
          <w:color w:val="auto"/>
          <w:spacing w:val="4"/>
        </w:rPr>
      </w:pPr>
      <w:r>
        <w:rPr>
          <w:rFonts w:hint="eastAsia" w:ascii="仿宋" w:hAnsi="仿宋" w:cs="仿宋"/>
          <w:color w:val="auto"/>
          <w:spacing w:val="4"/>
          <w:u w:val="single"/>
        </w:rPr>
        <w:t xml:space="preserve">（供应商名称）    </w:t>
      </w:r>
      <w:r>
        <w:rPr>
          <w:rFonts w:hint="eastAsia" w:ascii="仿宋" w:hAnsi="仿宋" w:cs="仿宋"/>
          <w:color w:val="auto"/>
          <w:spacing w:val="4"/>
        </w:rPr>
        <w:t xml:space="preserve"> 于</w:t>
      </w:r>
      <w:r>
        <w:rPr>
          <w:rFonts w:hint="eastAsia" w:ascii="仿宋" w:hAnsi="仿宋" w:cs="仿宋"/>
          <w:color w:val="auto"/>
          <w:spacing w:val="4"/>
          <w:u w:val="single"/>
        </w:rPr>
        <w:t xml:space="preserve">     </w:t>
      </w:r>
      <w:r>
        <w:rPr>
          <w:rFonts w:hint="eastAsia" w:ascii="仿宋" w:hAnsi="仿宋" w:cs="仿宋"/>
          <w:color w:val="auto"/>
          <w:spacing w:val="4"/>
        </w:rPr>
        <w:t>年</w:t>
      </w:r>
      <w:r>
        <w:rPr>
          <w:rFonts w:hint="eastAsia" w:ascii="仿宋" w:hAnsi="仿宋" w:cs="仿宋"/>
          <w:color w:val="auto"/>
          <w:spacing w:val="4"/>
          <w:u w:val="single"/>
        </w:rPr>
        <w:t xml:space="preserve">    </w:t>
      </w:r>
      <w:r>
        <w:rPr>
          <w:rFonts w:hint="eastAsia" w:ascii="仿宋" w:hAnsi="仿宋" w:cs="仿宋"/>
          <w:color w:val="auto"/>
          <w:spacing w:val="4"/>
        </w:rPr>
        <w:t>月</w:t>
      </w:r>
      <w:r>
        <w:rPr>
          <w:rFonts w:hint="eastAsia" w:ascii="仿宋" w:hAnsi="仿宋" w:cs="仿宋"/>
          <w:color w:val="auto"/>
          <w:spacing w:val="4"/>
          <w:u w:val="single"/>
        </w:rPr>
        <w:t xml:space="preserve">   </w:t>
      </w:r>
      <w:r>
        <w:rPr>
          <w:rFonts w:hint="eastAsia" w:ascii="仿宋" w:hAnsi="仿宋" w:cs="仿宋"/>
          <w:color w:val="auto"/>
          <w:spacing w:val="4"/>
        </w:rPr>
        <w:t>日在中华人民共和国境内</w:t>
      </w:r>
      <w:r>
        <w:rPr>
          <w:rFonts w:hint="eastAsia" w:ascii="仿宋" w:hAnsi="仿宋" w:cs="仿宋"/>
          <w:color w:val="auto"/>
          <w:spacing w:val="4"/>
          <w:u w:val="single"/>
        </w:rPr>
        <w:t xml:space="preserve"> （详细注册地址）     </w:t>
      </w:r>
      <w:r>
        <w:rPr>
          <w:rFonts w:hint="eastAsia" w:ascii="仿宋" w:hAnsi="仿宋" w:cs="仿宋"/>
          <w:color w:val="auto"/>
          <w:spacing w:val="4"/>
        </w:rPr>
        <w:t>合法注册并经营，公司主营业务为</w:t>
      </w:r>
      <w:r>
        <w:rPr>
          <w:rFonts w:hint="eastAsia" w:ascii="仿宋" w:hAnsi="仿宋" w:cs="仿宋"/>
          <w:color w:val="auto"/>
          <w:spacing w:val="4"/>
          <w:u w:val="single"/>
        </w:rPr>
        <w:t xml:space="preserve">                          </w:t>
      </w:r>
      <w:r>
        <w:rPr>
          <w:rFonts w:hint="eastAsia" w:ascii="仿宋" w:hAnsi="仿宋" w:cs="仿宋"/>
          <w:color w:val="auto"/>
          <w:spacing w:val="4"/>
        </w:rPr>
        <w:t>，营业（生产经营）面积为</w:t>
      </w:r>
      <w:r>
        <w:rPr>
          <w:rFonts w:hint="eastAsia" w:ascii="仿宋" w:hAnsi="仿宋" w:cs="仿宋"/>
          <w:color w:val="auto"/>
          <w:spacing w:val="4"/>
          <w:u w:val="single"/>
        </w:rPr>
        <w:t xml:space="preserve">             </w:t>
      </w:r>
      <w:r>
        <w:rPr>
          <w:rFonts w:hint="eastAsia" w:ascii="仿宋" w:hAnsi="仿宋" w:cs="仿宋"/>
          <w:color w:val="auto"/>
          <w:spacing w:val="4"/>
        </w:rPr>
        <w:t xml:space="preserve"> ，现有员工数量为</w:t>
      </w:r>
      <w:r>
        <w:rPr>
          <w:rFonts w:hint="eastAsia" w:ascii="仿宋" w:hAnsi="仿宋" w:cs="仿宋"/>
          <w:color w:val="auto"/>
          <w:spacing w:val="4"/>
          <w:u w:val="single"/>
        </w:rPr>
        <w:t xml:space="preserve">         </w:t>
      </w:r>
      <w:r>
        <w:rPr>
          <w:rFonts w:hint="eastAsia" w:ascii="仿宋" w:hAnsi="仿宋" w:cs="仿宋"/>
          <w:color w:val="auto"/>
          <w:spacing w:val="4"/>
        </w:rPr>
        <w:t>，其中与履行本合同相关的专业技术人员有（</w:t>
      </w:r>
      <w:r>
        <w:rPr>
          <w:rFonts w:hint="eastAsia" w:ascii="仿宋" w:hAnsi="仿宋" w:cs="仿宋"/>
          <w:color w:val="auto"/>
          <w:spacing w:val="4"/>
          <w:u w:val="single"/>
        </w:rPr>
        <w:t xml:space="preserve">             专业能力、数量        </w:t>
      </w:r>
      <w:r>
        <w:rPr>
          <w:rFonts w:hint="eastAsia" w:ascii="仿宋" w:hAnsi="仿宋" w:cs="仿宋"/>
          <w:color w:val="auto"/>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7D390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000FDDEE">
            <w:pPr>
              <w:spacing w:line="360" w:lineRule="auto"/>
              <w:jc w:val="center"/>
              <w:rPr>
                <w:rFonts w:hint="eastAsia" w:ascii="仿宋" w:hAnsi="仿宋" w:cs="仿宋"/>
                <w:color w:val="auto"/>
              </w:rPr>
            </w:pPr>
            <w:r>
              <w:rPr>
                <w:rFonts w:hint="eastAsia" w:ascii="仿宋" w:hAnsi="仿宋" w:cs="仿宋"/>
                <w:color w:val="auto"/>
              </w:rPr>
              <w:t>履行合同所必需的设备清单</w:t>
            </w:r>
          </w:p>
        </w:tc>
      </w:tr>
      <w:tr w14:paraId="0341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65A6FA48">
            <w:pPr>
              <w:spacing w:line="360" w:lineRule="auto"/>
              <w:jc w:val="center"/>
              <w:rPr>
                <w:rFonts w:hint="eastAsia" w:ascii="仿宋" w:hAnsi="仿宋" w:cs="仿宋"/>
                <w:color w:val="auto"/>
              </w:rPr>
            </w:pPr>
            <w:r>
              <w:rPr>
                <w:rFonts w:hint="eastAsia" w:ascii="仿宋" w:hAnsi="仿宋" w:cs="仿宋"/>
                <w:color w:val="auto"/>
              </w:rPr>
              <w:t>序号</w:t>
            </w:r>
          </w:p>
        </w:tc>
        <w:tc>
          <w:tcPr>
            <w:tcW w:w="2384" w:type="dxa"/>
            <w:noWrap w:val="0"/>
            <w:vAlign w:val="center"/>
          </w:tcPr>
          <w:p w14:paraId="5D980A64">
            <w:pPr>
              <w:spacing w:line="360" w:lineRule="auto"/>
              <w:jc w:val="center"/>
              <w:rPr>
                <w:rFonts w:hint="eastAsia" w:ascii="仿宋" w:hAnsi="仿宋" w:cs="仿宋"/>
                <w:color w:val="auto"/>
              </w:rPr>
            </w:pPr>
            <w:r>
              <w:rPr>
                <w:rFonts w:hint="eastAsia" w:ascii="仿宋" w:hAnsi="仿宋" w:cs="仿宋"/>
                <w:color w:val="auto"/>
              </w:rPr>
              <w:t>设备或材料名称</w:t>
            </w:r>
          </w:p>
        </w:tc>
        <w:tc>
          <w:tcPr>
            <w:tcW w:w="2007" w:type="dxa"/>
            <w:noWrap w:val="0"/>
            <w:vAlign w:val="center"/>
          </w:tcPr>
          <w:p w14:paraId="1E65F4BF">
            <w:pPr>
              <w:spacing w:line="360" w:lineRule="auto"/>
              <w:jc w:val="center"/>
              <w:rPr>
                <w:rFonts w:hint="eastAsia" w:ascii="仿宋" w:hAnsi="仿宋" w:cs="仿宋"/>
                <w:color w:val="auto"/>
              </w:rPr>
            </w:pPr>
            <w:r>
              <w:rPr>
                <w:rFonts w:hint="eastAsia" w:ascii="仿宋" w:hAnsi="仿宋" w:cs="仿宋"/>
                <w:color w:val="auto"/>
              </w:rPr>
              <w:t>品牌及型号</w:t>
            </w:r>
          </w:p>
        </w:tc>
        <w:tc>
          <w:tcPr>
            <w:tcW w:w="753" w:type="dxa"/>
            <w:noWrap w:val="0"/>
            <w:vAlign w:val="center"/>
          </w:tcPr>
          <w:p w14:paraId="75037F8C">
            <w:pPr>
              <w:spacing w:line="360" w:lineRule="auto"/>
              <w:jc w:val="center"/>
              <w:rPr>
                <w:rFonts w:hint="eastAsia" w:ascii="仿宋" w:hAnsi="仿宋" w:cs="仿宋"/>
                <w:color w:val="auto"/>
              </w:rPr>
            </w:pPr>
            <w:r>
              <w:rPr>
                <w:rFonts w:hint="eastAsia" w:ascii="仿宋" w:hAnsi="仿宋" w:cs="仿宋"/>
                <w:color w:val="auto"/>
              </w:rPr>
              <w:t>数量</w:t>
            </w:r>
          </w:p>
        </w:tc>
        <w:tc>
          <w:tcPr>
            <w:tcW w:w="2269" w:type="dxa"/>
            <w:noWrap w:val="0"/>
            <w:vAlign w:val="center"/>
          </w:tcPr>
          <w:p w14:paraId="0E0C11A1">
            <w:pPr>
              <w:spacing w:line="360" w:lineRule="auto"/>
              <w:jc w:val="center"/>
              <w:rPr>
                <w:rFonts w:hint="eastAsia" w:ascii="仿宋" w:hAnsi="仿宋" w:cs="仿宋"/>
                <w:color w:val="auto"/>
              </w:rPr>
            </w:pPr>
            <w:r>
              <w:rPr>
                <w:rFonts w:hint="eastAsia" w:ascii="仿宋" w:hAnsi="仿宋" w:cs="仿宋"/>
                <w:color w:val="auto"/>
              </w:rPr>
              <w:t>备注（自购/租赁）</w:t>
            </w:r>
          </w:p>
        </w:tc>
      </w:tr>
      <w:tr w14:paraId="38700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7754037D">
            <w:pPr>
              <w:spacing w:line="360" w:lineRule="auto"/>
              <w:jc w:val="center"/>
              <w:rPr>
                <w:rFonts w:hint="eastAsia" w:ascii="仿宋" w:hAnsi="仿宋" w:cs="仿宋"/>
                <w:color w:val="auto"/>
              </w:rPr>
            </w:pPr>
            <w:r>
              <w:rPr>
                <w:rFonts w:hint="eastAsia" w:ascii="仿宋" w:hAnsi="仿宋" w:cs="仿宋"/>
                <w:color w:val="auto"/>
              </w:rPr>
              <w:t>1</w:t>
            </w:r>
          </w:p>
        </w:tc>
        <w:tc>
          <w:tcPr>
            <w:tcW w:w="2384" w:type="dxa"/>
            <w:noWrap w:val="0"/>
            <w:vAlign w:val="center"/>
          </w:tcPr>
          <w:p w14:paraId="76C1BEAE">
            <w:pPr>
              <w:spacing w:line="360" w:lineRule="auto"/>
              <w:jc w:val="center"/>
              <w:rPr>
                <w:rFonts w:hint="eastAsia" w:ascii="仿宋" w:hAnsi="仿宋" w:cs="仿宋"/>
                <w:color w:val="auto"/>
              </w:rPr>
            </w:pPr>
          </w:p>
        </w:tc>
        <w:tc>
          <w:tcPr>
            <w:tcW w:w="2007" w:type="dxa"/>
            <w:noWrap w:val="0"/>
            <w:vAlign w:val="center"/>
          </w:tcPr>
          <w:p w14:paraId="2D168DC8">
            <w:pPr>
              <w:spacing w:line="360" w:lineRule="auto"/>
              <w:jc w:val="center"/>
              <w:rPr>
                <w:rFonts w:hint="eastAsia" w:ascii="仿宋" w:hAnsi="仿宋" w:cs="仿宋"/>
                <w:color w:val="auto"/>
              </w:rPr>
            </w:pPr>
          </w:p>
        </w:tc>
        <w:tc>
          <w:tcPr>
            <w:tcW w:w="753" w:type="dxa"/>
            <w:noWrap w:val="0"/>
            <w:vAlign w:val="center"/>
          </w:tcPr>
          <w:p w14:paraId="6DB6EA56">
            <w:pPr>
              <w:spacing w:line="360" w:lineRule="auto"/>
              <w:jc w:val="center"/>
              <w:rPr>
                <w:rFonts w:hint="eastAsia" w:ascii="仿宋" w:hAnsi="仿宋" w:cs="仿宋"/>
                <w:color w:val="auto"/>
              </w:rPr>
            </w:pPr>
          </w:p>
        </w:tc>
        <w:tc>
          <w:tcPr>
            <w:tcW w:w="2269" w:type="dxa"/>
            <w:noWrap w:val="0"/>
            <w:vAlign w:val="center"/>
          </w:tcPr>
          <w:p w14:paraId="267E0353">
            <w:pPr>
              <w:spacing w:line="360" w:lineRule="auto"/>
              <w:jc w:val="center"/>
              <w:rPr>
                <w:rFonts w:hint="eastAsia" w:ascii="仿宋" w:hAnsi="仿宋" w:cs="仿宋"/>
                <w:color w:val="auto"/>
              </w:rPr>
            </w:pPr>
          </w:p>
        </w:tc>
      </w:tr>
      <w:tr w14:paraId="7E39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41E98C9F">
            <w:pPr>
              <w:spacing w:line="360" w:lineRule="auto"/>
              <w:jc w:val="center"/>
              <w:rPr>
                <w:rFonts w:hint="eastAsia" w:ascii="仿宋" w:hAnsi="仿宋" w:cs="仿宋"/>
                <w:color w:val="auto"/>
              </w:rPr>
            </w:pPr>
            <w:r>
              <w:rPr>
                <w:rFonts w:hint="eastAsia" w:ascii="仿宋" w:hAnsi="仿宋" w:cs="仿宋"/>
                <w:color w:val="auto"/>
              </w:rPr>
              <w:t>2</w:t>
            </w:r>
          </w:p>
        </w:tc>
        <w:tc>
          <w:tcPr>
            <w:tcW w:w="2384" w:type="dxa"/>
            <w:noWrap w:val="0"/>
            <w:vAlign w:val="center"/>
          </w:tcPr>
          <w:p w14:paraId="3E67F589">
            <w:pPr>
              <w:spacing w:line="360" w:lineRule="auto"/>
              <w:jc w:val="center"/>
              <w:rPr>
                <w:rFonts w:hint="eastAsia" w:ascii="仿宋" w:hAnsi="仿宋" w:cs="仿宋"/>
                <w:color w:val="auto"/>
              </w:rPr>
            </w:pPr>
          </w:p>
        </w:tc>
        <w:tc>
          <w:tcPr>
            <w:tcW w:w="2007" w:type="dxa"/>
            <w:noWrap w:val="0"/>
            <w:vAlign w:val="center"/>
          </w:tcPr>
          <w:p w14:paraId="1FA775ED">
            <w:pPr>
              <w:spacing w:line="360" w:lineRule="auto"/>
              <w:jc w:val="center"/>
              <w:rPr>
                <w:rFonts w:hint="eastAsia" w:ascii="仿宋" w:hAnsi="仿宋" w:cs="仿宋"/>
                <w:color w:val="auto"/>
              </w:rPr>
            </w:pPr>
          </w:p>
        </w:tc>
        <w:tc>
          <w:tcPr>
            <w:tcW w:w="753" w:type="dxa"/>
            <w:noWrap w:val="0"/>
            <w:vAlign w:val="center"/>
          </w:tcPr>
          <w:p w14:paraId="678A7DD8">
            <w:pPr>
              <w:spacing w:line="360" w:lineRule="auto"/>
              <w:jc w:val="center"/>
              <w:rPr>
                <w:rFonts w:hint="eastAsia" w:ascii="仿宋" w:hAnsi="仿宋" w:cs="仿宋"/>
                <w:color w:val="auto"/>
              </w:rPr>
            </w:pPr>
          </w:p>
        </w:tc>
        <w:tc>
          <w:tcPr>
            <w:tcW w:w="2269" w:type="dxa"/>
            <w:noWrap w:val="0"/>
            <w:vAlign w:val="center"/>
          </w:tcPr>
          <w:p w14:paraId="560D97FD">
            <w:pPr>
              <w:spacing w:line="360" w:lineRule="auto"/>
              <w:jc w:val="center"/>
              <w:rPr>
                <w:rFonts w:hint="eastAsia" w:ascii="仿宋" w:hAnsi="仿宋" w:cs="仿宋"/>
                <w:color w:val="auto"/>
              </w:rPr>
            </w:pPr>
          </w:p>
        </w:tc>
      </w:tr>
      <w:tr w14:paraId="10D56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31C718FF">
            <w:pPr>
              <w:spacing w:line="360" w:lineRule="auto"/>
              <w:jc w:val="center"/>
              <w:rPr>
                <w:rFonts w:hint="eastAsia" w:ascii="仿宋" w:hAnsi="仿宋" w:cs="仿宋"/>
                <w:color w:val="auto"/>
              </w:rPr>
            </w:pPr>
            <w:r>
              <w:rPr>
                <w:rFonts w:hint="eastAsia" w:ascii="仿宋" w:hAnsi="仿宋" w:cs="仿宋"/>
                <w:color w:val="auto"/>
              </w:rPr>
              <w:t>3</w:t>
            </w:r>
          </w:p>
        </w:tc>
        <w:tc>
          <w:tcPr>
            <w:tcW w:w="2384" w:type="dxa"/>
            <w:noWrap w:val="0"/>
            <w:vAlign w:val="center"/>
          </w:tcPr>
          <w:p w14:paraId="19E091CF">
            <w:pPr>
              <w:spacing w:line="360" w:lineRule="auto"/>
              <w:jc w:val="center"/>
              <w:rPr>
                <w:rFonts w:hint="eastAsia" w:ascii="仿宋" w:hAnsi="仿宋" w:cs="仿宋"/>
                <w:color w:val="auto"/>
              </w:rPr>
            </w:pPr>
          </w:p>
        </w:tc>
        <w:tc>
          <w:tcPr>
            <w:tcW w:w="2007" w:type="dxa"/>
            <w:noWrap w:val="0"/>
            <w:vAlign w:val="center"/>
          </w:tcPr>
          <w:p w14:paraId="7D8806C0">
            <w:pPr>
              <w:spacing w:line="360" w:lineRule="auto"/>
              <w:jc w:val="center"/>
              <w:rPr>
                <w:rFonts w:hint="eastAsia" w:ascii="仿宋" w:hAnsi="仿宋" w:cs="仿宋"/>
                <w:color w:val="auto"/>
              </w:rPr>
            </w:pPr>
          </w:p>
        </w:tc>
        <w:tc>
          <w:tcPr>
            <w:tcW w:w="753" w:type="dxa"/>
            <w:noWrap w:val="0"/>
            <w:vAlign w:val="center"/>
          </w:tcPr>
          <w:p w14:paraId="5636D219">
            <w:pPr>
              <w:spacing w:line="360" w:lineRule="auto"/>
              <w:jc w:val="center"/>
              <w:rPr>
                <w:rFonts w:hint="eastAsia" w:ascii="仿宋" w:hAnsi="仿宋" w:cs="仿宋"/>
                <w:color w:val="auto"/>
              </w:rPr>
            </w:pPr>
          </w:p>
        </w:tc>
        <w:tc>
          <w:tcPr>
            <w:tcW w:w="2269" w:type="dxa"/>
            <w:noWrap w:val="0"/>
            <w:vAlign w:val="center"/>
          </w:tcPr>
          <w:p w14:paraId="2A2CEE2D">
            <w:pPr>
              <w:spacing w:line="360" w:lineRule="auto"/>
              <w:jc w:val="center"/>
              <w:rPr>
                <w:rFonts w:hint="eastAsia" w:ascii="仿宋" w:hAnsi="仿宋" w:cs="仿宋"/>
                <w:color w:val="auto"/>
              </w:rPr>
            </w:pPr>
          </w:p>
        </w:tc>
      </w:tr>
      <w:tr w14:paraId="47819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23AE121B">
            <w:pPr>
              <w:spacing w:line="360" w:lineRule="auto"/>
              <w:jc w:val="center"/>
              <w:rPr>
                <w:rFonts w:hint="eastAsia" w:ascii="仿宋" w:hAnsi="仿宋" w:cs="仿宋"/>
                <w:color w:val="auto"/>
              </w:rPr>
            </w:pPr>
            <w:r>
              <w:rPr>
                <w:rFonts w:hint="eastAsia" w:ascii="仿宋" w:hAnsi="仿宋" w:cs="仿宋"/>
                <w:color w:val="auto"/>
              </w:rPr>
              <w:t>….</w:t>
            </w:r>
          </w:p>
        </w:tc>
        <w:tc>
          <w:tcPr>
            <w:tcW w:w="2384" w:type="dxa"/>
            <w:noWrap w:val="0"/>
            <w:vAlign w:val="center"/>
          </w:tcPr>
          <w:p w14:paraId="586CB758">
            <w:pPr>
              <w:spacing w:line="360" w:lineRule="auto"/>
              <w:jc w:val="center"/>
              <w:rPr>
                <w:rFonts w:hint="eastAsia" w:ascii="仿宋" w:hAnsi="仿宋" w:cs="仿宋"/>
                <w:color w:val="auto"/>
              </w:rPr>
            </w:pPr>
          </w:p>
        </w:tc>
        <w:tc>
          <w:tcPr>
            <w:tcW w:w="2007" w:type="dxa"/>
            <w:noWrap w:val="0"/>
            <w:vAlign w:val="center"/>
          </w:tcPr>
          <w:p w14:paraId="0A4CEF6B">
            <w:pPr>
              <w:spacing w:line="360" w:lineRule="auto"/>
              <w:jc w:val="center"/>
              <w:rPr>
                <w:rFonts w:hint="eastAsia" w:ascii="仿宋" w:hAnsi="仿宋" w:cs="仿宋"/>
                <w:color w:val="auto"/>
              </w:rPr>
            </w:pPr>
          </w:p>
        </w:tc>
        <w:tc>
          <w:tcPr>
            <w:tcW w:w="753" w:type="dxa"/>
            <w:noWrap w:val="0"/>
            <w:vAlign w:val="center"/>
          </w:tcPr>
          <w:p w14:paraId="41C60C57">
            <w:pPr>
              <w:spacing w:line="360" w:lineRule="auto"/>
              <w:jc w:val="center"/>
              <w:rPr>
                <w:rFonts w:hint="eastAsia" w:ascii="仿宋" w:hAnsi="仿宋" w:cs="仿宋"/>
                <w:color w:val="auto"/>
              </w:rPr>
            </w:pPr>
          </w:p>
        </w:tc>
        <w:tc>
          <w:tcPr>
            <w:tcW w:w="2269" w:type="dxa"/>
            <w:noWrap w:val="0"/>
            <w:vAlign w:val="center"/>
          </w:tcPr>
          <w:p w14:paraId="5226361D">
            <w:pPr>
              <w:spacing w:line="360" w:lineRule="auto"/>
              <w:jc w:val="center"/>
              <w:rPr>
                <w:rFonts w:hint="eastAsia" w:ascii="仿宋" w:hAnsi="仿宋" w:cs="仿宋"/>
                <w:color w:val="auto"/>
              </w:rPr>
            </w:pPr>
          </w:p>
        </w:tc>
      </w:tr>
    </w:tbl>
    <w:p w14:paraId="50A427AD">
      <w:pPr>
        <w:spacing w:before="312" w:beforeLines="100" w:after="156" w:afterLines="50" w:line="360" w:lineRule="auto"/>
        <w:ind w:firstLine="170"/>
        <w:rPr>
          <w:rFonts w:hint="eastAsia" w:ascii="仿宋" w:hAnsi="仿宋" w:cs="仿宋"/>
          <w:color w:val="auto"/>
          <w:spacing w:val="4"/>
        </w:rPr>
      </w:pPr>
    </w:p>
    <w:p w14:paraId="2C36341F">
      <w:pPr>
        <w:pStyle w:val="6"/>
        <w:spacing w:line="360" w:lineRule="auto"/>
        <w:rPr>
          <w:rFonts w:hint="eastAsia" w:ascii="仿宋" w:hAnsi="仿宋" w:eastAsia="仿宋" w:cs="仿宋"/>
          <w:b w:val="0"/>
          <w:bCs w:val="0"/>
          <w:color w:val="auto"/>
          <w:spacing w:val="4"/>
        </w:rPr>
      </w:pPr>
    </w:p>
    <w:p w14:paraId="7734E367">
      <w:pPr>
        <w:spacing w:line="360" w:lineRule="auto"/>
        <w:rPr>
          <w:rFonts w:hint="eastAsia" w:ascii="仿宋" w:hAnsi="仿宋" w:cs="仿宋"/>
          <w:color w:val="auto"/>
        </w:rPr>
      </w:pPr>
    </w:p>
    <w:p w14:paraId="2FB59B5B">
      <w:pPr>
        <w:spacing w:line="360" w:lineRule="auto"/>
        <w:ind w:right="-161" w:firstLine="2640" w:firstLineChars="1100"/>
        <w:rPr>
          <w:rFonts w:hint="eastAsia" w:ascii="仿宋" w:hAnsi="仿宋" w:cs="仿宋"/>
          <w:color w:val="auto"/>
          <w:u w:val="single"/>
        </w:rPr>
      </w:pPr>
      <w:r>
        <w:rPr>
          <w:rFonts w:hint="eastAsia" w:ascii="仿宋" w:hAnsi="仿宋" w:cs="仿宋"/>
          <w:color w:val="auto"/>
        </w:rPr>
        <w:t>供应商：</w:t>
      </w:r>
      <w:r>
        <w:rPr>
          <w:rFonts w:hint="eastAsia" w:ascii="仿宋" w:hAnsi="仿宋" w:cs="仿宋"/>
          <w:color w:val="auto"/>
          <w:u w:val="single"/>
        </w:rPr>
        <w:t xml:space="preserve">            （公章）                 </w:t>
      </w:r>
    </w:p>
    <w:p w14:paraId="573DA44B">
      <w:pPr>
        <w:spacing w:line="360" w:lineRule="auto"/>
        <w:ind w:right="-161" w:firstLine="2640" w:firstLineChars="1100"/>
        <w:rPr>
          <w:rFonts w:hint="eastAsia" w:ascii="仿宋" w:hAnsi="仿宋" w:cs="仿宋"/>
          <w:color w:val="auto"/>
        </w:rPr>
      </w:pPr>
      <w:r>
        <w:rPr>
          <w:rFonts w:hint="eastAsia" w:ascii="仿宋" w:hAnsi="仿宋" w:cs="仿宋"/>
          <w:color w:val="auto"/>
        </w:rPr>
        <w:t>法定代表人或被授权代表（签字或盖章）：</w:t>
      </w:r>
      <w:r>
        <w:rPr>
          <w:rFonts w:hint="eastAsia" w:ascii="仿宋" w:hAnsi="仿宋" w:cs="仿宋"/>
          <w:color w:val="auto"/>
          <w:u w:val="single"/>
        </w:rPr>
        <w:t xml:space="preserve">       </w:t>
      </w:r>
    </w:p>
    <w:p w14:paraId="6D7ECC35">
      <w:pPr>
        <w:spacing w:line="360" w:lineRule="auto"/>
        <w:ind w:firstLine="2640" w:firstLineChars="1100"/>
        <w:rPr>
          <w:rFonts w:hint="eastAsia" w:ascii="仿宋" w:hAnsi="仿宋" w:cs="仿宋"/>
          <w:color w:val="auto"/>
          <w:u w:val="single"/>
        </w:rPr>
      </w:pPr>
      <w:r>
        <w:rPr>
          <w:rFonts w:hint="eastAsia" w:ascii="仿宋" w:hAnsi="仿宋" w:cs="仿宋"/>
          <w:color w:val="auto"/>
        </w:rPr>
        <w:t>日期：</w:t>
      </w:r>
      <w:r>
        <w:rPr>
          <w:rFonts w:hint="eastAsia" w:ascii="仿宋" w:hAnsi="仿宋" w:cs="仿宋"/>
          <w:color w:val="auto"/>
          <w:u w:val="single"/>
        </w:rPr>
        <w:t xml:space="preserve">                                       </w:t>
      </w:r>
    </w:p>
    <w:p w14:paraId="67954403">
      <w:pPr>
        <w:spacing w:line="360" w:lineRule="auto"/>
        <w:rPr>
          <w:rFonts w:hint="eastAsia" w:ascii="仿宋" w:hAnsi="仿宋" w:cs="仿宋"/>
          <w:color w:val="auto"/>
        </w:rPr>
      </w:pPr>
    </w:p>
    <w:p w14:paraId="45BDFB8D">
      <w:pPr>
        <w:pStyle w:val="4"/>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rPr>
        <w:br w:type="page"/>
      </w:r>
      <w:r>
        <w:rPr>
          <w:rFonts w:hint="eastAsia" w:ascii="仿宋" w:hAnsi="仿宋" w:eastAsia="仿宋" w:cs="仿宋"/>
          <w:color w:val="auto"/>
          <w:kern w:val="1"/>
          <w:sz w:val="24"/>
          <w:lang w:val="en-US" w:eastAsia="zh-CN"/>
        </w:rPr>
        <w:t>4具有依法缴纳税收和社会保障资金的良好记录（提供开标前12个月内任一月份的社保和缴纳税收的证明，依法不需要缴纳社会保障资金、免税或无须缴纳税款的供应商，应提供相关证明文件)</w:t>
      </w:r>
    </w:p>
    <w:p w14:paraId="16160B22">
      <w:pPr>
        <w:spacing w:line="360" w:lineRule="auto"/>
        <w:outlineLvl w:val="9"/>
        <w:rPr>
          <w:rFonts w:hint="eastAsia" w:ascii="仿宋" w:hAnsi="仿宋" w:eastAsia="仿宋" w:cs="仿宋"/>
          <w:b/>
          <w:bCs/>
          <w:color w:val="auto"/>
          <w:kern w:val="1"/>
          <w:sz w:val="24"/>
          <w:lang w:val="en-US" w:eastAsia="zh-CN" w:bidi="ar-SA"/>
        </w:rPr>
      </w:pPr>
    </w:p>
    <w:p w14:paraId="1999318B">
      <w:pPr>
        <w:spacing w:line="360" w:lineRule="auto"/>
        <w:rPr>
          <w:rFonts w:hint="eastAsia" w:ascii="仿宋" w:hAnsi="仿宋" w:cs="仿宋"/>
          <w:color w:val="auto"/>
        </w:rPr>
      </w:pPr>
    </w:p>
    <w:p w14:paraId="25CDD2D4">
      <w:pPr>
        <w:spacing w:line="360" w:lineRule="auto"/>
        <w:rPr>
          <w:rFonts w:hint="eastAsia" w:ascii="仿宋" w:hAnsi="仿宋" w:cs="仿宋"/>
          <w:color w:val="auto"/>
          <w:szCs w:val="24"/>
        </w:rPr>
      </w:pPr>
    </w:p>
    <w:p w14:paraId="1E8D9570">
      <w:pPr>
        <w:spacing w:line="360" w:lineRule="auto"/>
        <w:rPr>
          <w:rFonts w:hint="eastAsia" w:ascii="仿宋" w:hAnsi="仿宋" w:cs="仿宋"/>
          <w:color w:val="auto"/>
          <w:szCs w:val="24"/>
        </w:rPr>
      </w:pPr>
    </w:p>
    <w:p w14:paraId="217B95A2">
      <w:pPr>
        <w:spacing w:line="360" w:lineRule="auto"/>
        <w:rPr>
          <w:rFonts w:hint="eastAsia" w:ascii="仿宋" w:hAnsi="仿宋" w:cs="仿宋"/>
          <w:color w:val="auto"/>
          <w:szCs w:val="24"/>
        </w:rPr>
      </w:pPr>
    </w:p>
    <w:p w14:paraId="261C72FB">
      <w:pPr>
        <w:spacing w:line="360" w:lineRule="auto"/>
        <w:outlineLvl w:val="2"/>
        <w:rPr>
          <w:rFonts w:hint="eastAsia" w:ascii="仿宋" w:hAnsi="仿宋" w:cs="仿宋"/>
          <w:color w:val="auto"/>
          <w:szCs w:val="24"/>
        </w:rPr>
      </w:pPr>
      <w:r>
        <w:rPr>
          <w:rFonts w:hint="eastAsia" w:ascii="仿宋" w:hAnsi="仿宋" w:cs="仿宋"/>
          <w:color w:val="auto"/>
          <w:szCs w:val="24"/>
        </w:rPr>
        <w:br w:type="page"/>
      </w:r>
      <w:r>
        <w:rPr>
          <w:rFonts w:hint="eastAsia" w:ascii="仿宋" w:hAnsi="仿宋" w:cs="仿宋"/>
          <w:b/>
          <w:bCs/>
          <w:color w:val="auto"/>
          <w:szCs w:val="32"/>
          <w:lang w:val="en-US" w:eastAsia="zh-CN"/>
        </w:rPr>
        <w:t>5.参加政府采购活动前三年内，在经营活动中没有重大违法记录（格式详见附件）。</w:t>
      </w:r>
    </w:p>
    <w:p w14:paraId="4CB03CDC">
      <w:pPr>
        <w:pStyle w:val="10"/>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zCs w:val="24"/>
          <w:u w:val="single"/>
          <w:shd w:val="clear" w:color="auto" w:fill="FFFFFF"/>
          <w:lang w:eastAsia="zh-CN"/>
        </w:rPr>
        <w:t>西安市人民医院（西安市第四医院）</w:t>
      </w:r>
      <w:r>
        <w:rPr>
          <w:rFonts w:hint="eastAsia" w:ascii="仿宋" w:hAnsi="仿宋" w:eastAsia="仿宋" w:cs="仿宋"/>
          <w:color w:val="auto"/>
          <w:szCs w:val="24"/>
          <w:u w:val="single"/>
          <w:shd w:val="clear" w:color="auto" w:fill="FFFFFF"/>
        </w:rPr>
        <w:t>：</w:t>
      </w:r>
    </w:p>
    <w:p w14:paraId="051E9541">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u w:val="single"/>
          <w:shd w:val="clear" w:color="auto" w:fill="FFFFFF"/>
          <w:lang w:val="en-US" w:eastAsia="zh-CN"/>
        </w:rPr>
        <w:t xml:space="preserve"> </w:t>
      </w:r>
      <w:r>
        <w:rPr>
          <w:rFonts w:hint="eastAsia" w:ascii="仿宋" w:hAnsi="仿宋" w:eastAsia="仿宋" w:cs="仿宋"/>
          <w:color w:val="auto"/>
          <w:szCs w:val="24"/>
          <w:shd w:val="clear" w:color="auto" w:fill="FFFFFF"/>
        </w:rPr>
        <w:t xml:space="preserve">）的投标供应商，在此郑重声明： </w:t>
      </w:r>
    </w:p>
    <w:p w14:paraId="3FB4038F">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B1B8C5">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0E2816A6">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4347B28A">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09C2D218">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062C178E">
      <w:pPr>
        <w:pStyle w:val="10"/>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1CFB22E2">
      <w:pPr>
        <w:pStyle w:val="10"/>
        <w:wordWrap w:val="0"/>
        <w:spacing w:before="0" w:beforeAutospacing="0" w:after="0" w:afterAutospacing="0" w:line="360" w:lineRule="auto"/>
        <w:jc w:val="both"/>
        <w:rPr>
          <w:rFonts w:hint="eastAsia" w:ascii="仿宋" w:hAnsi="仿宋" w:eastAsia="仿宋" w:cs="仿宋"/>
          <w:color w:val="auto"/>
          <w:szCs w:val="24"/>
          <w:shd w:val="clear" w:color="auto" w:fill="FFFFFF"/>
        </w:rPr>
      </w:pPr>
      <w:r>
        <w:rPr>
          <w:rFonts w:hint="eastAsia" w:ascii="仿宋" w:hAnsi="仿宋" w:eastAsia="仿宋" w:cs="仿宋"/>
          <w:color w:val="auto"/>
          <w:szCs w:val="24"/>
          <w:shd w:val="clear" w:color="auto" w:fill="FFFFFF"/>
        </w:rPr>
        <w:t> </w:t>
      </w:r>
    </w:p>
    <w:p w14:paraId="5587BB55">
      <w:pPr>
        <w:pStyle w:val="10"/>
        <w:wordWrap w:val="0"/>
        <w:spacing w:before="0" w:beforeAutospacing="0" w:after="0" w:afterAutospacing="0" w:line="360" w:lineRule="auto"/>
        <w:jc w:val="both"/>
        <w:rPr>
          <w:rFonts w:hint="eastAsia" w:ascii="仿宋" w:hAnsi="仿宋" w:eastAsia="仿宋" w:cs="仿宋"/>
          <w:color w:val="auto"/>
          <w:szCs w:val="24"/>
          <w:shd w:val="clear" w:color="auto" w:fill="FFFFFF"/>
        </w:rPr>
      </w:pPr>
    </w:p>
    <w:p w14:paraId="6DEEA8E9">
      <w:pPr>
        <w:pStyle w:val="10"/>
        <w:wordWrap w:val="0"/>
        <w:spacing w:before="0" w:beforeAutospacing="0" w:after="0" w:afterAutospacing="0" w:line="360" w:lineRule="auto"/>
        <w:jc w:val="both"/>
        <w:rPr>
          <w:rFonts w:hint="eastAsia" w:ascii="仿宋" w:hAnsi="仿宋" w:eastAsia="仿宋" w:cs="仿宋"/>
          <w:color w:val="auto"/>
          <w:szCs w:val="24"/>
          <w:shd w:val="clear" w:color="auto" w:fill="FFFFFF"/>
        </w:rPr>
      </w:pPr>
    </w:p>
    <w:p w14:paraId="539FFB59">
      <w:pPr>
        <w:spacing w:line="360" w:lineRule="auto"/>
        <w:ind w:right="-161" w:firstLine="2650" w:firstLineChars="1100"/>
        <w:rPr>
          <w:rFonts w:hint="eastAsia" w:ascii="仿宋" w:hAnsi="仿宋" w:cs="仿宋"/>
          <w:b/>
          <w:bCs/>
          <w:color w:val="auto"/>
          <w:u w:val="single"/>
        </w:rPr>
      </w:pPr>
      <w:r>
        <w:rPr>
          <w:rFonts w:hint="eastAsia" w:ascii="仿宋" w:hAnsi="仿宋" w:cs="仿宋"/>
          <w:b/>
          <w:bCs/>
          <w:color w:val="auto"/>
        </w:rPr>
        <w:t>供应商：</w:t>
      </w:r>
      <w:r>
        <w:rPr>
          <w:rFonts w:hint="eastAsia" w:ascii="仿宋" w:hAnsi="仿宋" w:cs="仿宋"/>
          <w:b/>
          <w:bCs/>
          <w:color w:val="auto"/>
          <w:u w:val="single"/>
        </w:rPr>
        <w:t xml:space="preserve">            （公章）                 </w:t>
      </w:r>
    </w:p>
    <w:p w14:paraId="23E877D8">
      <w:pPr>
        <w:spacing w:line="360" w:lineRule="auto"/>
        <w:ind w:right="-161" w:firstLine="2650" w:firstLineChars="1100"/>
        <w:rPr>
          <w:rFonts w:hint="eastAsia" w:ascii="仿宋" w:hAnsi="仿宋" w:cs="仿宋"/>
          <w:b/>
          <w:bCs/>
          <w:color w:val="auto"/>
        </w:rPr>
      </w:pPr>
      <w:r>
        <w:rPr>
          <w:rFonts w:hint="eastAsia" w:ascii="仿宋" w:hAnsi="仿宋" w:cs="仿宋"/>
          <w:b/>
          <w:bCs/>
          <w:color w:val="auto"/>
        </w:rPr>
        <w:t>法定代表人或被授权代表（签字或盖章）：</w:t>
      </w:r>
      <w:r>
        <w:rPr>
          <w:rFonts w:hint="eastAsia" w:ascii="仿宋" w:hAnsi="仿宋" w:cs="仿宋"/>
          <w:b/>
          <w:bCs/>
          <w:color w:val="auto"/>
          <w:u w:val="single"/>
        </w:rPr>
        <w:t xml:space="preserve">       </w:t>
      </w:r>
    </w:p>
    <w:p w14:paraId="37A64110">
      <w:pPr>
        <w:spacing w:line="360" w:lineRule="auto"/>
        <w:ind w:firstLine="2650" w:firstLineChars="1100"/>
        <w:rPr>
          <w:rFonts w:hint="eastAsia" w:ascii="仿宋" w:hAnsi="仿宋" w:cs="仿宋"/>
          <w:b/>
          <w:bCs/>
          <w:color w:val="auto"/>
          <w:u w:val="single"/>
        </w:rPr>
      </w:pPr>
      <w:r>
        <w:rPr>
          <w:rFonts w:hint="eastAsia" w:ascii="仿宋" w:hAnsi="仿宋" w:cs="仿宋"/>
          <w:b/>
          <w:bCs/>
          <w:color w:val="auto"/>
        </w:rPr>
        <w:t>日期：</w:t>
      </w:r>
      <w:r>
        <w:rPr>
          <w:rFonts w:hint="eastAsia" w:ascii="仿宋" w:hAnsi="仿宋" w:cs="仿宋"/>
          <w:b/>
          <w:bCs/>
          <w:color w:val="auto"/>
          <w:u w:val="single"/>
        </w:rPr>
        <w:t xml:space="preserve">                                       </w:t>
      </w:r>
    </w:p>
    <w:p w14:paraId="4FD2854F">
      <w:pPr>
        <w:spacing w:line="360" w:lineRule="auto"/>
        <w:rPr>
          <w:rFonts w:hint="eastAsia" w:ascii="仿宋" w:hAnsi="仿宋" w:eastAsia="仿宋" w:cs="仿宋"/>
          <w:color w:val="auto"/>
        </w:rPr>
      </w:pPr>
    </w:p>
    <w:p w14:paraId="2AFC37B7">
      <w:pPr>
        <w:pStyle w:val="4"/>
        <w:spacing w:line="360" w:lineRule="auto"/>
        <w:rPr>
          <w:rFonts w:hint="eastAsia" w:ascii="仿宋" w:hAnsi="仿宋" w:eastAsia="仿宋" w:cs="仿宋"/>
          <w:color w:val="auto"/>
          <w:sz w:val="24"/>
          <w:szCs w:val="24"/>
        </w:rPr>
      </w:pPr>
      <w:r>
        <w:rPr>
          <w:rFonts w:hint="eastAsia" w:ascii="仿宋" w:hAnsi="仿宋" w:eastAsia="仿宋" w:cs="仿宋"/>
          <w:color w:val="auto"/>
          <w:kern w:val="1"/>
          <w:sz w:val="24"/>
          <w:lang w:val="en-US" w:eastAsia="zh-CN"/>
        </w:rPr>
        <w:br w:type="page"/>
      </w:r>
      <w:bookmarkStart w:id="39" w:name="_Toc17352"/>
      <w:r>
        <w:rPr>
          <w:rFonts w:hint="eastAsia" w:ascii="仿宋" w:hAnsi="仿宋" w:eastAsia="仿宋" w:cs="仿宋"/>
          <w:color w:val="auto"/>
          <w:kern w:val="1"/>
          <w:sz w:val="24"/>
          <w:lang w:val="en-US" w:eastAsia="zh-CN"/>
        </w:rPr>
        <w:t>6法定代表人（负责人）委托授权书\身份证明：供应商应按照法定代表人授权书的要求（附法定代表人、被授权人身份证复印件等），法定代表人直接参加磋商，须提供法定代表人身份证明及身份证复印件。</w:t>
      </w:r>
    </w:p>
    <w:p w14:paraId="6A64F83A">
      <w:pPr>
        <w:spacing w:line="360" w:lineRule="auto"/>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法定代表人身份证明</w:t>
      </w:r>
    </w:p>
    <w:p w14:paraId="3B125C72">
      <w:pPr>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供应商名称：</w:t>
      </w:r>
      <w:r>
        <w:rPr>
          <w:rFonts w:hint="eastAsia" w:ascii="仿宋" w:hAnsi="仿宋" w:eastAsia="仿宋" w:cs="仿宋"/>
          <w:color w:val="auto"/>
          <w:sz w:val="24"/>
          <w:szCs w:val="24"/>
          <w:u w:val="single"/>
        </w:rPr>
        <w:t xml:space="preserve">              </w:t>
      </w:r>
    </w:p>
    <w:p w14:paraId="22E1D73C">
      <w:pPr>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单位性质：</w:t>
      </w:r>
      <w:r>
        <w:rPr>
          <w:rFonts w:hint="eastAsia" w:ascii="仿宋" w:hAnsi="仿宋" w:eastAsia="仿宋" w:cs="仿宋"/>
          <w:color w:val="auto"/>
          <w:sz w:val="24"/>
          <w:szCs w:val="24"/>
          <w:u w:val="single"/>
        </w:rPr>
        <w:t xml:space="preserve">                </w:t>
      </w:r>
    </w:p>
    <w:p w14:paraId="6AA558E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地址：</w:t>
      </w:r>
      <w:r>
        <w:rPr>
          <w:rFonts w:hint="eastAsia" w:ascii="仿宋" w:hAnsi="仿宋" w:eastAsia="仿宋" w:cs="仿宋"/>
          <w:color w:val="auto"/>
          <w:sz w:val="24"/>
          <w:szCs w:val="24"/>
          <w:u w:val="single"/>
        </w:rPr>
        <w:t xml:space="preserve">                    </w:t>
      </w:r>
    </w:p>
    <w:p w14:paraId="34F3C4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成立时间：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54185FD3">
      <w:pPr>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经营期限：</w:t>
      </w:r>
      <w:r>
        <w:rPr>
          <w:rFonts w:hint="eastAsia" w:ascii="仿宋" w:hAnsi="仿宋" w:eastAsia="仿宋" w:cs="仿宋"/>
          <w:color w:val="auto"/>
          <w:sz w:val="24"/>
          <w:szCs w:val="24"/>
          <w:u w:val="single"/>
        </w:rPr>
        <w:t xml:space="preserve">               </w:t>
      </w:r>
    </w:p>
    <w:p w14:paraId="78132B7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姓名：</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性别：</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年龄：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职务：</w:t>
      </w:r>
      <w:r>
        <w:rPr>
          <w:rFonts w:hint="eastAsia" w:ascii="仿宋" w:hAnsi="仿宋" w:eastAsia="仿宋" w:cs="仿宋"/>
          <w:color w:val="auto"/>
          <w:sz w:val="24"/>
          <w:szCs w:val="24"/>
          <w:u w:val="single"/>
        </w:rPr>
        <w:t xml:space="preserve">     </w:t>
      </w:r>
    </w:p>
    <w:p w14:paraId="24FB65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系 </w:t>
      </w:r>
      <w:r>
        <w:rPr>
          <w:rFonts w:hint="eastAsia" w:ascii="仿宋" w:hAnsi="仿宋" w:eastAsia="仿宋" w:cs="仿宋"/>
          <w:color w:val="auto"/>
          <w:sz w:val="24"/>
          <w:szCs w:val="24"/>
          <w:u w:val="single"/>
        </w:rPr>
        <w:t xml:space="preserve">                    （供应商名称）</w:t>
      </w:r>
      <w:r>
        <w:rPr>
          <w:rFonts w:hint="eastAsia" w:ascii="仿宋" w:hAnsi="仿宋" w:eastAsia="仿宋" w:cs="仿宋"/>
          <w:color w:val="auto"/>
          <w:sz w:val="24"/>
          <w:szCs w:val="24"/>
        </w:rPr>
        <w:t>的法定代表人。</w:t>
      </w:r>
    </w:p>
    <w:p w14:paraId="4E1AE85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特此证明。</w:t>
      </w:r>
    </w:p>
    <w:p w14:paraId="2115CC64">
      <w:pPr>
        <w:spacing w:line="360" w:lineRule="auto"/>
        <w:ind w:firstLine="480" w:firstLineChars="200"/>
        <w:rPr>
          <w:rFonts w:hint="eastAsia" w:ascii="仿宋" w:hAnsi="仿宋" w:eastAsia="仿宋" w:cs="仿宋"/>
          <w:color w:val="auto"/>
          <w:sz w:val="24"/>
          <w:szCs w:val="24"/>
        </w:rPr>
      </w:pPr>
    </w:p>
    <w:p w14:paraId="1983794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附：法定代表人（或负责人）身份证复印件。</w:t>
      </w:r>
    </w:p>
    <w:p w14:paraId="43EB0DE8">
      <w:pPr>
        <w:spacing w:line="360" w:lineRule="auto"/>
        <w:ind w:firstLine="480" w:firstLineChars="200"/>
        <w:rPr>
          <w:rFonts w:hint="eastAsia" w:ascii="仿宋" w:hAnsi="仿宋" w:eastAsia="仿宋" w:cs="仿宋"/>
          <w:color w:val="auto"/>
          <w:sz w:val="24"/>
          <w:szCs w:val="24"/>
        </w:rPr>
      </w:pPr>
    </w:p>
    <w:p w14:paraId="7427CB5A">
      <w:pPr>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供应商：</w:t>
      </w:r>
      <w:r>
        <w:rPr>
          <w:rFonts w:hint="eastAsia" w:ascii="仿宋" w:hAnsi="仿宋" w:eastAsia="仿宋" w:cs="仿宋"/>
          <w:color w:val="auto"/>
          <w:sz w:val="24"/>
          <w:szCs w:val="24"/>
          <w:u w:val="single"/>
        </w:rPr>
        <w:t xml:space="preserve">                 （盖单位章）</w:t>
      </w:r>
    </w:p>
    <w:p w14:paraId="2FAAF4D7">
      <w:pPr>
        <w:spacing w:line="360" w:lineRule="auto"/>
        <w:ind w:firstLine="480" w:firstLineChars="200"/>
        <w:rPr>
          <w:rFonts w:hint="eastAsia" w:ascii="仿宋" w:hAnsi="仿宋" w:eastAsia="仿宋" w:cs="仿宋"/>
          <w:color w:val="auto"/>
          <w:sz w:val="24"/>
          <w:szCs w:val="24"/>
        </w:rPr>
      </w:pPr>
    </w:p>
    <w:p w14:paraId="00B1B94B">
      <w:pPr>
        <w:spacing w:line="360" w:lineRule="auto"/>
        <w:ind w:firstLine="480" w:firstLineChars="200"/>
        <w:rPr>
          <w:rFonts w:hint="eastAsia"/>
          <w:color w:val="auto"/>
          <w:sz w:val="24"/>
          <w:szCs w:val="24"/>
        </w:rPr>
      </w:pPr>
      <w:r>
        <w:rPr>
          <w:rFonts w:hint="eastAsia" w:ascii="仿宋" w:hAnsi="仿宋" w:eastAsia="仿宋" w:cs="仿宋"/>
          <w:color w:val="auto"/>
          <w:sz w:val="24"/>
          <w:szCs w:val="24"/>
        </w:rPr>
        <w:t>年   月   日</w:t>
      </w:r>
    </w:p>
    <w:p w14:paraId="1C931EF8">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b/>
          <w:bCs/>
          <w:color w:val="auto"/>
          <w:sz w:val="24"/>
          <w:szCs w:val="24"/>
        </w:rPr>
        <w:t>法定代表人授权委托书</w:t>
      </w:r>
    </w:p>
    <w:p w14:paraId="594CE16A">
      <w:pPr>
        <w:spacing w:line="360" w:lineRule="auto"/>
        <w:rPr>
          <w:rFonts w:hint="eastAsia" w:ascii="仿宋" w:hAnsi="仿宋" w:eastAsia="仿宋" w:cs="仿宋"/>
          <w:color w:val="auto"/>
          <w:sz w:val="24"/>
          <w:szCs w:val="24"/>
        </w:rPr>
      </w:pPr>
    </w:p>
    <w:p w14:paraId="65AB76D9">
      <w:pPr>
        <w:tabs>
          <w:tab w:val="left" w:pos="8820"/>
        </w:tabs>
        <w:spacing w:line="360" w:lineRule="auto"/>
        <w:ind w:firstLine="570"/>
        <w:rPr>
          <w:rFonts w:hint="eastAsia" w:ascii="仿宋" w:hAnsi="仿宋" w:eastAsia="仿宋" w:cs="仿宋"/>
          <w:color w:val="auto"/>
          <w:sz w:val="24"/>
          <w:szCs w:val="24"/>
        </w:rPr>
      </w:pPr>
      <w:r>
        <w:rPr>
          <w:rFonts w:hint="eastAsia" w:ascii="仿宋" w:hAnsi="仿宋" w:eastAsia="仿宋" w:cs="仿宋"/>
          <w:color w:val="auto"/>
          <w:sz w:val="24"/>
          <w:szCs w:val="24"/>
        </w:rPr>
        <w:t>本授权委托书声明：我</w:t>
      </w:r>
      <w:r>
        <w:rPr>
          <w:rFonts w:hint="eastAsia" w:ascii="仿宋" w:hAnsi="仿宋" w:eastAsia="仿宋" w:cs="仿宋"/>
          <w:color w:val="auto"/>
          <w:sz w:val="24"/>
          <w:szCs w:val="24"/>
          <w:u w:val="single"/>
        </w:rPr>
        <w:t>（法定代表人姓名）</w:t>
      </w:r>
      <w:r>
        <w:rPr>
          <w:rFonts w:hint="eastAsia" w:ascii="仿宋" w:hAnsi="仿宋" w:eastAsia="仿宋" w:cs="仿宋"/>
          <w:color w:val="auto"/>
          <w:sz w:val="24"/>
          <w:szCs w:val="24"/>
        </w:rPr>
        <w:t>系注册于</w:t>
      </w:r>
      <w:r>
        <w:rPr>
          <w:rFonts w:hint="eastAsia" w:ascii="仿宋" w:hAnsi="仿宋" w:eastAsia="仿宋" w:cs="仿宋"/>
          <w:color w:val="auto"/>
          <w:sz w:val="24"/>
          <w:szCs w:val="24"/>
          <w:u w:val="single"/>
        </w:rPr>
        <w:t xml:space="preserve">  （供应商地址）  </w:t>
      </w:r>
      <w:r>
        <w:rPr>
          <w:rFonts w:hint="eastAsia" w:ascii="仿宋" w:hAnsi="仿宋" w:eastAsia="仿宋" w:cs="仿宋"/>
          <w:color w:val="auto"/>
          <w:sz w:val="24"/>
          <w:szCs w:val="24"/>
        </w:rPr>
        <w:t>的</w:t>
      </w:r>
      <w:r>
        <w:rPr>
          <w:rFonts w:hint="eastAsia" w:ascii="仿宋" w:hAnsi="仿宋" w:eastAsia="仿宋" w:cs="仿宋"/>
          <w:color w:val="auto"/>
          <w:sz w:val="24"/>
          <w:szCs w:val="24"/>
          <w:u w:val="single"/>
        </w:rPr>
        <w:t>（供应商名称）</w:t>
      </w:r>
      <w:r>
        <w:rPr>
          <w:rFonts w:hint="eastAsia" w:ascii="仿宋" w:hAnsi="仿宋" w:eastAsia="仿宋" w:cs="仿宋"/>
          <w:color w:val="auto"/>
          <w:sz w:val="24"/>
          <w:szCs w:val="24"/>
        </w:rPr>
        <w:t>的法定代表人，现代表公司授权下面签字的</w:t>
      </w:r>
      <w:r>
        <w:rPr>
          <w:rFonts w:hint="eastAsia" w:ascii="仿宋" w:hAnsi="仿宋" w:eastAsia="仿宋" w:cs="仿宋"/>
          <w:color w:val="auto"/>
          <w:sz w:val="24"/>
          <w:szCs w:val="24"/>
          <w:u w:val="single"/>
        </w:rPr>
        <w:t>（被授权人的姓名、职务）</w:t>
      </w:r>
      <w:r>
        <w:rPr>
          <w:rFonts w:hint="eastAsia" w:ascii="仿宋" w:hAnsi="仿宋" w:eastAsia="仿宋" w:cs="仿宋"/>
          <w:color w:val="auto"/>
          <w:sz w:val="24"/>
          <w:szCs w:val="24"/>
        </w:rPr>
        <w:t>为我公司合法代理人，代表本公司参加</w:t>
      </w:r>
      <w:r>
        <w:rPr>
          <w:rFonts w:hint="eastAsia" w:ascii="仿宋" w:hAnsi="仿宋" w:eastAsia="仿宋" w:cs="仿宋"/>
          <w:color w:val="auto"/>
          <w:sz w:val="24"/>
          <w:szCs w:val="24"/>
          <w:u w:val="single"/>
        </w:rPr>
        <w:t xml:space="preserve"> （项目名称） </w:t>
      </w:r>
      <w:r>
        <w:rPr>
          <w:rFonts w:hint="eastAsia" w:ascii="仿宋" w:hAnsi="仿宋" w:eastAsia="仿宋" w:cs="仿宋"/>
          <w:color w:val="auto"/>
          <w:sz w:val="24"/>
          <w:szCs w:val="24"/>
        </w:rPr>
        <w:t>项目编号为</w:t>
      </w:r>
      <w:r>
        <w:rPr>
          <w:rFonts w:hint="eastAsia" w:ascii="仿宋" w:hAnsi="仿宋" w:eastAsia="仿宋" w:cs="仿宋"/>
          <w:color w:val="auto"/>
          <w:sz w:val="24"/>
          <w:szCs w:val="24"/>
          <w:u w:val="single"/>
        </w:rPr>
        <w:t xml:space="preserve"> （项目编号） </w:t>
      </w:r>
      <w:r>
        <w:rPr>
          <w:rFonts w:hint="eastAsia" w:ascii="仿宋" w:hAnsi="仿宋" w:eastAsia="仿宋" w:cs="仿宋"/>
          <w:color w:val="auto"/>
          <w:sz w:val="24"/>
          <w:szCs w:val="24"/>
        </w:rPr>
        <w:t>的投标活动。代理人在本次投标中所签署的一切文件和处理的一切有关事物，我公司均予承认。</w:t>
      </w:r>
    </w:p>
    <w:p w14:paraId="5FF3185B">
      <w:pPr>
        <w:spacing w:line="360" w:lineRule="auto"/>
        <w:ind w:firstLine="570"/>
        <w:rPr>
          <w:rFonts w:hint="eastAsia" w:ascii="仿宋" w:hAnsi="仿宋" w:eastAsia="仿宋" w:cs="仿宋"/>
          <w:color w:val="auto"/>
          <w:sz w:val="24"/>
          <w:szCs w:val="24"/>
        </w:rPr>
      </w:pPr>
      <w:r>
        <w:rPr>
          <w:rFonts w:hint="eastAsia" w:ascii="仿宋" w:hAnsi="仿宋" w:eastAsia="仿宋" w:cs="仿宋"/>
          <w:color w:val="auto"/>
          <w:sz w:val="24"/>
          <w:szCs w:val="24"/>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22DD9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71" w:hRule="atLeast"/>
        </w:trPr>
        <w:tc>
          <w:tcPr>
            <w:tcW w:w="3629" w:type="dxa"/>
            <w:tcBorders>
              <w:bottom w:val="dashed" w:color="auto" w:sz="4" w:space="0"/>
            </w:tcBorders>
            <w:noWrap w:val="0"/>
            <w:vAlign w:val="top"/>
          </w:tcPr>
          <w:p w14:paraId="32A65AF6">
            <w:pPr>
              <w:spacing w:line="360" w:lineRule="auto"/>
              <w:rPr>
                <w:rFonts w:hint="eastAsia" w:ascii="仿宋" w:hAnsi="仿宋" w:eastAsia="仿宋" w:cs="仿宋"/>
                <w:color w:val="auto"/>
                <w:sz w:val="24"/>
                <w:szCs w:val="24"/>
              </w:rPr>
            </w:pPr>
          </w:p>
          <w:p w14:paraId="12DFBA4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法定代表人身份证复印件</w:t>
            </w:r>
          </w:p>
          <w:p w14:paraId="6BAB293C">
            <w:pPr>
              <w:spacing w:line="360" w:lineRule="auto"/>
              <w:jc w:val="center"/>
              <w:rPr>
                <w:rFonts w:hint="eastAsia" w:ascii="仿宋" w:hAnsi="仿宋" w:eastAsia="仿宋" w:cs="仿宋"/>
                <w:color w:val="auto"/>
                <w:sz w:val="24"/>
                <w:szCs w:val="24"/>
              </w:rPr>
            </w:pPr>
          </w:p>
        </w:tc>
        <w:tc>
          <w:tcPr>
            <w:tcW w:w="3630" w:type="dxa"/>
            <w:tcBorders>
              <w:bottom w:val="dashed" w:color="auto" w:sz="4" w:space="0"/>
            </w:tcBorders>
            <w:noWrap w:val="0"/>
            <w:vAlign w:val="top"/>
          </w:tcPr>
          <w:p w14:paraId="1A6971C4">
            <w:pPr>
              <w:spacing w:line="360" w:lineRule="auto"/>
              <w:rPr>
                <w:rFonts w:hint="eastAsia" w:ascii="仿宋" w:hAnsi="仿宋" w:eastAsia="仿宋" w:cs="仿宋"/>
                <w:color w:val="auto"/>
                <w:sz w:val="24"/>
                <w:szCs w:val="24"/>
              </w:rPr>
            </w:pPr>
          </w:p>
          <w:p w14:paraId="7D74E868">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授权代表身份证复印件</w:t>
            </w:r>
          </w:p>
          <w:p w14:paraId="2149B4A2">
            <w:pPr>
              <w:spacing w:line="360" w:lineRule="auto"/>
              <w:jc w:val="center"/>
              <w:rPr>
                <w:rFonts w:hint="eastAsia" w:ascii="仿宋" w:hAnsi="仿宋" w:eastAsia="仿宋" w:cs="仿宋"/>
                <w:color w:val="auto"/>
                <w:sz w:val="24"/>
                <w:szCs w:val="24"/>
              </w:rPr>
            </w:pPr>
          </w:p>
        </w:tc>
      </w:tr>
      <w:tr w14:paraId="72D81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14:paraId="2DB513CD">
            <w:pPr>
              <w:spacing w:line="360" w:lineRule="auto"/>
              <w:jc w:val="center"/>
              <w:rPr>
                <w:rFonts w:hint="eastAsia" w:ascii="仿宋" w:hAnsi="仿宋" w:eastAsia="仿宋" w:cs="仿宋"/>
                <w:color w:val="auto"/>
                <w:sz w:val="24"/>
                <w:szCs w:val="24"/>
              </w:rPr>
            </w:pPr>
          </w:p>
          <w:p w14:paraId="73C0426A">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法定代表人身份证复印件</w:t>
            </w:r>
          </w:p>
          <w:p w14:paraId="0A7D61F5">
            <w:pPr>
              <w:spacing w:line="360" w:lineRule="auto"/>
              <w:jc w:val="center"/>
              <w:rPr>
                <w:rFonts w:hint="eastAsia" w:ascii="仿宋" w:hAnsi="仿宋" w:eastAsia="仿宋" w:cs="仿宋"/>
                <w:color w:val="auto"/>
                <w:sz w:val="24"/>
                <w:szCs w:val="24"/>
              </w:rPr>
            </w:pPr>
          </w:p>
        </w:tc>
        <w:tc>
          <w:tcPr>
            <w:tcW w:w="3630" w:type="dxa"/>
            <w:tcBorders>
              <w:top w:val="dashed" w:color="auto" w:sz="4" w:space="0"/>
            </w:tcBorders>
            <w:noWrap w:val="0"/>
            <w:vAlign w:val="top"/>
          </w:tcPr>
          <w:p w14:paraId="5AEE7D3D">
            <w:pPr>
              <w:spacing w:line="360" w:lineRule="auto"/>
              <w:jc w:val="center"/>
              <w:rPr>
                <w:rFonts w:hint="eastAsia" w:ascii="仿宋" w:hAnsi="仿宋" w:eastAsia="仿宋" w:cs="仿宋"/>
                <w:color w:val="auto"/>
                <w:sz w:val="24"/>
                <w:szCs w:val="24"/>
              </w:rPr>
            </w:pPr>
          </w:p>
          <w:p w14:paraId="7ECB4805">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授权代表身份证复印件</w:t>
            </w:r>
          </w:p>
          <w:p w14:paraId="48A312DD">
            <w:pPr>
              <w:spacing w:line="360" w:lineRule="auto"/>
              <w:jc w:val="center"/>
              <w:rPr>
                <w:rFonts w:hint="eastAsia" w:ascii="仿宋" w:hAnsi="仿宋" w:eastAsia="仿宋" w:cs="仿宋"/>
                <w:color w:val="auto"/>
                <w:sz w:val="24"/>
                <w:szCs w:val="24"/>
              </w:rPr>
            </w:pPr>
          </w:p>
        </w:tc>
      </w:tr>
    </w:tbl>
    <w:p w14:paraId="0340D39B">
      <w:pPr>
        <w:spacing w:line="360" w:lineRule="auto"/>
        <w:rPr>
          <w:rFonts w:hint="eastAsia" w:ascii="仿宋" w:hAnsi="仿宋" w:eastAsia="仿宋" w:cs="仿宋"/>
          <w:color w:val="auto"/>
          <w:sz w:val="24"/>
          <w:szCs w:val="24"/>
        </w:rPr>
      </w:pPr>
      <w:r>
        <w:rPr>
          <w:rFonts w:hint="eastAsia" w:ascii="仿宋" w:hAnsi="仿宋" w:cs="仿宋"/>
          <w:b/>
          <w:bCs/>
          <w:color w:val="auto"/>
          <w:szCs w:val="24"/>
          <w:lang w:val="en-US" w:eastAsia="zh-CN"/>
        </w:rPr>
        <w:t>后附：</w:t>
      </w:r>
      <w:r>
        <w:rPr>
          <w:rFonts w:hint="eastAsia" w:ascii="仿宋" w:hAnsi="仿宋" w:cs="仿宋"/>
          <w:b/>
          <w:bCs/>
          <w:color w:val="auto"/>
          <w:szCs w:val="24"/>
        </w:rPr>
        <w:t>自然人投标的或法定代表人（或单位负责人）投标的无需提供，法定代表人授权代表参加投标的，附被授权人202</w:t>
      </w:r>
      <w:r>
        <w:rPr>
          <w:rFonts w:hint="eastAsia" w:ascii="仿宋" w:hAnsi="仿宋" w:cs="仿宋"/>
          <w:b/>
          <w:bCs/>
          <w:color w:val="auto"/>
          <w:szCs w:val="24"/>
          <w:lang w:val="en-US" w:eastAsia="zh-CN"/>
        </w:rPr>
        <w:t>3</w:t>
      </w:r>
      <w:r>
        <w:rPr>
          <w:rFonts w:hint="eastAsia" w:ascii="仿宋" w:hAnsi="仿宋" w:cs="仿宋"/>
          <w:b/>
          <w:bCs/>
          <w:color w:val="auto"/>
          <w:szCs w:val="24"/>
        </w:rPr>
        <w:t>年</w:t>
      </w:r>
      <w:r>
        <w:rPr>
          <w:rFonts w:hint="eastAsia" w:ascii="仿宋" w:hAnsi="仿宋" w:cs="仿宋"/>
          <w:b/>
          <w:bCs/>
          <w:color w:val="auto"/>
          <w:szCs w:val="24"/>
          <w:lang w:val="en-US" w:eastAsia="zh-CN"/>
        </w:rPr>
        <w:t>8</w:t>
      </w:r>
      <w:r>
        <w:rPr>
          <w:rFonts w:hint="eastAsia" w:ascii="仿宋" w:hAnsi="仿宋" w:cs="仿宋"/>
          <w:b/>
          <w:bCs/>
          <w:color w:val="auto"/>
          <w:szCs w:val="24"/>
        </w:rPr>
        <w:t>月</w:t>
      </w:r>
      <w:r>
        <w:rPr>
          <w:rFonts w:hint="eastAsia" w:ascii="仿宋" w:hAnsi="仿宋" w:cs="仿宋"/>
          <w:b/>
          <w:bCs/>
          <w:color w:val="auto"/>
          <w:szCs w:val="24"/>
          <w:lang w:val="en-US" w:eastAsia="zh-CN"/>
        </w:rPr>
        <w:t>1日</w:t>
      </w:r>
      <w:r>
        <w:rPr>
          <w:rFonts w:hint="eastAsia" w:ascii="仿宋" w:hAnsi="仿宋" w:cs="仿宋"/>
          <w:b/>
          <w:bCs/>
          <w:color w:val="auto"/>
          <w:szCs w:val="24"/>
        </w:rPr>
        <w:t>以来在投标人单位至少一个月的社保缴纳证明。</w:t>
      </w:r>
    </w:p>
    <w:p w14:paraId="49FFC3BD">
      <w:pPr>
        <w:spacing w:line="360" w:lineRule="auto"/>
        <w:jc w:val="right"/>
        <w:rPr>
          <w:rFonts w:hint="eastAsia" w:ascii="仿宋" w:hAnsi="仿宋" w:eastAsia="仿宋" w:cs="仿宋"/>
          <w:b/>
          <w:bCs/>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供应商名称：</w:t>
      </w:r>
      <w:r>
        <w:rPr>
          <w:rFonts w:hint="eastAsia" w:ascii="仿宋" w:hAnsi="仿宋" w:eastAsia="仿宋" w:cs="仿宋"/>
          <w:b/>
          <w:bCs/>
          <w:color w:val="auto"/>
          <w:sz w:val="24"/>
          <w:szCs w:val="24"/>
          <w:u w:val="single"/>
        </w:rPr>
        <w:t xml:space="preserve">                        （公章）</w:t>
      </w:r>
    </w:p>
    <w:p w14:paraId="6921BE02">
      <w:pPr>
        <w:spacing w:line="360" w:lineRule="auto"/>
        <w:jc w:val="right"/>
        <w:rPr>
          <w:rFonts w:hint="eastAsia" w:ascii="仿宋" w:hAnsi="仿宋" w:eastAsia="仿宋" w:cs="仿宋"/>
          <w:b/>
          <w:bCs/>
          <w:color w:val="auto"/>
          <w:sz w:val="24"/>
          <w:szCs w:val="24"/>
        </w:rPr>
      </w:pPr>
      <w:r>
        <w:rPr>
          <w:rFonts w:hint="eastAsia" w:ascii="仿宋" w:hAnsi="仿宋" w:eastAsia="仿宋" w:cs="仿宋"/>
          <w:b/>
          <w:bCs/>
          <w:color w:val="auto"/>
          <w:sz w:val="24"/>
          <w:szCs w:val="24"/>
        </w:rPr>
        <w:t>法定代表人：</w:t>
      </w:r>
      <w:r>
        <w:rPr>
          <w:rFonts w:hint="eastAsia" w:ascii="仿宋" w:hAnsi="仿宋" w:eastAsia="仿宋" w:cs="仿宋"/>
          <w:b/>
          <w:bCs/>
          <w:color w:val="auto"/>
          <w:sz w:val="24"/>
          <w:szCs w:val="24"/>
          <w:u w:val="single"/>
        </w:rPr>
        <w:t xml:space="preserve">                  （签字或盖章）</w:t>
      </w:r>
    </w:p>
    <w:p w14:paraId="028A29E3">
      <w:pPr>
        <w:adjustRightInd w:val="0"/>
        <w:snapToGrid w:val="0"/>
        <w:spacing w:line="360" w:lineRule="auto"/>
        <w:jc w:val="center"/>
        <w:rPr>
          <w:rFonts w:hint="eastAsia"/>
          <w:color w:val="auto"/>
        </w:rPr>
      </w:pPr>
      <w:r>
        <w:rPr>
          <w:rFonts w:hint="eastAsia" w:ascii="仿宋" w:hAnsi="仿宋" w:cs="仿宋"/>
          <w:b/>
          <w:bCs/>
          <w:color w:val="auto"/>
          <w:sz w:val="24"/>
          <w:szCs w:val="24"/>
          <w:lang w:val="en-US" w:eastAsia="zh-CN"/>
        </w:rPr>
        <w:t xml:space="preserve">         </w:t>
      </w: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年     月     日</w:t>
      </w:r>
    </w:p>
    <w:p w14:paraId="2F032530">
      <w:pPr>
        <w:spacing w:line="360" w:lineRule="auto"/>
        <w:rPr>
          <w:rFonts w:hint="eastAsia" w:ascii="仿宋" w:hAnsi="仿宋" w:eastAsia="仿宋" w:cs="仿宋"/>
          <w:color w:val="auto"/>
          <w:sz w:val="24"/>
        </w:rPr>
      </w:pPr>
      <w:bookmarkStart w:id="40" w:name="_Toc1080"/>
      <w:bookmarkStart w:id="41" w:name="_Toc27008"/>
      <w:r>
        <w:rPr>
          <w:rFonts w:hint="eastAsia" w:ascii="仿宋" w:hAnsi="仿宋" w:cs="仿宋"/>
          <w:color w:val="auto"/>
        </w:rPr>
        <w:br w:type="page"/>
      </w:r>
      <w:bookmarkEnd w:id="40"/>
      <w:bookmarkEnd w:id="41"/>
      <w:r>
        <w:rPr>
          <w:rFonts w:hint="eastAsia" w:ascii="仿宋" w:hAnsi="仿宋" w:cs="仿宋"/>
          <w:b/>
          <w:bCs/>
          <w:color w:val="auto"/>
          <w:szCs w:val="24"/>
        </w:rPr>
        <w:t>自然人投标的或法定代表人（或单位负责人）投标的无需提供，法定代表人授权代表参加投标的，附被授权人202</w:t>
      </w:r>
      <w:r>
        <w:rPr>
          <w:rFonts w:hint="eastAsia" w:ascii="仿宋" w:hAnsi="仿宋" w:cs="仿宋"/>
          <w:b/>
          <w:bCs/>
          <w:color w:val="auto"/>
          <w:szCs w:val="24"/>
          <w:lang w:val="en-US" w:eastAsia="zh-CN"/>
        </w:rPr>
        <w:t>3</w:t>
      </w:r>
      <w:r>
        <w:rPr>
          <w:rFonts w:hint="eastAsia" w:ascii="仿宋" w:hAnsi="仿宋" w:cs="仿宋"/>
          <w:b/>
          <w:bCs/>
          <w:color w:val="auto"/>
          <w:szCs w:val="24"/>
        </w:rPr>
        <w:t>年</w:t>
      </w:r>
      <w:r>
        <w:rPr>
          <w:rFonts w:hint="eastAsia" w:ascii="仿宋" w:hAnsi="仿宋" w:cs="仿宋"/>
          <w:b/>
          <w:bCs/>
          <w:color w:val="auto"/>
          <w:szCs w:val="24"/>
          <w:lang w:val="en-US" w:eastAsia="zh-CN"/>
        </w:rPr>
        <w:t>8</w:t>
      </w:r>
      <w:r>
        <w:rPr>
          <w:rFonts w:hint="eastAsia" w:ascii="仿宋" w:hAnsi="仿宋" w:cs="仿宋"/>
          <w:b/>
          <w:bCs/>
          <w:color w:val="auto"/>
          <w:szCs w:val="24"/>
        </w:rPr>
        <w:t>月</w:t>
      </w:r>
      <w:r>
        <w:rPr>
          <w:rFonts w:hint="eastAsia" w:ascii="仿宋" w:hAnsi="仿宋" w:cs="仿宋"/>
          <w:b/>
          <w:bCs/>
          <w:color w:val="auto"/>
          <w:szCs w:val="24"/>
          <w:lang w:val="en-US" w:eastAsia="zh-CN"/>
        </w:rPr>
        <w:t>1日</w:t>
      </w:r>
      <w:bookmarkStart w:id="44" w:name="_GoBack"/>
      <w:bookmarkEnd w:id="44"/>
      <w:r>
        <w:rPr>
          <w:rFonts w:hint="eastAsia" w:ascii="仿宋" w:hAnsi="仿宋" w:cs="仿宋"/>
          <w:b/>
          <w:bCs/>
          <w:color w:val="auto"/>
          <w:szCs w:val="24"/>
        </w:rPr>
        <w:t>以来在投标人单位至少一个月的社保缴纳证明。</w:t>
      </w:r>
    </w:p>
    <w:p w14:paraId="4D6A7615">
      <w:pPr>
        <w:spacing w:line="360" w:lineRule="auto"/>
        <w:rPr>
          <w:rFonts w:hint="eastAsia" w:ascii="仿宋" w:hAnsi="仿宋" w:eastAsia="仿宋" w:cs="仿宋"/>
          <w:color w:val="auto"/>
        </w:rPr>
      </w:pPr>
    </w:p>
    <w:p w14:paraId="7AAAB42B">
      <w:pPr>
        <w:spacing w:line="360" w:lineRule="auto"/>
        <w:rPr>
          <w:rFonts w:hint="eastAsia" w:ascii="仿宋" w:hAnsi="仿宋" w:cs="仿宋"/>
          <w:b/>
          <w:bCs/>
          <w:color w:val="auto"/>
          <w:lang w:val="en-US" w:eastAsia="zh-CN"/>
        </w:rPr>
      </w:pPr>
      <w:r>
        <w:rPr>
          <w:rFonts w:hint="eastAsia" w:ascii="仿宋" w:hAnsi="仿宋" w:eastAsia="仿宋" w:cs="仿宋"/>
          <w:color w:val="auto"/>
          <w:kern w:val="1"/>
          <w:sz w:val="24"/>
          <w:lang w:val="en-US" w:eastAsia="zh-CN"/>
        </w:rPr>
        <w:br w:type="page"/>
      </w:r>
      <w:bookmarkEnd w:id="39"/>
      <w:bookmarkStart w:id="42" w:name="_Toc2879"/>
      <w:bookmarkStart w:id="43" w:name="_Toc13186"/>
    </w:p>
    <w:bookmarkEnd w:id="42"/>
    <w:bookmarkEnd w:id="43"/>
    <w:p w14:paraId="657DB51D">
      <w:pPr>
        <w:spacing w:line="360" w:lineRule="auto"/>
        <w:ind w:left="33"/>
        <w:outlineLvl w:val="2"/>
        <w:rPr>
          <w:rFonts w:hint="eastAsia" w:ascii="仿宋" w:hAnsi="仿宋" w:cs="仿宋"/>
          <w:b/>
          <w:bCs/>
          <w:color w:val="auto"/>
        </w:rPr>
      </w:pPr>
      <w:r>
        <w:rPr>
          <w:rFonts w:hint="eastAsia" w:ascii="仿宋" w:hAnsi="仿宋" w:cs="仿宋"/>
          <w:b/>
          <w:bCs/>
          <w:color w:val="auto"/>
          <w:lang w:val="en-US" w:eastAsia="zh-CN"/>
        </w:rPr>
        <w:t>7.拟投设备要求：拟投设备具有涉及饮用水卫生安全产品卫生许可证批件</w:t>
      </w:r>
    </w:p>
    <w:p w14:paraId="11EE74BB">
      <w:pPr>
        <w:rPr>
          <w:rFonts w:hint="eastAsia" w:ascii="仿宋" w:hAnsi="仿宋" w:cs="仿宋"/>
          <w:color w:val="auto"/>
        </w:rPr>
      </w:pPr>
      <w:r>
        <w:rPr>
          <w:rFonts w:hint="eastAsia" w:ascii="仿宋" w:hAnsi="仿宋" w:cs="仿宋"/>
          <w:color w:val="auto"/>
        </w:rPr>
        <w:br w:type="page"/>
      </w:r>
    </w:p>
    <w:p w14:paraId="39ED23B7">
      <w:pPr>
        <w:pStyle w:val="10"/>
        <w:wordWrap w:val="0"/>
        <w:spacing w:before="0" w:beforeAutospacing="0" w:after="0" w:afterAutospacing="0" w:line="360" w:lineRule="auto"/>
        <w:outlineLvl w:val="2"/>
        <w:rPr>
          <w:rFonts w:hint="default" w:ascii="仿宋" w:hAnsi="仿宋" w:eastAsia="仿宋" w:cs="仿宋"/>
          <w:b/>
          <w:bCs/>
          <w:color w:val="auto"/>
          <w:szCs w:val="24"/>
          <w:shd w:val="clear" w:color="auto" w:fill="FFFFFF"/>
          <w:lang w:val="en-US" w:eastAsia="zh-CN"/>
        </w:rPr>
      </w:pPr>
      <w:r>
        <w:rPr>
          <w:rFonts w:hint="eastAsia" w:ascii="仿宋" w:hAnsi="仿宋" w:eastAsia="仿宋" w:cs="仿宋"/>
          <w:b/>
          <w:bCs/>
          <w:color w:val="auto"/>
          <w:szCs w:val="24"/>
          <w:shd w:val="clear" w:color="auto" w:fill="FFFFFF"/>
          <w:lang w:val="en-US" w:eastAsia="zh-CN"/>
        </w:rPr>
        <w:t>8.本项目不接受联合体磋商</w:t>
      </w:r>
    </w:p>
    <w:p w14:paraId="383367B3">
      <w:pPr>
        <w:pStyle w:val="10"/>
        <w:wordWrap w:val="0"/>
        <w:spacing w:before="0" w:beforeAutospacing="0" w:after="0" w:afterAutospacing="0" w:line="360" w:lineRule="auto"/>
        <w:rPr>
          <w:rFonts w:hint="eastAsia" w:ascii="仿宋" w:hAnsi="仿宋" w:eastAsia="仿宋" w:cs="仿宋"/>
          <w:b/>
          <w:bCs/>
          <w:color w:val="auto"/>
          <w:szCs w:val="24"/>
          <w:shd w:val="clear" w:color="auto" w:fill="FFFFFF"/>
        </w:rPr>
      </w:pPr>
      <w:r>
        <w:rPr>
          <w:rFonts w:hint="eastAsia" w:ascii="仿宋" w:hAnsi="仿宋" w:eastAsia="仿宋" w:cs="仿宋"/>
          <w:b/>
          <w:bCs/>
          <w:color w:val="auto"/>
          <w:szCs w:val="24"/>
          <w:shd w:val="clear" w:color="auto" w:fill="FFFFFF"/>
          <w:lang w:eastAsia="zh-CN"/>
        </w:rPr>
        <w:t>西安市人民医院（西安市第四医院）</w:t>
      </w:r>
      <w:r>
        <w:rPr>
          <w:rFonts w:hint="eastAsia" w:ascii="仿宋" w:hAnsi="仿宋" w:eastAsia="仿宋" w:cs="仿宋"/>
          <w:b/>
          <w:bCs/>
          <w:color w:val="auto"/>
          <w:szCs w:val="24"/>
          <w:shd w:val="clear" w:color="auto" w:fill="FFFFFF"/>
        </w:rPr>
        <w:t>：</w:t>
      </w:r>
    </w:p>
    <w:p w14:paraId="13653E65">
      <w:pPr>
        <w:pStyle w:val="10"/>
        <w:wordWrap w:val="0"/>
        <w:spacing w:before="0" w:beforeAutospacing="0" w:after="0" w:afterAutospacing="0" w:line="360" w:lineRule="auto"/>
        <w:ind w:right="185" w:rightChars="77" w:firstLine="420"/>
        <w:rPr>
          <w:rFonts w:ascii="仿宋" w:hAnsi="仿宋" w:eastAsia="仿宋" w:cs="仿宋_GB2312"/>
          <w:color w:val="auto"/>
        </w:rPr>
      </w:pPr>
      <w:r>
        <w:rPr>
          <w:rFonts w:hint="eastAsia" w:ascii="仿宋" w:hAnsi="仿宋" w:eastAsia="仿宋" w:cs="仿宋_GB2312"/>
          <w:color w:val="auto"/>
          <w:shd w:val="clear" w:color="auto" w:fill="FFFFFF"/>
        </w:rPr>
        <w:t>我方作为项目名称</w:t>
      </w:r>
      <w:r>
        <w:rPr>
          <w:rFonts w:hint="eastAsia" w:ascii="仿宋" w:hAnsi="仿宋" w:eastAsia="仿宋" w:cs="仿宋_GB2312"/>
          <w:color w:val="auto"/>
          <w:u w:val="single"/>
          <w:shd w:val="clear" w:color="auto" w:fill="FFFFFF"/>
        </w:rPr>
        <w:t xml:space="preserve">             </w:t>
      </w:r>
      <w:r>
        <w:rPr>
          <w:rFonts w:hint="eastAsia" w:ascii="仿宋" w:hAnsi="仿宋" w:eastAsia="仿宋" w:cs="仿宋_GB2312"/>
          <w:color w:val="auto"/>
          <w:shd w:val="clear" w:color="auto" w:fill="FFFFFF"/>
        </w:rPr>
        <w:t>（项目编号：</w:t>
      </w:r>
      <w:r>
        <w:rPr>
          <w:rFonts w:hint="eastAsia" w:ascii="仿宋" w:hAnsi="仿宋" w:eastAsia="仿宋" w:cs="仿宋_GB2312"/>
          <w:i/>
          <w:iCs/>
          <w:color w:val="auto"/>
          <w:u w:val="single"/>
          <w:shd w:val="clear" w:color="auto" w:fill="FFFFFF"/>
        </w:rPr>
        <w:t xml:space="preserve">          </w:t>
      </w:r>
      <w:r>
        <w:rPr>
          <w:rFonts w:hint="eastAsia" w:ascii="仿宋" w:hAnsi="仿宋" w:eastAsia="仿宋" w:cs="仿宋_GB2312"/>
          <w:color w:val="auto"/>
          <w:shd w:val="clear" w:color="auto" w:fill="FFFFFF"/>
        </w:rPr>
        <w:t xml:space="preserve">）的投标供应商，在此郑重声明： </w:t>
      </w:r>
    </w:p>
    <w:p w14:paraId="27C260A5">
      <w:pPr>
        <w:pStyle w:val="10"/>
        <w:wordWrap w:val="0"/>
        <w:spacing w:before="0" w:beforeAutospacing="0" w:after="0" w:afterAutospacing="0" w:line="360" w:lineRule="auto"/>
        <w:ind w:right="185" w:rightChars="77" w:firstLine="420"/>
        <w:rPr>
          <w:rFonts w:ascii="仿宋" w:hAnsi="仿宋" w:eastAsia="仿宋" w:cs="仿宋_GB2312"/>
          <w:color w:val="auto"/>
          <w:shd w:val="clear" w:color="auto" w:fill="FFFFFF"/>
        </w:rPr>
      </w:pPr>
      <w:r>
        <w:rPr>
          <w:rFonts w:hint="eastAsia" w:ascii="仿宋" w:hAnsi="仿宋" w:eastAsia="仿宋" w:cs="仿宋_GB2312"/>
          <w:color w:val="auto"/>
          <w:shd w:val="clear" w:color="auto" w:fill="FFFFFF"/>
        </w:rPr>
        <w:t>我单位参与本项目并非联合体，本项目由本公司独立承担。</w:t>
      </w:r>
    </w:p>
    <w:p w14:paraId="6F75965A">
      <w:pPr>
        <w:pStyle w:val="10"/>
        <w:wordWrap w:val="0"/>
        <w:spacing w:before="0" w:beforeAutospacing="0" w:after="0" w:afterAutospacing="0" w:line="360" w:lineRule="auto"/>
        <w:ind w:right="185" w:rightChars="77" w:firstLine="420"/>
        <w:rPr>
          <w:rFonts w:ascii="仿宋" w:hAnsi="仿宋" w:eastAsia="仿宋" w:cs="仿宋_GB2312"/>
          <w:color w:val="auto"/>
          <w:shd w:val="clear" w:color="auto" w:fill="FFFFFF"/>
        </w:rPr>
      </w:pPr>
      <w:r>
        <w:rPr>
          <w:rFonts w:hint="eastAsia" w:ascii="仿宋" w:hAnsi="仿宋" w:eastAsia="仿宋" w:cs="仿宋_GB2312"/>
          <w:color w:val="auto"/>
          <w:shd w:val="clear" w:color="auto" w:fill="FFFFFF"/>
        </w:rPr>
        <w:t xml:space="preserve">特此声明。 </w:t>
      </w:r>
    </w:p>
    <w:p w14:paraId="4B08983A">
      <w:pPr>
        <w:pStyle w:val="10"/>
        <w:wordWrap w:val="0"/>
        <w:spacing w:before="0" w:beforeAutospacing="0" w:after="0" w:afterAutospacing="0" w:line="360" w:lineRule="auto"/>
        <w:ind w:firstLine="420"/>
        <w:rPr>
          <w:rFonts w:ascii="仿宋" w:hAnsi="仿宋" w:eastAsia="仿宋" w:cs="仿宋_GB2312"/>
          <w:color w:val="auto"/>
          <w:shd w:val="clear" w:color="auto" w:fill="FFFFFF"/>
        </w:rPr>
      </w:pPr>
    </w:p>
    <w:p w14:paraId="0BB18287">
      <w:pPr>
        <w:pStyle w:val="10"/>
        <w:wordWrap w:val="0"/>
        <w:spacing w:before="0" w:beforeAutospacing="0" w:after="0" w:afterAutospacing="0" w:line="360" w:lineRule="auto"/>
        <w:ind w:firstLine="420"/>
        <w:rPr>
          <w:rFonts w:ascii="仿宋" w:hAnsi="仿宋" w:eastAsia="仿宋" w:cs="仿宋_GB2312"/>
          <w:color w:val="auto"/>
          <w:shd w:val="clear" w:color="auto" w:fill="FFFFFF"/>
        </w:rPr>
      </w:pPr>
    </w:p>
    <w:p w14:paraId="7A449DEE">
      <w:pPr>
        <w:pStyle w:val="6"/>
        <w:spacing w:line="360" w:lineRule="auto"/>
        <w:rPr>
          <w:rFonts w:hint="eastAsia" w:ascii="仿宋" w:hAnsi="仿宋" w:eastAsia="仿宋" w:cs="仿宋"/>
          <w:color w:val="auto"/>
        </w:rPr>
      </w:pPr>
    </w:p>
    <w:p w14:paraId="5562BF31">
      <w:pPr>
        <w:spacing w:line="360" w:lineRule="auto"/>
        <w:rPr>
          <w:rFonts w:hint="eastAsia" w:ascii="仿宋" w:hAnsi="仿宋" w:cs="仿宋"/>
          <w:color w:val="auto"/>
        </w:rPr>
      </w:pPr>
    </w:p>
    <w:p w14:paraId="400ABAEE">
      <w:pPr>
        <w:pStyle w:val="6"/>
        <w:spacing w:line="360" w:lineRule="auto"/>
        <w:rPr>
          <w:rFonts w:hint="eastAsia" w:ascii="仿宋" w:hAnsi="仿宋" w:eastAsia="仿宋" w:cs="仿宋"/>
          <w:color w:val="auto"/>
        </w:rPr>
      </w:pPr>
    </w:p>
    <w:p w14:paraId="53EFCD62">
      <w:pPr>
        <w:spacing w:line="360" w:lineRule="auto"/>
        <w:rPr>
          <w:rFonts w:hint="eastAsia" w:ascii="仿宋" w:hAnsi="仿宋" w:cs="仿宋"/>
          <w:color w:val="auto"/>
        </w:rPr>
      </w:pPr>
    </w:p>
    <w:p w14:paraId="31F185B6">
      <w:pPr>
        <w:spacing w:line="360" w:lineRule="auto"/>
        <w:ind w:right="-161" w:firstLine="2640" w:firstLineChars="1100"/>
        <w:rPr>
          <w:rFonts w:hint="eastAsia" w:ascii="仿宋" w:hAnsi="仿宋" w:cs="仿宋"/>
          <w:color w:val="auto"/>
          <w:u w:val="single"/>
        </w:rPr>
      </w:pPr>
      <w:r>
        <w:rPr>
          <w:rFonts w:hint="eastAsia" w:ascii="仿宋" w:hAnsi="仿宋" w:cs="仿宋"/>
          <w:color w:val="auto"/>
        </w:rPr>
        <w:t>供应商：</w:t>
      </w:r>
      <w:r>
        <w:rPr>
          <w:rFonts w:hint="eastAsia" w:ascii="仿宋" w:hAnsi="仿宋" w:cs="仿宋"/>
          <w:color w:val="auto"/>
          <w:u w:val="single"/>
        </w:rPr>
        <w:t xml:space="preserve">            （公章）                 </w:t>
      </w:r>
    </w:p>
    <w:p w14:paraId="58C6C648">
      <w:pPr>
        <w:spacing w:line="360" w:lineRule="auto"/>
        <w:ind w:right="-161" w:firstLine="2640" w:firstLineChars="1100"/>
        <w:rPr>
          <w:rFonts w:hint="eastAsia" w:ascii="仿宋" w:hAnsi="仿宋" w:cs="仿宋"/>
          <w:color w:val="auto"/>
        </w:rPr>
      </w:pPr>
      <w:r>
        <w:rPr>
          <w:rFonts w:hint="eastAsia" w:ascii="仿宋" w:hAnsi="仿宋" w:cs="仿宋"/>
          <w:color w:val="auto"/>
        </w:rPr>
        <w:t>法定代表人或被授权代表（签字或盖章）：</w:t>
      </w:r>
      <w:r>
        <w:rPr>
          <w:rFonts w:hint="eastAsia" w:ascii="仿宋" w:hAnsi="仿宋" w:cs="仿宋"/>
          <w:color w:val="auto"/>
          <w:u w:val="single"/>
        </w:rPr>
        <w:t xml:space="preserve">       </w:t>
      </w:r>
    </w:p>
    <w:p w14:paraId="313A1C46">
      <w:pPr>
        <w:spacing w:line="360" w:lineRule="auto"/>
        <w:ind w:firstLine="2640" w:firstLineChars="1100"/>
        <w:rPr>
          <w:color w:val="auto"/>
        </w:rPr>
      </w:pPr>
      <w:r>
        <w:rPr>
          <w:rFonts w:hint="eastAsia" w:ascii="仿宋" w:hAnsi="仿宋" w:cs="仿宋"/>
          <w:color w:val="auto"/>
        </w:rPr>
        <w:t>日期：</w:t>
      </w:r>
      <w:r>
        <w:rPr>
          <w:rFonts w:hint="eastAsia" w:ascii="仿宋" w:hAnsi="仿宋" w:cs="仿宋"/>
          <w:color w:val="auto"/>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8E379B7"/>
    <w:rsid w:val="00450554"/>
    <w:rsid w:val="136C3441"/>
    <w:rsid w:val="220529A0"/>
    <w:rsid w:val="28E379B7"/>
    <w:rsid w:val="2C0362AB"/>
    <w:rsid w:val="2CB55F32"/>
    <w:rsid w:val="30782FDA"/>
    <w:rsid w:val="378C7E6B"/>
    <w:rsid w:val="42483CA1"/>
    <w:rsid w:val="46A345E0"/>
    <w:rsid w:val="4D6E5632"/>
    <w:rsid w:val="57B176C0"/>
    <w:rsid w:val="6E682A8F"/>
    <w:rsid w:val="70903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2">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autoRedefine/>
    <w:qFormat/>
    <w:uiPriority w:val="0"/>
    <w:pPr>
      <w:ind w:left="455" w:leftChars="30" w:hanging="425" w:hangingChars="425"/>
    </w:pPr>
    <w:rPr>
      <w:rFonts w:ascii="宋体" w:hAnsi="Times New Roman" w:eastAsia="宋体" w:cs="Times New Roman"/>
      <w:sz w:val="24"/>
    </w:rPr>
  </w:style>
  <w:style w:type="paragraph" w:styleId="8">
    <w:name w:val="envelope return"/>
    <w:basedOn w:val="1"/>
    <w:autoRedefine/>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2077</Words>
  <Characters>2103</Characters>
  <Lines>0</Lines>
  <Paragraphs>0</Paragraphs>
  <TotalTime>0</TotalTime>
  <ScaleCrop>false</ScaleCrop>
  <LinksUpToDate>false</LinksUpToDate>
  <CharactersWithSpaces>2767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2024-08-20T09:06:20Z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CE5EC91810A149C58095A7A56480B9C3_11</vt:lpwstr>
  </property>
</Properties>
</file>