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图像引导后装调强定位传输系统（平移定位床）等一批医疗设备购置项目(二次)</w:t>
      </w:r>
    </w:p>
    <w:p>
      <w:pPr>
        <w:pStyle w:val="null3"/>
        <w:jc w:val="center"/>
        <w:outlineLvl w:val="2"/>
      </w:pPr>
      <w:r>
        <w:rPr>
          <w:sz w:val="28"/>
          <w:b/>
        </w:rPr>
        <w:t>采购项目编号：</w:t>
      </w:r>
      <w:r>
        <w:rPr>
          <w:sz w:val="28"/>
          <w:b/>
        </w:rPr>
        <w:t>SZT2024-SN-SC-ZC-HW-0364</w:t>
      </w:r>
      <w:r>
        <w:br/>
      </w:r>
      <w:r>
        <w:br/>
      </w:r>
      <w:r>
        <w:br/>
      </w:r>
    </w:p>
    <w:p>
      <w:pPr>
        <w:pStyle w:val="null3"/>
        <w:jc w:val="center"/>
        <w:outlineLvl w:val="2"/>
      </w:pPr>
      <w:r>
        <w:rPr>
          <w:sz w:val="28"/>
          <w:b/>
        </w:rPr>
        <w:t>陕西省肿瘤医院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陕西省肿瘤医院</w:t>
      </w:r>
      <w:r>
        <w:rPr/>
        <w:t>委托，拟对</w:t>
      </w:r>
      <w:r>
        <w:rPr/>
        <w:t>图像引导后装调强定位传输系统（平移定位床）等一批医疗设备购置项目(二次)</w:t>
      </w:r>
      <w:r>
        <w:rPr/>
        <w:t>进行国内公开招标，兹邀请符合本次招标要求的供应商参加投标。</w:t>
      </w:r>
    </w:p>
    <w:p>
      <w:pPr>
        <w:pStyle w:val="null3"/>
        <w:outlineLvl w:val="2"/>
      </w:pPr>
      <w:r>
        <w:rPr>
          <w:sz w:val="28"/>
          <w:b/>
        </w:rPr>
        <w:t>一、采购项目编号：</w:t>
      </w:r>
      <w:r>
        <w:rPr>
          <w:sz w:val="28"/>
          <w:b/>
        </w:rPr>
        <w:t>SZT2024-SN-SC-ZC-HW-0364</w:t>
      </w:r>
    </w:p>
    <w:p>
      <w:pPr>
        <w:pStyle w:val="null3"/>
        <w:outlineLvl w:val="2"/>
      </w:pPr>
      <w:r>
        <w:rPr>
          <w:sz w:val="28"/>
          <w:b/>
        </w:rPr>
        <w:t>二、采购项目名称：</w:t>
      </w:r>
      <w:r>
        <w:rPr>
          <w:sz w:val="28"/>
          <w:b/>
        </w:rPr>
        <w:t>图像引导后装调强定位传输系统（平移定位床）等一批医疗设备购置项目(二次)</w:t>
      </w:r>
    </w:p>
    <w:p>
      <w:pPr>
        <w:pStyle w:val="null3"/>
        <w:outlineLvl w:val="2"/>
      </w:pPr>
      <w:r>
        <w:rPr>
          <w:sz w:val="28"/>
          <w:b/>
        </w:rPr>
        <w:t>三、招标项目简介</w:t>
      </w:r>
    </w:p>
    <w:p>
      <w:pPr>
        <w:pStyle w:val="null3"/>
        <w:ind w:firstLine="480"/>
      </w:pPr>
      <w:r>
        <w:rPr/>
        <w:t>图像引导后装调强定位传输系统（平移定位床）等一批医疗设备购置项目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029-85276353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采购包1：164,000.00元</w:t>
            </w:r>
          </w:p>
          <w:p>
            <w:pPr>
              <w:pStyle w:val="null3"/>
            </w:pPr>
            <w:r>
              <w:rPr/>
              <w:t>采购包2：200,000.00元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采购包1保证金金额：2,000.00元</w:t>
            </w:r>
          </w:p>
          <w:p>
            <w:pPr>
              <w:pStyle w:val="null3"/>
            </w:pPr>
            <w:r>
              <w:rPr/>
              <w:t>采购包2保证金金额：3,000.00元</w:t>
            </w:r>
          </w:p>
          <w:p>
            <w:pPr>
              <w:pStyle w:val="null3"/>
            </w:pPr>
            <w:r>
              <w:rPr/>
              <w:t>缴交渠道：转账、支票、汇票等（需通过实体账户、户名及开户行信息）</w:t>
            </w:r>
          </w:p>
          <w:p>
            <w:pPr>
              <w:pStyle w:val="null3"/>
            </w:pPr>
            <w:r>
              <w:rPr/>
              <w:t>开户名称：陕西中技招标有限公司（转账备注项目编号后四位数字及采购包号）</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每标段按照中标金额差额定率累进法计算，不足叁仟元按叁仟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陕西中技招标有限公司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（1）本合同及合同附件、补充协议。 （2）国家相应的标准、规范。 （3）招标文件、投标文件、澄清表（函）（如有）</w:t>
      </w:r>
    </w:p>
    <w:p>
      <w:pPr>
        <w:pStyle w:val="null3"/>
      </w:pPr>
      <w:r>
        <w:rPr/>
        <w:t>采购包2：</w:t>
      </w:r>
    </w:p>
    <w:p>
      <w:pPr>
        <w:pStyle w:val="null3"/>
      </w:pPr>
      <w:r>
        <w:rPr/>
        <w:t>（1）本合同及合同附件、补充协议。 （2）国家相应的标准、规范。 （3）招标文件、投标文件、澄清表（函）（如有）</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图像引导后装调强定位传输系统（平移定位床）等一批医疗设备购置项目</w:t>
      </w:r>
    </w:p>
    <w:p>
      <w:pPr>
        <w:pStyle w:val="null3"/>
        <w:outlineLvl w:val="2"/>
      </w:pPr>
      <w:r>
        <w:rPr>
          <w:sz w:val="28"/>
          <w:b/>
        </w:rPr>
        <w:t>3.2采购内容</w:t>
      </w:r>
    </w:p>
    <w:p>
      <w:pPr>
        <w:pStyle w:val="null3"/>
      </w:pPr>
      <w:r>
        <w:rPr/>
        <w:t>采购包1：</w:t>
      </w:r>
    </w:p>
    <w:p>
      <w:pPr>
        <w:pStyle w:val="null3"/>
      </w:pPr>
      <w:r>
        <w:rPr/>
        <w:t>采购包预算金额（元）: 164,000.00</w:t>
      </w:r>
    </w:p>
    <w:p>
      <w:pPr>
        <w:pStyle w:val="null3"/>
      </w:pPr>
      <w:r>
        <w:rPr/>
        <w:t>采购包最高限价（元）: 114,000.00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生物安全柜等</w:t>
            </w:r>
          </w:p>
        </w:tc>
        <w:tc>
          <w:tcPr>
            <w:tcW w:type="dxa" w:w="831"/>
          </w:tcPr>
          <w:p>
            <w:pPr>
              <w:pStyle w:val="null3"/>
              <w:jc w:val="right"/>
            </w:pPr>
            <w:r>
              <w:rPr/>
              <w:t>1.00</w:t>
            </w:r>
          </w:p>
        </w:tc>
        <w:tc>
          <w:tcPr>
            <w:tcW w:type="dxa" w:w="831"/>
          </w:tcPr>
          <w:p>
            <w:pPr>
              <w:pStyle w:val="null3"/>
              <w:jc w:val="right"/>
            </w:pPr>
            <w:r>
              <w:rPr/>
              <w:t>164,000.00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妇科臭氧治疗冲洗仪</w:t>
            </w:r>
          </w:p>
        </w:tc>
        <w:tc>
          <w:tcPr>
            <w:tcW w:type="dxa" w:w="831"/>
          </w:tcPr>
          <w:p>
            <w:pPr>
              <w:pStyle w:val="null3"/>
              <w:jc w:val="right"/>
            </w:pPr>
            <w:r>
              <w:rPr/>
              <w:t>4.00</w:t>
            </w:r>
          </w:p>
        </w:tc>
        <w:tc>
          <w:tcPr>
            <w:tcW w:type="dxa" w:w="831"/>
          </w:tcPr>
          <w:p>
            <w:pPr>
              <w:pStyle w:val="null3"/>
              <w:jc w:val="right"/>
            </w:pPr>
            <w:r>
              <w:rPr/>
              <w:t>200,000.00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标的名称：生物安全柜等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8"/>
                <w:b/>
              </w:rPr>
              <w:t>采购清单</w:t>
            </w:r>
          </w:p>
          <w:p>
            <w:pPr>
              <w:pStyle w:val="null3"/>
              <w:jc w:val="center"/>
            </w:pPr>
            <w:r>
              <w:rPr>
                <w:rFonts w:ascii="宋体" w:hAnsi="宋体" w:cs="宋体" w:eastAsia="宋体"/>
                <w:sz w:val="28"/>
                <w:b/>
              </w:rPr>
              <w:t>核心产品：生物安全柜</w:t>
            </w:r>
          </w:p>
          <w:tbl>
            <w:tblPr>
              <w:tblBorders>
                <w:top w:val="none" w:color="000000" w:sz="4"/>
                <w:left w:val="none" w:color="000000" w:sz="4"/>
                <w:bottom w:val="none" w:color="000000" w:sz="4"/>
                <w:right w:val="none" w:color="000000" w:sz="4"/>
                <w:insideH w:val="none"/>
                <w:insideV w:val="none"/>
              </w:tblBorders>
            </w:tblPr>
            <w:tblGrid>
              <w:gridCol w:w="374"/>
              <w:gridCol w:w="547"/>
              <w:gridCol w:w="303"/>
              <w:gridCol w:w="318"/>
              <w:gridCol w:w="425"/>
              <w:gridCol w:w="586"/>
            </w:tblGrid>
            <w:tr>
              <w:tc>
                <w:tcPr>
                  <w:tcW w:type="dxa" w:w="3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54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项目名称</w:t>
                  </w:r>
                </w:p>
              </w:tc>
              <w:tc>
                <w:tcPr>
                  <w:tcW w:type="dxa" w:w="3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数量（台）</w:t>
                  </w:r>
                </w:p>
              </w:tc>
              <w:tc>
                <w:tcPr>
                  <w:tcW w:type="dxa" w:w="3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单价</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预算金额</w:t>
                  </w:r>
                </w:p>
                <w:p>
                  <w:pPr>
                    <w:pStyle w:val="null3"/>
                    <w:jc w:val="center"/>
                  </w:pPr>
                  <w:r>
                    <w:rPr>
                      <w:rFonts w:ascii="宋体" w:hAnsi="宋体" w:cs="宋体" w:eastAsia="宋体"/>
                      <w:sz w:val="24"/>
                      <w:b/>
                      <w:color w:val="000000"/>
                    </w:rPr>
                    <w:t>（万元）</w:t>
                  </w:r>
                </w:p>
              </w:tc>
              <w:tc>
                <w:tcPr>
                  <w:tcW w:type="dxa" w:w="5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限价</w:t>
                  </w:r>
                </w:p>
                <w:p>
                  <w:pPr>
                    <w:pStyle w:val="null3"/>
                    <w:jc w:val="center"/>
                  </w:pPr>
                  <w:r>
                    <w:rPr>
                      <w:rFonts w:ascii="宋体" w:hAnsi="宋体" w:cs="宋体" w:eastAsia="宋体"/>
                      <w:sz w:val="24"/>
                      <w:b/>
                      <w:color w:val="000000"/>
                    </w:rPr>
                    <w:t>（万元）</w:t>
                  </w:r>
                </w:p>
              </w:tc>
            </w:tr>
            <w:tr>
              <w:tc>
                <w:tcPr>
                  <w:tcW w:type="dxa" w:w="37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标段二</w:t>
                  </w:r>
                </w:p>
              </w:tc>
              <w:tc>
                <w:tcPr>
                  <w:tcW w:type="dxa" w:w="5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生物安全柜</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8</w:t>
                  </w:r>
                </w:p>
              </w:tc>
              <w:tc>
                <w:tcPr>
                  <w:tcW w:type="dxa" w:w="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4.7</w:t>
                  </w:r>
                </w:p>
              </w:tc>
            </w:tr>
            <w:tr>
              <w:tc>
                <w:tcPr>
                  <w:tcW w:type="dxa" w:w="374"/>
                  <w:vMerge/>
                  <w:tcBorders>
                    <w:top w:val="none" w:color="000000" w:sz="4"/>
                    <w:left w:val="singl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医用血液冷藏箱</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5</w:t>
                  </w:r>
                </w:p>
              </w:tc>
              <w:tc>
                <w:tcPr>
                  <w:tcW w:type="dxa" w:w="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3.3</w:t>
                  </w:r>
                </w:p>
              </w:tc>
            </w:tr>
            <w:tr>
              <w:tc>
                <w:tcPr>
                  <w:tcW w:type="dxa" w:w="374"/>
                  <w:vMerge/>
                  <w:tcBorders>
                    <w:top w:val="none" w:color="000000" w:sz="4"/>
                    <w:left w:val="singl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离心机</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3.4</w:t>
                  </w:r>
                </w:p>
              </w:tc>
              <w:tc>
                <w:tcPr>
                  <w:tcW w:type="dxa" w:w="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3.4</w:t>
                  </w:r>
                </w:p>
              </w:tc>
            </w:tr>
            <w:tr>
              <w:tc>
                <w:tcPr>
                  <w:tcW w:type="dxa" w:w="3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合计</w:t>
                  </w:r>
                </w:p>
              </w:tc>
              <w:tc>
                <w:tcPr>
                  <w:tcW w:type="dxa" w:w="5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16.4</w:t>
                  </w:r>
                </w:p>
              </w:tc>
              <w:tc>
                <w:tcPr>
                  <w:tcW w:type="dxa" w:w="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11.4</w:t>
                  </w:r>
                </w:p>
              </w:tc>
            </w:tr>
          </w:tbl>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sz w:val="36"/>
                <w:b/>
              </w:rPr>
              <w:t>生物安全柜技术参数</w:t>
            </w:r>
          </w:p>
          <w:p>
            <w:pPr>
              <w:pStyle w:val="null3"/>
              <w:jc w:val="both"/>
            </w:pPr>
            <w:r>
              <w:rPr>
                <w:rFonts w:ascii="宋体" w:hAnsi="宋体" w:cs="宋体" w:eastAsia="宋体"/>
                <w:sz w:val="24"/>
              </w:rPr>
              <w:t>1、二级B2型，单人型；</w:t>
            </w:r>
          </w:p>
          <w:p>
            <w:pPr>
              <w:pStyle w:val="null3"/>
              <w:jc w:val="both"/>
            </w:pPr>
            <w:r>
              <w:rPr>
                <w:rFonts w:ascii="宋体" w:hAnsi="宋体" w:cs="宋体" w:eastAsia="宋体"/>
                <w:sz w:val="24"/>
              </w:rPr>
              <w:t>2、工作区采用304#不锈钢一体化结构；</w:t>
            </w:r>
          </w:p>
          <w:p>
            <w:pPr>
              <w:pStyle w:val="null3"/>
              <w:jc w:val="both"/>
            </w:pPr>
            <w:r>
              <w:rPr>
                <w:rFonts w:ascii="宋体" w:hAnsi="宋体" w:cs="宋体" w:eastAsia="宋体"/>
                <w:sz w:val="24"/>
              </w:rPr>
              <w:t>3、支架福马脚轮设计；</w:t>
            </w:r>
          </w:p>
          <w:p>
            <w:pPr>
              <w:pStyle w:val="null3"/>
              <w:jc w:val="both"/>
            </w:pPr>
            <w:r>
              <w:rPr>
                <w:rFonts w:ascii="宋体" w:hAnsi="宋体" w:cs="宋体" w:eastAsia="宋体"/>
                <w:sz w:val="24"/>
              </w:rPr>
              <w:t>4、柜体和支架可分离，可根据实际情况订制修改；</w:t>
            </w:r>
          </w:p>
          <w:p>
            <w:pPr>
              <w:pStyle w:val="null3"/>
              <w:jc w:val="both"/>
            </w:pPr>
            <w:r>
              <w:rPr>
                <w:rFonts w:ascii="宋体" w:hAnsi="宋体" w:cs="宋体" w:eastAsia="宋体"/>
                <w:sz w:val="24"/>
              </w:rPr>
              <w:t>5、高亮度LCD显示屏,实时动态显示操作区的下降气流流速和流入气流流速，显示安全柜的整体运行时间，UV灯的运行时间，操作区的温度和湿度，送风和排风过滤器的阻力，显示过滤器的使用时间并由条码显示过滤器的使用寿命；</w:t>
            </w:r>
          </w:p>
          <w:p>
            <w:pPr>
              <w:pStyle w:val="null3"/>
              <w:jc w:val="both"/>
            </w:pPr>
            <w:r>
              <w:rPr>
                <w:rFonts w:ascii="宋体" w:hAnsi="宋体" w:cs="宋体" w:eastAsia="宋体"/>
                <w:sz w:val="24"/>
              </w:rPr>
              <w:t>6、电动控制前窗玻璃门，可同时采用脚踏控制、按键控制或遥控控制；</w:t>
            </w:r>
          </w:p>
          <w:p>
            <w:pPr>
              <w:pStyle w:val="null3"/>
              <w:jc w:val="both"/>
            </w:pPr>
            <w:r>
              <w:rPr>
                <w:rFonts w:ascii="宋体" w:hAnsi="宋体" w:cs="宋体" w:eastAsia="宋体"/>
                <w:sz w:val="24"/>
              </w:rPr>
              <w:t>7、具有预约定时功能，能自动设定安全柜定时开机、关机及紫外灯消毒时间；</w:t>
            </w:r>
          </w:p>
          <w:p>
            <w:pPr>
              <w:pStyle w:val="null3"/>
              <w:jc w:val="both"/>
            </w:pPr>
            <w:r>
              <w:rPr>
                <w:rFonts w:ascii="宋体" w:hAnsi="宋体" w:cs="宋体" w:eastAsia="宋体"/>
                <w:sz w:val="24"/>
              </w:rPr>
              <w:t>8、</w:t>
            </w:r>
            <w:r>
              <w:rPr>
                <w:rFonts w:ascii="宋体" w:hAnsi="宋体" w:cs="宋体" w:eastAsia="宋体"/>
                <w:sz w:val="24"/>
              </w:rPr>
              <w:t>具备</w:t>
            </w:r>
            <w:r>
              <w:rPr>
                <w:rFonts w:ascii="宋体" w:hAnsi="宋体" w:cs="宋体" w:eastAsia="宋体"/>
                <w:sz w:val="24"/>
              </w:rPr>
              <w:t>报警</w:t>
            </w:r>
            <w:r>
              <w:rPr>
                <w:rFonts w:ascii="宋体" w:hAnsi="宋体" w:cs="宋体" w:eastAsia="宋体"/>
                <w:sz w:val="24"/>
              </w:rPr>
              <w:t>功能</w:t>
            </w:r>
            <w:r>
              <w:rPr>
                <w:rFonts w:ascii="宋体" w:hAnsi="宋体" w:cs="宋体" w:eastAsia="宋体"/>
                <w:sz w:val="24"/>
              </w:rPr>
              <w:t>（</w:t>
            </w:r>
            <w:r>
              <w:rPr>
                <w:rFonts w:ascii="宋体" w:hAnsi="宋体" w:cs="宋体" w:eastAsia="宋体"/>
                <w:sz w:val="24"/>
              </w:rPr>
              <w:t>玻璃门不在安全高度</w:t>
            </w:r>
            <w:r>
              <w:rPr>
                <w:rFonts w:ascii="宋体" w:hAnsi="宋体" w:cs="宋体" w:eastAsia="宋体"/>
                <w:sz w:val="24"/>
              </w:rPr>
              <w:t>、</w:t>
            </w:r>
            <w:r>
              <w:rPr>
                <w:rFonts w:ascii="宋体" w:hAnsi="宋体" w:cs="宋体" w:eastAsia="宋体"/>
                <w:sz w:val="24"/>
              </w:rPr>
              <w:t>过滤器压力超高</w:t>
            </w:r>
            <w:r>
              <w:rPr>
                <w:rFonts w:ascii="宋体" w:hAnsi="宋体" w:cs="宋体" w:eastAsia="宋体"/>
                <w:sz w:val="24"/>
              </w:rPr>
              <w:t>、</w:t>
            </w:r>
            <w:r>
              <w:rPr>
                <w:rFonts w:ascii="宋体" w:hAnsi="宋体" w:cs="宋体" w:eastAsia="宋体"/>
                <w:sz w:val="24"/>
              </w:rPr>
              <w:t>过滤器失效更换</w:t>
            </w:r>
            <w:r>
              <w:rPr>
                <w:rFonts w:ascii="宋体" w:hAnsi="宋体" w:cs="宋体" w:eastAsia="宋体"/>
                <w:sz w:val="24"/>
              </w:rPr>
              <w:t>、</w:t>
            </w:r>
            <w:r>
              <w:rPr>
                <w:rFonts w:ascii="宋体" w:hAnsi="宋体" w:cs="宋体" w:eastAsia="宋体"/>
                <w:sz w:val="24"/>
              </w:rPr>
              <w:t>气流波动</w:t>
            </w:r>
            <w:r>
              <w:rPr>
                <w:rFonts w:ascii="宋体" w:hAnsi="宋体" w:cs="宋体" w:eastAsia="宋体"/>
                <w:sz w:val="24"/>
              </w:rPr>
              <w:t>）</w:t>
            </w:r>
          </w:p>
          <w:p>
            <w:pPr>
              <w:pStyle w:val="null3"/>
              <w:jc w:val="both"/>
            </w:pPr>
            <w:r>
              <w:rPr>
                <w:rFonts w:ascii="宋体" w:hAnsi="宋体" w:cs="宋体" w:eastAsia="宋体"/>
                <w:sz w:val="24"/>
              </w:rPr>
              <w:t>9、连锁保护功能：</w:t>
            </w:r>
          </w:p>
          <w:p>
            <w:pPr>
              <w:pStyle w:val="null3"/>
              <w:jc w:val="both"/>
            </w:pPr>
            <w:r>
              <w:rPr>
                <w:rFonts w:ascii="宋体" w:hAnsi="宋体" w:cs="宋体" w:eastAsia="宋体"/>
                <w:sz w:val="24"/>
              </w:rPr>
              <w:t>（</w:t>
            </w:r>
            <w:r>
              <w:rPr>
                <w:rFonts w:ascii="宋体" w:hAnsi="宋体" w:cs="宋体" w:eastAsia="宋体"/>
                <w:sz w:val="24"/>
              </w:rPr>
              <w:t>1）安全柜风机与玻璃门互锁；</w:t>
            </w:r>
          </w:p>
          <w:p>
            <w:pPr>
              <w:pStyle w:val="null3"/>
              <w:jc w:val="both"/>
            </w:pPr>
            <w:r>
              <w:rPr>
                <w:rFonts w:ascii="宋体" w:hAnsi="宋体" w:cs="宋体" w:eastAsia="宋体"/>
                <w:sz w:val="24"/>
              </w:rPr>
              <w:t>（</w:t>
            </w:r>
            <w:r>
              <w:rPr>
                <w:rFonts w:ascii="宋体" w:hAnsi="宋体" w:cs="宋体" w:eastAsia="宋体"/>
                <w:sz w:val="24"/>
              </w:rPr>
              <w:t>2）紫外灯与安全柜玻璃门、风机及照明灯互锁。</w:t>
            </w:r>
          </w:p>
        </w:tc>
      </w:tr>
      <w:tr>
        <w:tc>
          <w:tcPr>
            <w:tcW w:type="dxa" w:w="2769"/>
          </w:tcPr>
          <w:p/>
        </w:tc>
        <w:tc>
          <w:tcPr>
            <w:tcW w:type="dxa" w:w="2769"/>
          </w:tcPr>
          <w:p>
            <w:pPr>
              <w:pStyle w:val="null3"/>
            </w:pPr>
            <w:r>
              <w:rPr/>
              <w:t>3</w:t>
            </w:r>
          </w:p>
        </w:tc>
        <w:tc>
          <w:tcPr>
            <w:tcW w:type="dxa" w:w="2769"/>
          </w:tcPr>
          <w:p>
            <w:pPr>
              <w:pStyle w:val="null3"/>
              <w:jc w:val="center"/>
            </w:pPr>
            <w:r>
              <w:rPr>
                <w:rFonts w:ascii="宋体" w:hAnsi="宋体" w:cs="宋体" w:eastAsia="宋体"/>
                <w:sz w:val="36"/>
                <w:b/>
              </w:rPr>
              <w:t>医用血液冷藏箱技术参数</w:t>
            </w:r>
          </w:p>
          <w:p>
            <w:pPr>
              <w:pStyle w:val="null3"/>
              <w:jc w:val="both"/>
            </w:pPr>
            <w:r>
              <w:rPr>
                <w:rFonts w:ascii="宋体" w:hAnsi="宋体" w:cs="宋体" w:eastAsia="宋体"/>
                <w:sz w:val="24"/>
              </w:rPr>
              <w:t>1、</w:t>
            </w:r>
            <w:r>
              <w:rPr>
                <w:rFonts w:ascii="宋体" w:hAnsi="宋体" w:cs="宋体" w:eastAsia="宋体"/>
                <w:sz w:val="24"/>
              </w:rPr>
              <w:t>有效容积</w:t>
            </w:r>
            <w:r>
              <w:rPr>
                <w:rFonts w:ascii="宋体" w:hAnsi="宋体" w:cs="宋体" w:eastAsia="宋体"/>
                <w:sz w:val="24"/>
              </w:rPr>
              <w:t>≥</w:t>
            </w:r>
            <w:r>
              <w:rPr>
                <w:rFonts w:ascii="宋体" w:hAnsi="宋体" w:cs="宋体" w:eastAsia="宋体"/>
                <w:sz w:val="24"/>
              </w:rPr>
              <w:t>270</w:t>
            </w:r>
            <w:r>
              <w:rPr>
                <w:rFonts w:ascii="宋体" w:hAnsi="宋体" w:cs="宋体" w:eastAsia="宋体"/>
                <w:sz w:val="24"/>
              </w:rPr>
              <w:t>L；</w:t>
            </w:r>
          </w:p>
          <w:p>
            <w:pPr>
              <w:pStyle w:val="null3"/>
              <w:jc w:val="both"/>
            </w:pPr>
            <w:r>
              <w:rPr>
                <w:rFonts w:ascii="宋体" w:hAnsi="宋体" w:cs="宋体" w:eastAsia="宋体"/>
                <w:sz w:val="24"/>
              </w:rPr>
              <w:t>2、实时温湿度显示；</w:t>
            </w:r>
          </w:p>
          <w:p>
            <w:pPr>
              <w:pStyle w:val="null3"/>
              <w:jc w:val="both"/>
            </w:pPr>
            <w:r>
              <w:rPr>
                <w:rFonts w:ascii="宋体" w:hAnsi="宋体" w:cs="宋体" w:eastAsia="宋体"/>
                <w:sz w:val="24"/>
              </w:rPr>
              <w:t>3、箱内温度：4±1℃；</w:t>
            </w:r>
          </w:p>
          <w:p>
            <w:pPr>
              <w:pStyle w:val="null3"/>
              <w:jc w:val="both"/>
            </w:pPr>
            <w:r>
              <w:rPr>
                <w:rFonts w:ascii="宋体" w:hAnsi="宋体" w:cs="宋体" w:eastAsia="宋体"/>
                <w:sz w:val="24"/>
              </w:rPr>
              <w:t>4、具有高低温、断电、开门、传感器、电池电量低等报警功能；</w:t>
            </w:r>
          </w:p>
          <w:p>
            <w:pPr>
              <w:pStyle w:val="null3"/>
              <w:jc w:val="both"/>
            </w:pPr>
            <w:r>
              <w:rPr>
                <w:rFonts w:ascii="宋体" w:hAnsi="宋体" w:cs="宋体" w:eastAsia="宋体"/>
                <w:sz w:val="24"/>
              </w:rPr>
              <w:t>5、可显示及查询温度曲线、工作状态、事件及报警记录等信息；</w:t>
            </w:r>
          </w:p>
          <w:p>
            <w:pPr>
              <w:pStyle w:val="null3"/>
              <w:jc w:val="left"/>
            </w:pPr>
            <w:r>
              <w:rPr>
                <w:rFonts w:ascii="宋体" w:hAnsi="宋体" w:cs="宋体" w:eastAsia="宋体"/>
                <w:sz w:val="24"/>
              </w:rPr>
              <w:t>6、可免费配现有冷链系统监测工程；</w:t>
            </w:r>
          </w:p>
          <w:p>
            <w:pPr>
              <w:pStyle w:val="null3"/>
              <w:jc w:val="left"/>
            </w:pPr>
            <w:r>
              <w:rPr>
                <w:rFonts w:ascii="宋体" w:hAnsi="宋体" w:cs="宋体" w:eastAsia="宋体"/>
                <w:sz w:val="24"/>
              </w:rPr>
              <w:t>7、温度控制可靠，提供全血、试剂、样品等所需的存储环境；</w:t>
            </w:r>
          </w:p>
          <w:p>
            <w:pPr>
              <w:pStyle w:val="null3"/>
              <w:jc w:val="left"/>
            </w:pPr>
            <w:r>
              <w:rPr>
                <w:rFonts w:ascii="宋体" w:hAnsi="宋体" w:cs="宋体" w:eastAsia="宋体"/>
                <w:sz w:val="24"/>
              </w:rPr>
              <w:t>8、采用微电脑控制系统，温度数字显示；</w:t>
            </w:r>
          </w:p>
          <w:p>
            <w:pPr>
              <w:pStyle w:val="null3"/>
              <w:jc w:val="left"/>
            </w:pPr>
            <w:r>
              <w:rPr>
                <w:rFonts w:ascii="宋体" w:hAnsi="宋体" w:cs="宋体" w:eastAsia="宋体"/>
                <w:sz w:val="24"/>
              </w:rPr>
              <w:t>9、电子温度控制精度±0.1℃；</w:t>
            </w:r>
          </w:p>
          <w:p>
            <w:pPr>
              <w:pStyle w:val="null3"/>
              <w:jc w:val="left"/>
            </w:pPr>
            <w:r>
              <w:rPr>
                <w:rFonts w:ascii="宋体" w:hAnsi="宋体" w:cs="宋体" w:eastAsia="宋体"/>
                <w:sz w:val="24"/>
              </w:rPr>
              <w:t>10、箱内温度控制在2-6℃范围内；</w:t>
            </w:r>
          </w:p>
          <w:p>
            <w:pPr>
              <w:pStyle w:val="null3"/>
              <w:jc w:val="left"/>
            </w:pPr>
            <w:r>
              <w:rPr>
                <w:rFonts w:ascii="宋体" w:hAnsi="宋体" w:cs="宋体" w:eastAsia="宋体"/>
                <w:sz w:val="24"/>
              </w:rPr>
              <w:t>11、高密度保温发泡层，保温效果好；</w:t>
            </w:r>
          </w:p>
          <w:p>
            <w:pPr>
              <w:pStyle w:val="null3"/>
              <w:jc w:val="left"/>
            </w:pPr>
            <w:r>
              <w:rPr>
                <w:rFonts w:ascii="宋体" w:hAnsi="宋体" w:cs="宋体" w:eastAsia="宋体"/>
                <w:sz w:val="24"/>
              </w:rPr>
              <w:t>12、有循环冷却系统功能，确保冷藏箱内部温度恒定；</w:t>
            </w:r>
          </w:p>
          <w:p>
            <w:pPr>
              <w:pStyle w:val="null3"/>
              <w:jc w:val="both"/>
            </w:pPr>
            <w:r>
              <w:rPr>
                <w:rFonts w:ascii="宋体" w:hAnsi="宋体" w:cs="宋体" w:eastAsia="宋体"/>
                <w:sz w:val="24"/>
              </w:rPr>
              <w:t>13、具备报警功能；</w:t>
            </w:r>
          </w:p>
        </w:tc>
      </w:tr>
      <w:tr>
        <w:tc>
          <w:tcPr>
            <w:tcW w:type="dxa" w:w="2769"/>
          </w:tcPr>
          <w:p/>
        </w:tc>
        <w:tc>
          <w:tcPr>
            <w:tcW w:type="dxa" w:w="2769"/>
          </w:tcPr>
          <w:p>
            <w:pPr>
              <w:pStyle w:val="null3"/>
            </w:pPr>
            <w:r>
              <w:rPr/>
              <w:t>4</w:t>
            </w:r>
          </w:p>
        </w:tc>
        <w:tc>
          <w:tcPr>
            <w:tcW w:type="dxa" w:w="2769"/>
          </w:tcPr>
          <w:p>
            <w:pPr>
              <w:pStyle w:val="null3"/>
              <w:ind w:firstLine="723"/>
              <w:jc w:val="center"/>
            </w:pPr>
            <w:r>
              <w:rPr>
                <w:rFonts w:ascii="宋体" w:hAnsi="宋体" w:cs="宋体" w:eastAsia="宋体"/>
                <w:sz w:val="36"/>
                <w:b/>
              </w:rPr>
              <w:t>离心机技术参数</w:t>
            </w:r>
          </w:p>
          <w:p>
            <w:pPr>
              <w:pStyle w:val="null3"/>
              <w:jc w:val="both"/>
            </w:pPr>
            <w:r>
              <w:rPr>
                <w:rFonts w:ascii="宋体" w:hAnsi="宋体" w:cs="宋体" w:eastAsia="宋体"/>
                <w:sz w:val="24"/>
              </w:rPr>
              <w:t>1、微电脑控制，LED数字直观显示，动态显示离心力和离心转速/可设置和转换绝对离心力和相对离心力</w:t>
            </w:r>
            <w:r>
              <w:rPr>
                <w:rFonts w:ascii="宋体" w:hAnsi="宋体" w:cs="宋体" w:eastAsia="宋体"/>
                <w:sz w:val="24"/>
              </w:rPr>
              <w:t>；</w:t>
            </w:r>
          </w:p>
          <w:p>
            <w:pPr>
              <w:pStyle w:val="null3"/>
              <w:jc w:val="both"/>
            </w:pPr>
            <w:r>
              <w:rPr>
                <w:rFonts w:ascii="宋体" w:hAnsi="宋体" w:cs="宋体" w:eastAsia="宋体"/>
                <w:sz w:val="24"/>
              </w:rPr>
              <w:t>2、具有电机过热保护功能，自动平衡补偿及不平衡保护系统</w:t>
            </w:r>
            <w:r>
              <w:rPr>
                <w:rFonts w:ascii="宋体" w:hAnsi="宋体" w:cs="宋体" w:eastAsia="宋体"/>
                <w:sz w:val="24"/>
              </w:rPr>
              <w:t>；</w:t>
            </w:r>
          </w:p>
          <w:p>
            <w:pPr>
              <w:pStyle w:val="null3"/>
              <w:jc w:val="both"/>
            </w:pPr>
            <w:r>
              <w:rPr>
                <w:rFonts w:ascii="宋体" w:hAnsi="宋体" w:cs="宋体" w:eastAsia="宋体"/>
                <w:sz w:val="24"/>
              </w:rPr>
              <w:t>3、电子门盖锁、转子停止门盖自动打开，钢制机身，不锈钢离心腔</w:t>
            </w:r>
            <w:r>
              <w:rPr>
                <w:rFonts w:ascii="宋体" w:hAnsi="宋体" w:cs="宋体" w:eastAsia="宋体"/>
                <w:sz w:val="24"/>
              </w:rPr>
              <w:t>；</w:t>
            </w:r>
          </w:p>
          <w:p>
            <w:pPr>
              <w:pStyle w:val="null3"/>
              <w:jc w:val="both"/>
            </w:pPr>
            <w:r>
              <w:rPr>
                <w:rFonts w:ascii="宋体" w:hAnsi="宋体" w:cs="宋体" w:eastAsia="宋体"/>
                <w:sz w:val="24"/>
              </w:rPr>
              <w:t>4、</w:t>
            </w:r>
            <w:r>
              <w:rPr>
                <w:rFonts w:ascii="宋体" w:hAnsi="宋体" w:cs="宋体" w:eastAsia="宋体"/>
                <w:sz w:val="24"/>
              </w:rPr>
              <w:t>能显示</w:t>
            </w:r>
            <w:r>
              <w:rPr>
                <w:rFonts w:ascii="宋体" w:hAnsi="宋体" w:cs="宋体" w:eastAsia="宋体"/>
                <w:sz w:val="24"/>
              </w:rPr>
              <w:t>有效离心时间</w:t>
            </w:r>
            <w:r>
              <w:rPr>
                <w:rFonts w:ascii="宋体" w:hAnsi="宋体" w:cs="宋体" w:eastAsia="宋体"/>
                <w:sz w:val="24"/>
              </w:rPr>
              <w:t>；</w:t>
            </w:r>
          </w:p>
          <w:p>
            <w:pPr>
              <w:pStyle w:val="null3"/>
              <w:jc w:val="both"/>
            </w:pPr>
            <w:r>
              <w:rPr>
                <w:rFonts w:ascii="宋体" w:hAnsi="宋体" w:cs="宋体" w:eastAsia="宋体"/>
                <w:sz w:val="24"/>
              </w:rPr>
              <w:t>5、</w:t>
            </w:r>
            <w:r>
              <w:rPr>
                <w:rFonts w:ascii="宋体" w:hAnsi="宋体" w:cs="宋体" w:eastAsia="宋体"/>
                <w:sz w:val="24"/>
              </w:rPr>
              <w:t>具有</w:t>
            </w:r>
            <w:r>
              <w:rPr>
                <w:rFonts w:ascii="宋体" w:hAnsi="宋体" w:cs="宋体" w:eastAsia="宋体"/>
                <w:sz w:val="24"/>
              </w:rPr>
              <w:t>即时离心功能，在最高转速时可实现</w:t>
            </w:r>
            <w:r>
              <w:rPr>
                <w:rFonts w:ascii="宋体" w:hAnsi="宋体" w:cs="宋体" w:eastAsia="宋体"/>
                <w:sz w:val="24"/>
              </w:rPr>
              <w:t>10秒内平稳停机</w:t>
            </w:r>
            <w:r>
              <w:rPr>
                <w:rFonts w:ascii="宋体" w:hAnsi="宋体" w:cs="宋体" w:eastAsia="宋体"/>
                <w:sz w:val="24"/>
              </w:rPr>
              <w:t>；</w:t>
            </w:r>
          </w:p>
          <w:p>
            <w:pPr>
              <w:pStyle w:val="null3"/>
              <w:jc w:val="both"/>
            </w:pPr>
            <w:r>
              <w:rPr>
                <w:rFonts w:ascii="宋体" w:hAnsi="宋体" w:cs="宋体" w:eastAsia="宋体"/>
                <w:sz w:val="24"/>
              </w:rPr>
              <w:t>6、工作状态下，工作仓内温度升温</w:t>
            </w:r>
            <w:r>
              <w:rPr>
                <w:rFonts w:ascii="宋体" w:hAnsi="宋体" w:cs="宋体" w:eastAsia="宋体"/>
                <w:sz w:val="24"/>
              </w:rPr>
              <w:t>≤</w:t>
            </w:r>
            <w:r>
              <w:rPr>
                <w:rFonts w:ascii="宋体" w:hAnsi="宋体" w:cs="宋体" w:eastAsia="宋体"/>
                <w:sz w:val="24"/>
              </w:rPr>
              <w:t>5度</w:t>
            </w:r>
            <w:r>
              <w:rPr>
                <w:rFonts w:ascii="宋体" w:hAnsi="宋体" w:cs="宋体" w:eastAsia="宋体"/>
                <w:sz w:val="24"/>
              </w:rPr>
              <w:t>；</w:t>
            </w:r>
          </w:p>
          <w:p>
            <w:pPr>
              <w:pStyle w:val="null3"/>
              <w:jc w:val="both"/>
            </w:pPr>
            <w:r>
              <w:rPr>
                <w:rFonts w:ascii="宋体" w:hAnsi="宋体" w:cs="宋体" w:eastAsia="宋体"/>
                <w:sz w:val="24"/>
              </w:rPr>
              <w:t>7、可存储多种自定义工作模式，有为血库试验可选模式，绝对离心力与相对离心力转换功能</w:t>
            </w:r>
            <w:r>
              <w:rPr>
                <w:rFonts w:ascii="宋体" w:hAnsi="宋体" w:cs="宋体" w:eastAsia="宋体"/>
                <w:sz w:val="24"/>
              </w:rPr>
              <w:t>；</w:t>
            </w:r>
          </w:p>
          <w:p>
            <w:pPr>
              <w:pStyle w:val="null3"/>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技术参数：</w:t>
            </w:r>
          </w:p>
          <w:p>
            <w:pPr>
              <w:pStyle w:val="null3"/>
              <w:jc w:val="both"/>
            </w:pPr>
            <w:r>
              <w:rPr>
                <w:rFonts w:ascii="宋体" w:hAnsi="宋体" w:cs="宋体" w:eastAsia="宋体"/>
                <w:sz w:val="24"/>
              </w:rPr>
              <w:t>8.1、最大</w:t>
            </w:r>
            <w:r>
              <w:rPr>
                <w:rFonts w:ascii="宋体" w:hAnsi="宋体" w:cs="宋体" w:eastAsia="宋体"/>
                <w:sz w:val="24"/>
              </w:rPr>
              <w:t>离心力</w:t>
            </w:r>
            <w:r>
              <w:rPr>
                <w:rFonts w:ascii="宋体" w:hAnsi="宋体" w:cs="宋体" w:eastAsia="宋体"/>
                <w:sz w:val="24"/>
              </w:rPr>
              <w:t>≥</w:t>
            </w:r>
            <w:r>
              <w:rPr>
                <w:rFonts w:ascii="宋体" w:hAnsi="宋体" w:cs="宋体" w:eastAsia="宋体"/>
                <w:sz w:val="24"/>
              </w:rPr>
              <w:t>17</w:t>
            </w:r>
            <w:r>
              <w:rPr>
                <w:rFonts w:ascii="宋体" w:hAnsi="宋体" w:cs="宋体" w:eastAsia="宋体"/>
                <w:sz w:val="24"/>
              </w:rPr>
              <w:t>5</w:t>
            </w:r>
            <w:r>
              <w:rPr>
                <w:rFonts w:ascii="宋体" w:hAnsi="宋体" w:cs="宋体" w:eastAsia="宋体"/>
                <w:sz w:val="24"/>
              </w:rPr>
              <w:t>0</w:t>
            </w:r>
            <w:r>
              <w:rPr>
                <w:rFonts w:ascii="宋体" w:hAnsi="宋体" w:cs="宋体" w:eastAsia="宋体"/>
                <w:sz w:val="24"/>
              </w:rPr>
              <w:t>x</w:t>
            </w:r>
            <w:r>
              <w:rPr>
                <w:rFonts w:ascii="宋体" w:hAnsi="宋体" w:cs="宋体" w:eastAsia="宋体"/>
                <w:sz w:val="24"/>
              </w:rPr>
              <w:t>g</w:t>
            </w:r>
            <w:r>
              <w:rPr>
                <w:rFonts w:ascii="宋体" w:hAnsi="宋体" w:cs="宋体" w:eastAsia="宋体"/>
                <w:sz w:val="24"/>
              </w:rPr>
              <w:t>；</w:t>
            </w:r>
          </w:p>
          <w:p>
            <w:pPr>
              <w:pStyle w:val="null3"/>
              <w:jc w:val="both"/>
            </w:pPr>
            <w:r>
              <w:rPr>
                <w:rFonts w:ascii="宋体" w:hAnsi="宋体" w:cs="宋体" w:eastAsia="宋体"/>
                <w:sz w:val="24"/>
              </w:rPr>
              <w:t>8.2、转速≥</w:t>
            </w:r>
            <w:r>
              <w:rPr>
                <w:rFonts w:ascii="宋体" w:hAnsi="宋体" w:cs="宋体" w:eastAsia="宋体"/>
                <w:sz w:val="24"/>
              </w:rPr>
              <w:t>4000rpm；</w:t>
            </w:r>
          </w:p>
          <w:p>
            <w:pPr>
              <w:pStyle w:val="null3"/>
              <w:jc w:val="both"/>
            </w:pPr>
            <w:r>
              <w:rPr>
                <w:rFonts w:ascii="宋体" w:hAnsi="宋体" w:cs="宋体" w:eastAsia="宋体"/>
                <w:sz w:val="24"/>
              </w:rPr>
              <w:t>8.3、</w:t>
            </w:r>
            <w:r>
              <w:rPr>
                <w:rFonts w:ascii="宋体" w:hAnsi="宋体" w:cs="宋体" w:eastAsia="宋体"/>
                <w:sz w:val="24"/>
              </w:rPr>
              <w:t>转子容量：</w:t>
            </w:r>
            <w:r>
              <w:rPr>
                <w:rFonts w:ascii="宋体" w:hAnsi="宋体" w:cs="宋体" w:eastAsia="宋体"/>
                <w:sz w:val="24"/>
              </w:rPr>
              <w:t>10ml/15ml × 12支；</w:t>
            </w:r>
          </w:p>
          <w:p>
            <w:pPr>
              <w:pStyle w:val="null3"/>
              <w:jc w:val="both"/>
            </w:pPr>
            <w:r>
              <w:rPr>
                <w:rFonts w:ascii="宋体" w:hAnsi="宋体" w:cs="宋体" w:eastAsia="宋体"/>
                <w:sz w:val="24"/>
              </w:rPr>
              <w:t>8.4、</w:t>
            </w:r>
            <w:r>
              <w:rPr>
                <w:rFonts w:ascii="宋体" w:hAnsi="宋体" w:cs="宋体" w:eastAsia="宋体"/>
                <w:sz w:val="24"/>
              </w:rPr>
              <w:t>转速精度</w:t>
            </w:r>
            <w:r>
              <w:rPr>
                <w:rFonts w:ascii="宋体" w:hAnsi="宋体" w:cs="宋体" w:eastAsia="宋体"/>
                <w:sz w:val="24"/>
              </w:rPr>
              <w:t>: ±20r/min；</w:t>
            </w:r>
          </w:p>
          <w:p>
            <w:pPr>
              <w:pStyle w:val="null3"/>
              <w:jc w:val="both"/>
            </w:pPr>
            <w:r>
              <w:rPr>
                <w:rFonts w:ascii="宋体" w:hAnsi="宋体" w:cs="宋体" w:eastAsia="宋体"/>
                <w:sz w:val="24"/>
              </w:rPr>
              <w:t>8.5、</w:t>
            </w:r>
            <w:r>
              <w:rPr>
                <w:rFonts w:ascii="宋体" w:hAnsi="宋体" w:cs="宋体" w:eastAsia="宋体"/>
                <w:sz w:val="24"/>
              </w:rPr>
              <w:t>整机噪声</w:t>
            </w:r>
            <w:r>
              <w:rPr>
                <w:rFonts w:ascii="宋体" w:hAnsi="宋体" w:cs="宋体" w:eastAsia="宋体"/>
                <w:sz w:val="24"/>
              </w:rPr>
              <w:t>≤60dB</w:t>
            </w:r>
            <w:r>
              <w:rPr>
                <w:rFonts w:ascii="宋体" w:hAnsi="宋体" w:cs="宋体" w:eastAsia="宋体"/>
                <w:sz w:val="24"/>
              </w:rPr>
              <w:t>（</w:t>
            </w:r>
            <w:r>
              <w:rPr>
                <w:rFonts w:ascii="宋体" w:hAnsi="宋体" w:cs="宋体" w:eastAsia="宋体"/>
                <w:sz w:val="24"/>
              </w:rPr>
              <w:t>A</w:t>
            </w:r>
            <w:r>
              <w:rPr>
                <w:rFonts w:ascii="宋体" w:hAnsi="宋体" w:cs="宋体" w:eastAsia="宋体"/>
                <w:sz w:val="24"/>
              </w:rPr>
              <w:t>）。</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标的名称：妇科臭氧治疗冲洗仪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32"/>
                <w:b/>
              </w:rPr>
              <w:t>采购清单</w:t>
            </w:r>
          </w:p>
          <w:tbl>
            <w:tblPr>
              <w:tblBorders>
                <w:top w:val="none" w:color="000000" w:sz="4"/>
                <w:left w:val="none" w:color="000000" w:sz="4"/>
                <w:bottom w:val="none" w:color="000000" w:sz="4"/>
                <w:right w:val="none" w:color="000000" w:sz="4"/>
                <w:insideH w:val="none"/>
                <w:insideV w:val="none"/>
              </w:tblBorders>
            </w:tblPr>
            <w:tblGrid>
              <w:gridCol w:w="427"/>
              <w:gridCol w:w="703"/>
              <w:gridCol w:w="306"/>
              <w:gridCol w:w="252"/>
              <w:gridCol w:w="472"/>
              <w:gridCol w:w="392"/>
            </w:tblGrid>
            <w:tr>
              <w:tc>
                <w:tcPr>
                  <w:tcW w:type="dxa" w:w="4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7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项目名称</w:t>
                  </w:r>
                </w:p>
              </w:tc>
              <w:tc>
                <w:tcPr>
                  <w:tcW w:type="dxa" w:w="3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数量（台）</w:t>
                  </w:r>
                </w:p>
              </w:tc>
              <w:tc>
                <w:tcPr>
                  <w:tcW w:type="dxa" w:w="2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单价</w:t>
                  </w:r>
                </w:p>
              </w:tc>
              <w:tc>
                <w:tcPr>
                  <w:tcW w:type="dxa" w:w="4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预算金额</w:t>
                  </w:r>
                </w:p>
                <w:p>
                  <w:pPr>
                    <w:pStyle w:val="null3"/>
                    <w:jc w:val="center"/>
                  </w:pPr>
                  <w:r>
                    <w:rPr>
                      <w:rFonts w:ascii="宋体" w:hAnsi="宋体" w:cs="宋体" w:eastAsia="宋体"/>
                      <w:sz w:val="24"/>
                      <w:b/>
                      <w:color w:val="000000"/>
                    </w:rPr>
                    <w:t>（万元）</w:t>
                  </w:r>
                </w:p>
              </w:tc>
              <w:tc>
                <w:tcPr>
                  <w:tcW w:type="dxa" w:w="3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限价</w:t>
                  </w:r>
                </w:p>
                <w:p>
                  <w:pPr>
                    <w:pStyle w:val="null3"/>
                    <w:jc w:val="center"/>
                  </w:pPr>
                  <w:r>
                    <w:rPr>
                      <w:rFonts w:ascii="宋体" w:hAnsi="宋体" w:cs="宋体" w:eastAsia="宋体"/>
                      <w:sz w:val="24"/>
                      <w:b/>
                      <w:color w:val="000000"/>
                    </w:rPr>
                    <w:t>（万元）</w:t>
                  </w:r>
                </w:p>
              </w:tc>
            </w:tr>
            <w:tr>
              <w:tc>
                <w:tcPr>
                  <w:tcW w:type="dxa" w:w="4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标段四</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color w:val="000000"/>
                    </w:rPr>
                    <w:t>妇科臭氧治疗冲洗仪</w:t>
                  </w:r>
                </w:p>
              </w:tc>
              <w:tc>
                <w:tcPr>
                  <w:tcW w:type="dxa" w:w="3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20</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20</w:t>
                  </w:r>
                </w:p>
              </w:tc>
            </w:tr>
            <w:tr>
              <w:tc>
                <w:tcPr>
                  <w:tcW w:type="dxa" w:w="4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合计</w:t>
                  </w:r>
                </w:p>
              </w:tc>
              <w:tc>
                <w:tcPr>
                  <w:tcW w:type="dxa" w:w="7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20</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20</w:t>
                  </w:r>
                </w:p>
              </w:tc>
            </w:tr>
          </w:tbl>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sz w:val="32"/>
                <w:b/>
              </w:rPr>
              <w:t>妇科臭氧治疗冲洗仪技术参数</w:t>
            </w:r>
          </w:p>
          <w:p>
            <w:pPr>
              <w:pStyle w:val="null3"/>
              <w:jc w:val="both"/>
            </w:pPr>
            <w:r>
              <w:rPr>
                <w:rFonts w:ascii="宋体" w:hAnsi="宋体" w:cs="宋体" w:eastAsia="宋体"/>
                <w:sz w:val="24"/>
              </w:rPr>
              <w:t>1、</w:t>
            </w:r>
            <w:r>
              <w:rPr>
                <w:rFonts w:ascii="宋体" w:hAnsi="宋体" w:cs="宋体" w:eastAsia="宋体"/>
                <w:sz w:val="24"/>
              </w:rPr>
              <w:t>使用自来水，带过滤功能，可加热；</w:t>
            </w:r>
          </w:p>
          <w:p>
            <w:pPr>
              <w:pStyle w:val="null3"/>
              <w:jc w:val="both"/>
            </w:pPr>
            <w:r>
              <w:rPr>
                <w:rFonts w:ascii="宋体" w:hAnsi="宋体" w:cs="宋体" w:eastAsia="宋体"/>
                <w:sz w:val="24"/>
              </w:rPr>
              <w:t>2、</w:t>
            </w:r>
            <w:r>
              <w:rPr>
                <w:rFonts w:ascii="宋体" w:hAnsi="宋体" w:cs="宋体" w:eastAsia="宋体"/>
                <w:sz w:val="24"/>
              </w:rPr>
              <w:t>冲洗出水流量可调范围：（</w:t>
            </w:r>
            <w:r>
              <w:rPr>
                <w:rFonts w:ascii="宋体" w:hAnsi="宋体" w:cs="宋体" w:eastAsia="宋体"/>
                <w:sz w:val="24"/>
              </w:rPr>
              <w:t>0.5～1）L/min</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冲洗出水压力可调范围：（</w:t>
            </w:r>
            <w:r>
              <w:rPr>
                <w:rFonts w:ascii="宋体" w:hAnsi="宋体" w:cs="宋体" w:eastAsia="宋体"/>
                <w:sz w:val="24"/>
              </w:rPr>
              <w:t>0~180）kPa</w:t>
            </w:r>
            <w:r>
              <w:rPr>
                <w:rFonts w:ascii="宋体" w:hAnsi="宋体" w:cs="宋体" w:eastAsia="宋体"/>
                <w:sz w:val="24"/>
              </w:rPr>
              <w:t>；</w:t>
            </w:r>
          </w:p>
          <w:p>
            <w:pPr>
              <w:pStyle w:val="null3"/>
              <w:jc w:val="both"/>
            </w:pPr>
            <w:r>
              <w:rPr>
                <w:rFonts w:ascii="宋体" w:hAnsi="宋体" w:cs="宋体" w:eastAsia="宋体"/>
                <w:sz w:val="24"/>
              </w:rPr>
              <w:t>4、</w:t>
            </w:r>
            <w:r>
              <w:rPr>
                <w:rFonts w:ascii="宋体" w:hAnsi="宋体" w:cs="宋体" w:eastAsia="宋体"/>
                <w:sz w:val="24"/>
              </w:rPr>
              <w:t>臭氧产量：空气源时臭氧产量</w:t>
            </w:r>
            <w:r>
              <w:rPr>
                <w:rFonts w:ascii="宋体" w:hAnsi="宋体" w:cs="宋体" w:eastAsia="宋体"/>
                <w:sz w:val="24"/>
              </w:rPr>
              <w:t>≥</w:t>
            </w:r>
            <w:r>
              <w:rPr>
                <w:rFonts w:ascii="宋体" w:hAnsi="宋体" w:cs="宋体" w:eastAsia="宋体"/>
                <w:sz w:val="24"/>
              </w:rPr>
              <w:t>1000mg/h</w:t>
            </w:r>
            <w:r>
              <w:rPr>
                <w:rFonts w:ascii="宋体" w:hAnsi="宋体" w:cs="宋体" w:eastAsia="宋体"/>
                <w:sz w:val="24"/>
              </w:rPr>
              <w:t>；</w:t>
            </w:r>
          </w:p>
          <w:p>
            <w:pPr>
              <w:pStyle w:val="null3"/>
              <w:jc w:val="both"/>
            </w:pPr>
            <w:r>
              <w:rPr>
                <w:rFonts w:ascii="宋体" w:hAnsi="宋体" w:cs="宋体" w:eastAsia="宋体"/>
                <w:sz w:val="24"/>
              </w:rPr>
              <w:t>5、</w:t>
            </w:r>
            <w:r>
              <w:rPr>
                <w:rFonts w:ascii="宋体" w:hAnsi="宋体" w:cs="宋体" w:eastAsia="宋体"/>
                <w:sz w:val="24"/>
              </w:rPr>
              <w:t>治疗臭氧气体浓度：空气源时应</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3mg/L；</w:t>
            </w:r>
          </w:p>
          <w:p>
            <w:pPr>
              <w:pStyle w:val="null3"/>
              <w:jc w:val="both"/>
            </w:pPr>
            <w:r>
              <w:rPr>
                <w:rFonts w:ascii="宋体" w:hAnsi="宋体" w:cs="宋体" w:eastAsia="宋体"/>
                <w:sz w:val="24"/>
              </w:rPr>
              <w:t>6、</w:t>
            </w:r>
            <w:r>
              <w:rPr>
                <w:rFonts w:ascii="宋体" w:hAnsi="宋体" w:cs="宋体" w:eastAsia="宋体"/>
                <w:sz w:val="24"/>
              </w:rPr>
              <w:t>冲洗臭氧水的臭氧浓度空气源时：应</w:t>
            </w:r>
            <w:r>
              <w:rPr>
                <w:rFonts w:ascii="宋体" w:hAnsi="宋体" w:cs="宋体" w:eastAsia="宋体"/>
                <w:sz w:val="24"/>
              </w:rPr>
              <w:t>≥</w:t>
            </w:r>
            <w:r>
              <w:rPr>
                <w:rFonts w:ascii="宋体" w:hAnsi="宋体" w:cs="宋体" w:eastAsia="宋体"/>
                <w:sz w:val="24"/>
              </w:rPr>
              <w:t>0.5mg/L</w:t>
            </w:r>
            <w:r>
              <w:rPr>
                <w:rFonts w:ascii="宋体" w:hAnsi="宋体" w:cs="宋体" w:eastAsia="宋体"/>
                <w:sz w:val="24"/>
              </w:rPr>
              <w:t>；</w:t>
            </w:r>
          </w:p>
          <w:p>
            <w:pPr>
              <w:pStyle w:val="null3"/>
              <w:jc w:val="both"/>
            </w:pPr>
            <w:r>
              <w:rPr>
                <w:rFonts w:ascii="宋体" w:hAnsi="宋体" w:cs="宋体" w:eastAsia="宋体"/>
                <w:sz w:val="24"/>
              </w:rPr>
              <w:t>7、</w:t>
            </w:r>
            <w:r>
              <w:rPr>
                <w:rFonts w:ascii="宋体" w:hAnsi="宋体" w:cs="宋体" w:eastAsia="宋体"/>
                <w:sz w:val="24"/>
              </w:rPr>
              <w:t>治疗仪的气体流量可调范围（</w:t>
            </w:r>
            <w:r>
              <w:rPr>
                <w:rFonts w:ascii="宋体" w:hAnsi="宋体" w:cs="宋体" w:eastAsia="宋体"/>
                <w:sz w:val="24"/>
              </w:rPr>
              <w:t>0～5）L/min</w:t>
            </w:r>
            <w:r>
              <w:rPr>
                <w:rFonts w:ascii="宋体" w:hAnsi="宋体" w:cs="宋体" w:eastAsia="宋体"/>
                <w:sz w:val="24"/>
              </w:rPr>
              <w:t>；</w:t>
            </w:r>
          </w:p>
          <w:p>
            <w:pPr>
              <w:pStyle w:val="null3"/>
              <w:jc w:val="both"/>
            </w:pPr>
            <w:r>
              <w:rPr>
                <w:rFonts w:ascii="宋体" w:hAnsi="宋体" w:cs="宋体" w:eastAsia="宋体"/>
                <w:sz w:val="24"/>
              </w:rPr>
              <w:t>8、</w:t>
            </w:r>
            <w:r>
              <w:rPr>
                <w:rFonts w:ascii="宋体" w:hAnsi="宋体" w:cs="宋体" w:eastAsia="宋体"/>
                <w:sz w:val="24"/>
              </w:rPr>
              <w:t>超声雾化率</w:t>
            </w:r>
            <w:r>
              <w:rPr>
                <w:rFonts w:ascii="宋体" w:hAnsi="宋体" w:cs="宋体" w:eastAsia="宋体"/>
                <w:sz w:val="24"/>
              </w:rPr>
              <w:t>≥4mL/min</w:t>
            </w:r>
            <w:r>
              <w:rPr>
                <w:rFonts w:ascii="宋体" w:hAnsi="宋体" w:cs="宋体" w:eastAsia="宋体"/>
                <w:sz w:val="24"/>
              </w:rPr>
              <w:t>；</w:t>
            </w:r>
          </w:p>
          <w:p>
            <w:pPr>
              <w:pStyle w:val="null3"/>
              <w:jc w:val="both"/>
            </w:pPr>
            <w:r>
              <w:rPr>
                <w:rFonts w:ascii="宋体" w:hAnsi="宋体" w:cs="宋体" w:eastAsia="宋体"/>
                <w:sz w:val="24"/>
              </w:rPr>
              <w:t>9、</w:t>
            </w:r>
            <w:r>
              <w:rPr>
                <w:rFonts w:ascii="宋体" w:hAnsi="宋体" w:cs="宋体" w:eastAsia="宋体"/>
                <w:sz w:val="24"/>
              </w:rPr>
              <w:t>噪音</w:t>
            </w:r>
            <w:r>
              <w:rPr>
                <w:rFonts w:ascii="宋体" w:hAnsi="宋体" w:cs="宋体" w:eastAsia="宋体"/>
                <w:sz w:val="24"/>
              </w:rPr>
              <w:t>≤50dB（A）</w:t>
            </w:r>
            <w:r>
              <w:rPr>
                <w:rFonts w:ascii="宋体" w:hAnsi="宋体" w:cs="宋体" w:eastAsia="宋体"/>
                <w:sz w:val="24"/>
              </w:rPr>
              <w:t>；</w:t>
            </w:r>
          </w:p>
          <w:p>
            <w:pPr>
              <w:pStyle w:val="null3"/>
              <w:jc w:val="both"/>
            </w:pPr>
            <w:r>
              <w:rPr>
                <w:rFonts w:ascii="宋体" w:hAnsi="宋体" w:cs="宋体" w:eastAsia="宋体"/>
                <w:sz w:val="24"/>
              </w:rPr>
              <w:t>10、</w:t>
            </w:r>
            <w:r>
              <w:rPr>
                <w:rFonts w:ascii="宋体" w:hAnsi="宋体" w:cs="宋体" w:eastAsia="宋体"/>
                <w:sz w:val="24"/>
              </w:rPr>
              <w:t>冲洗温度调节范围</w:t>
            </w:r>
            <w:r>
              <w:rPr>
                <w:rFonts w:ascii="宋体" w:hAnsi="宋体" w:cs="宋体" w:eastAsia="宋体"/>
                <w:sz w:val="24"/>
              </w:rPr>
              <w:t>:30℃～35℃</w:t>
            </w:r>
            <w:r>
              <w:rPr>
                <w:rFonts w:ascii="宋体" w:hAnsi="宋体" w:cs="宋体" w:eastAsia="宋体"/>
                <w:sz w:val="24"/>
              </w:rPr>
              <w:t>；</w:t>
            </w:r>
          </w:p>
          <w:p>
            <w:pPr>
              <w:pStyle w:val="null3"/>
              <w:jc w:val="both"/>
            </w:pPr>
            <w:r>
              <w:rPr>
                <w:rFonts w:ascii="宋体" w:hAnsi="宋体" w:cs="宋体" w:eastAsia="宋体"/>
                <w:sz w:val="24"/>
              </w:rPr>
              <w:t>11、具有</w:t>
            </w:r>
            <w:r>
              <w:rPr>
                <w:rFonts w:ascii="宋体" w:hAnsi="宋体" w:cs="宋体" w:eastAsia="宋体"/>
                <w:sz w:val="24"/>
              </w:rPr>
              <w:t>冲洗过热保护</w:t>
            </w:r>
            <w:r>
              <w:rPr>
                <w:rFonts w:ascii="宋体" w:hAnsi="宋体" w:cs="宋体" w:eastAsia="宋体"/>
                <w:sz w:val="24"/>
              </w:rPr>
              <w:t>功能；</w:t>
            </w:r>
          </w:p>
          <w:p>
            <w:pPr>
              <w:pStyle w:val="null3"/>
              <w:jc w:val="both"/>
            </w:pPr>
            <w:r>
              <w:rPr>
                <w:rFonts w:ascii="宋体" w:hAnsi="宋体" w:cs="宋体" w:eastAsia="宋体"/>
                <w:sz w:val="24"/>
              </w:rPr>
              <w:t>12、配置</w:t>
            </w:r>
            <w:r>
              <w:rPr>
                <w:rFonts w:ascii="宋体" w:hAnsi="宋体" w:cs="宋体" w:eastAsia="宋体"/>
                <w:sz w:val="24"/>
              </w:rPr>
              <w:t>：产品由机箱、智能显示控制屏、臭氧发生器、加热和调温装置、跟踪式末端尾气回收装置、全自动加水过滤装置、冲洗手柄、双通道回收治疗手柄、低温等离子超声波雾化器、一次性冲洗治疗头、一次性回收罩、脚踏开关、连接导管等组成</w:t>
            </w:r>
            <w:r>
              <w:rPr>
                <w:rFonts w:ascii="宋体" w:hAnsi="宋体" w:cs="宋体" w:eastAsia="宋体"/>
                <w:sz w:val="24"/>
              </w:rPr>
              <w:t>；</w:t>
            </w:r>
          </w:p>
          <w:p>
            <w:pPr>
              <w:pStyle w:val="null3"/>
              <w:jc w:val="both"/>
            </w:pPr>
            <w:r>
              <w:rPr>
                <w:rFonts w:ascii="宋体" w:hAnsi="宋体" w:cs="宋体" w:eastAsia="宋体"/>
                <w:sz w:val="24"/>
              </w:rPr>
              <w:t>13、具有</w:t>
            </w:r>
            <w:r>
              <w:rPr>
                <w:rFonts w:ascii="宋体" w:hAnsi="宋体" w:cs="宋体" w:eastAsia="宋体"/>
                <w:sz w:val="24"/>
              </w:rPr>
              <w:t>消毒、杀菌效果</w:t>
            </w:r>
            <w:r>
              <w:rPr>
                <w:rFonts w:ascii="宋体" w:hAnsi="宋体" w:cs="宋体" w:eastAsia="宋体"/>
                <w:sz w:val="24"/>
              </w:rPr>
              <w:t>：</w:t>
            </w:r>
            <w:r>
              <w:rPr>
                <w:rFonts w:ascii="宋体" w:hAnsi="宋体" w:cs="宋体" w:eastAsia="宋体"/>
                <w:sz w:val="24"/>
              </w:rPr>
              <w:t>治疗</w:t>
            </w:r>
            <w:r>
              <w:rPr>
                <w:rFonts w:ascii="宋体" w:hAnsi="宋体" w:cs="宋体" w:eastAsia="宋体"/>
                <w:sz w:val="24"/>
              </w:rPr>
              <w:t>20min 后，对金黄色葡萄球菌、大肠杆菌的杀灭对数值</w:t>
            </w:r>
            <w:r>
              <w:rPr>
                <w:rFonts w:ascii="宋体" w:hAnsi="宋体" w:cs="宋体" w:eastAsia="宋体"/>
                <w:sz w:val="24"/>
              </w:rPr>
              <w:t>≥</w:t>
            </w:r>
            <w:r>
              <w:rPr>
                <w:rFonts w:ascii="宋体" w:hAnsi="宋体" w:cs="宋体" w:eastAsia="宋体"/>
                <w:sz w:val="24"/>
              </w:rPr>
              <w:t>3；</w:t>
            </w:r>
          </w:p>
          <w:p>
            <w:pPr>
              <w:pStyle w:val="null3"/>
              <w:jc w:val="both"/>
            </w:pPr>
            <w:r>
              <w:rPr>
                <w:rFonts w:ascii="宋体" w:hAnsi="宋体" w:cs="宋体" w:eastAsia="宋体"/>
                <w:sz w:val="24"/>
                <w:b/>
              </w:rPr>
              <w:t>商务要求</w:t>
            </w:r>
          </w:p>
          <w:p>
            <w:pPr>
              <w:pStyle w:val="null3"/>
              <w:jc w:val="both"/>
            </w:pPr>
            <w:r>
              <w:rPr>
                <w:rFonts w:ascii="宋体" w:hAnsi="宋体" w:cs="宋体" w:eastAsia="宋体"/>
                <w:sz w:val="24"/>
              </w:rPr>
              <w:t>1、</w:t>
            </w:r>
            <w:r>
              <w:rPr>
                <w:rFonts w:ascii="宋体" w:hAnsi="宋体" w:cs="宋体" w:eastAsia="宋体"/>
                <w:sz w:val="24"/>
              </w:rPr>
              <w:t>保修期至少三年</w:t>
            </w:r>
            <w:r>
              <w:rPr>
                <w:rFonts w:ascii="宋体" w:hAnsi="宋体" w:cs="宋体" w:eastAsia="宋体"/>
                <w:sz w:val="24"/>
              </w:rPr>
              <w:t>；</w:t>
            </w:r>
          </w:p>
          <w:p>
            <w:pPr>
              <w:pStyle w:val="null3"/>
              <w:jc w:val="both"/>
            </w:pPr>
            <w:r>
              <w:rPr>
                <w:rFonts w:ascii="宋体" w:hAnsi="宋体" w:cs="宋体" w:eastAsia="宋体"/>
                <w:sz w:val="24"/>
              </w:rPr>
              <w:t>2、提供耗材最低报价（仅参考）。（耗材：一次性冲洗治疗头，参考单价：≤7元/支）</w:t>
            </w:r>
          </w:p>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合同签订后一个月内到货</w:t>
      </w:r>
    </w:p>
    <w:p>
      <w:pPr>
        <w:pStyle w:val="null3"/>
      </w:pPr>
      <w:r>
        <w:rPr/>
        <w:t>采购包2：</w:t>
      </w:r>
    </w:p>
    <w:p>
      <w:pPr>
        <w:pStyle w:val="null3"/>
      </w:pPr>
      <w:r>
        <w:rPr/>
        <w:t>合同签订后一个月内到货</w:t>
      </w:r>
    </w:p>
    <w:p>
      <w:pPr>
        <w:pStyle w:val="null3"/>
        <w:outlineLvl w:val="3"/>
      </w:pPr>
      <w:r>
        <w:rPr>
          <w:sz w:val="24"/>
          <w:b/>
        </w:rPr>
        <w:t>3.4.2交货地点</w:t>
      </w:r>
    </w:p>
    <w:p>
      <w:pPr>
        <w:pStyle w:val="null3"/>
      </w:pPr>
      <w:r>
        <w:rPr/>
        <w:t>采购包1：</w:t>
      </w:r>
    </w:p>
    <w:p>
      <w:pPr>
        <w:pStyle w:val="null3"/>
      </w:pPr>
      <w:r>
        <w:rPr/>
        <w:t>陕西省肿瘤医院指定地点</w:t>
      </w:r>
    </w:p>
    <w:p>
      <w:pPr>
        <w:pStyle w:val="null3"/>
      </w:pPr>
      <w:r>
        <w:rPr/>
        <w:t>采购包2：</w:t>
      </w:r>
    </w:p>
    <w:p>
      <w:pPr>
        <w:pStyle w:val="null3"/>
      </w:pPr>
      <w:r>
        <w:rPr/>
        <w:t>陕西省肿瘤医院指定地点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所有货物全部运到甲方指定地方，安装完毕经终验合格并交付最终用户正常使用后，无质量问题、索赔、争议及其它纠纷的情况下，乙方提交付款申请、《验收合格单》原件和全额正式增值税发票</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所有货物全部运到甲方指定地方，安装完毕经终验合格并交付最终用户正常使用后，无质量问题、索赔、争议及其它纠纷的情况下，乙方提交付款申请、《验收合格单》原件和全额正式增值税发票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一、质量要求 1.质量要求：设备安装调试作业达到合格标准且满足甲方需求，并办理完毕所有政府行政审批手续，正常投入使用。 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 3.各种货物有良好的外观，适合各种安装场所的使用。除合同另有规定外，乙方提供的全部货物，均应按标准保护措施进行包装，并确保货物安全无损运抵甲方指定地点。 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 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 二、货物验收 1.验收方法：乙方将货物发放甲方指定地点，由甲方统一组织验收。验收完成后，甲方填写货物验收报告单。 2.在发货前，乙方应对货物的质量、规格、配置、数量等进行准确而全面的检验，并随货出具产品生产产地证明材料(加盖公章)。 3.甲方在收到货物后原则上应在30日内组织人员按招、投标文件及合同约定的技术参数指标进行验收，并填写验收报告单（见附件6）。如果货物达不到国家的质量及企业标准或与投标时封存样品不符或不符合本合同的约定或短缺的情形，甲方有权拒绝接收，鉴定费用及在此前产生的一切费用由乙方承担， 但交货期不顺延。同时，甲方有权终止本合同，另行招标，或与评标报告中排名第二的供应商签订新的供货合同。 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 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 6.验收依据： （1）本合同及合同附件、补充协议。 （2）国家相应的标准、规范。 （3）招标文件、投标文件、澄清表（函）（如有）。</w:t>
      </w:r>
    </w:p>
    <w:p>
      <w:pPr>
        <w:pStyle w:val="null3"/>
      </w:pPr>
      <w:r>
        <w:rPr/>
        <w:t>采购包2：</w:t>
      </w:r>
    </w:p>
    <w:p>
      <w:pPr>
        <w:pStyle w:val="null3"/>
      </w:pPr>
      <w:r>
        <w:rPr/>
        <w:t>一、质量要求 1.质量要求：设备安装调试作业达到合格标准且满足甲方需求，并办理完毕所有政府行政审批手续，正常投入使用。 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 3.各种货物有良好的外观，适合各种安装场所的使用。除合同另有规定外，乙方提供的全部货物，均应按标准保护措施进行包装，并确保货物安全无损运抵甲方指定地点。 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 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 二、货物验收 1.验收方法：乙方将货物发放甲方指定地点，由甲方统一组织验收。验收完成后，甲方填写货物验收报告单。 2.在发货前，乙方应对货物的质量、规格、配置、数量等进行准确而全面的检验，并随货出具产品生产产地证明材料(加盖公章)。 3.甲方在收到货物后原则上应在30日内组织人员按招、投标文件及合同约定的技术参数指标进行验收，并填写验收报告单（见附件6）。如果货物达不到国家的质量及企业标准或与投标时封存样品不符或不符合本合同的约定或短缺的情形，甲方有权拒绝接收，鉴定费用及在此前产生的一切费用由乙方承担， 但交货期不顺延。同时，甲方有权终止本合同，另行招标，或与评标报告中排名第二的供应商签订新的供货合同。 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 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 6.验收依据： （1）本合同及合同附件、补充协议。 （2）国家相应的标准、规范。 （3）招标文件、投标文件、澄清表（函）（如有）。</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1.质量保证期（整机质保期）为：产品自安装、调试正常运行并验收合格之日起12个月，质保期内乙方免费进行设备维护及技术维修。 2.质保期内： （1）甲方收到设备30天内，如出现非人为损坏质量问题，可以选择换货或退货；30至60天内，可选择换货，更换为相同型号、同等技术参数的新设备，产生的运输等所有费用由乙方承担。 （2）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 （3）若需将产品送回生产厂，乙方应承担维修设备所需的往返运费，同时，为不影响甲方的工作，对可以提供备用机的设备，乙方须提供同型号备用设备（5个工作日内无法恢复的故障），以确保甲方工作的正常进行，否则视为违约。 （4）乙方须定期派技术人员到现场走访，对设备给予检查、维护、保养。属于计量设备的每年对设备提供一次免费校准服务并提供校准报告。 （5）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 3.质保期结束前，乙方应对所供产品进行系统测试和全面维护保养，维护内容包括但不限于：检查所有产品的各类连接件等，确保产品的正常运行。 4.乙方对由于设计、工艺或材料的缺陷而产生的故障负责，对因产品本身的隐蔽瑕疵而出现的质量问题，乙方应负责解决（维修、调试或更新、更换）并承担全部费用，甲方有权要求退货、换货、终身维修保养。 5.质量保修期外售后服务：质量保修期外售后服务机制、服务效率、服务承诺与质保期内一致；超过保修期外乙方提供设备维护和大修所需的备件，在维修中仅收原器件成本费，不收人工费。 6.有软件支持的设备，乙方应当根据客户要求长期及时免费提供设备的软件升级换代和设备的技术咨询。（含公司正在开发的远程网络会诊功能）。</w:t>
      </w:r>
    </w:p>
    <w:p>
      <w:pPr>
        <w:pStyle w:val="null3"/>
      </w:pPr>
      <w:r>
        <w:rPr/>
        <w:t>采购包2：</w:t>
      </w:r>
    </w:p>
    <w:p>
      <w:pPr>
        <w:pStyle w:val="null3"/>
      </w:pPr>
      <w:r>
        <w:rPr/>
        <w:t>1.质量保证期（整机质保期）为：产品自安装、调试正常运行并验收合格之日起免费保修期至少三年，质保期内乙方免费进行设备维护及技术维修。 2.质保期内： （1）甲方收到设备30天内，如出现非人为损坏质量问题，可以选择换货或退货；30至60天内，可选择换货，更换为相同型号、同等技术参数的新设备，产生的运输等所有费用由乙方承担。 （2）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 （3）若需将产品送回生产厂，乙方应承担维修设备所需的往返运费，同时，为不影响甲方的工作，对可以提供备用机的设备，乙方须提供同型号备用设备（5个工作日内无法恢复的故障），以确保甲方工作的正常进行，否则视为违约。 （4）乙方须定期派技术人员到现场走访，对设备给予检查、维护、保养。属于计量设备的每年对设备提供一次免费校准服务并提供校准报告。 （5）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 3.质保期结束前，乙方应对所供产品进行系统测试和全面维护保养，维护内容包括但不限于：检查所有产品的各类连接件等，确保产品的正常运行。 4.乙方对由于设计、工艺或材料的缺陷而产生的故障负责，对因产品本身的隐蔽瑕疵而出现的质量问题，乙方应负责解决（维修、调试或更新、更换）并承担全部费用，甲方有权要求退货、换货、终身维修保养。 5.质量保修期外售后服务：质量保修期外售后服务机制、服务效率、服务承诺与质保期内一致；超过保修期外乙方提供设备维护和大修所需的备件，在维修中仅收原器件成本费，不收人工费。 6.有软件支持的设备，乙方应当根据客户要求长期及时免费提供设备的软件升级换代和设备的技术咨询。（含公司正在开发的远程网络会诊功能）。</w:t>
      </w:r>
    </w:p>
    <w:p>
      <w:pPr>
        <w:pStyle w:val="null3"/>
        <w:outlineLvl w:val="3"/>
      </w:pPr>
      <w:r>
        <w:rPr>
          <w:sz w:val="24"/>
          <w:b/>
        </w:rPr>
        <w:t>3.4.8违约责任与解决争议的方法</w:t>
      </w:r>
    </w:p>
    <w:p>
      <w:pPr>
        <w:pStyle w:val="null3"/>
      </w:pPr>
      <w:r>
        <w:rPr/>
        <w:t>采购包1：</w:t>
      </w:r>
    </w:p>
    <w:p>
      <w:pPr>
        <w:pStyle w:val="null3"/>
      </w:pPr>
      <w:r>
        <w:rPr/>
        <w:t>一、违约责任 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 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 3.质量保证期内因产品质量问题，乙方未按合同规定及时进行维修、更换，甲方可自行组织人员进行维修、更换，因此造成的相关责任、费用由乙方全部承担。 4.乙方对材料不按招标文件要求，擅自更换，除恢复原招标产品外，应承担更换部分价款30%的违约金。 5.乙方如对材料以次充好，除全部按要求恢复外，应承担此部分价款30%的违约金。 6.如由于产品质量原因，不能通过验收，乙方除按规定无偿更换外，应承担所涉及产品总价款的30%违约金。 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 8.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 二、争议解决 合同各方应本着诚信的态度及共同合作的精神，通过协商及谈判来努力解决由本合同而产生的或与本合同有关（包括本合同项下某一特定货物买卖合同）的任何争议及不同意见。协商、谈判不能解决的，任何一方有权向甲方所在地人民法院起诉解决。</w:t>
      </w:r>
    </w:p>
    <w:p>
      <w:pPr>
        <w:pStyle w:val="null3"/>
      </w:pPr>
      <w:r>
        <w:rPr/>
        <w:t>采购包2：</w:t>
      </w:r>
    </w:p>
    <w:p>
      <w:pPr>
        <w:pStyle w:val="null3"/>
      </w:pPr>
      <w:r>
        <w:rPr/>
        <w:t>一、违约责任 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 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 3.质量保证期内因产品质量问题，乙方未按合同规定及时进行维修、更换，甲方可自行组织人员进行维修、更换，因此造成的相关责任、费用由乙方全部承担。 4.乙方对材料不按招标文件要求，擅自更换，除恢复原招标产品外，应承担更换部分价款30%的违约金。 5.乙方如对材料以次充好，除全部按要求恢复外，应承担此部分价款30%的违约金。 6.如由于产品质量原因，不能通过验收，乙方除按规定无偿更换外，应承担所涉及产品总价款的30%违约金。 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 8.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 二、争议解决 合同各方应本着诚信的态度及共同合作的精神，通过协商及谈判来努力解决由本合同而产生的或与本合同有关（包括本合同项下某一特定货物买卖合同）的任何争议及不同意见。协商、谈判不能解决的，任何一方有权向甲方所在地人民法院起诉解决。</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合同签订后一个月内到货</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免费安装、调试、培训正常运行并验收合格之日起：免费保修12 个月，终身提供维护服务，12小时内响应。</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所有货物全部运到甲方指定地方，安装完毕经终验合格并交付最终用户正常使用后，无质量问题、索赔、争议及其它纠纷的情况下，乙方提交付款申请、《验收合格单》原件和全额正式增值税发票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 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投标文件封面 报价表及分项报价表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合同签订后一个月内到货</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免费安装、调试、培训正常运行并验收合格之日起：免费保修期至少三年，终身提供维护服务，12小时内响应。</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所有货物全部运到甲方指定地方，安装完毕经终验合格并交付最终用户正常使用后，无质量问题、索赔、争议及其它纠纷的情况下，乙方提交付款申请、《验收合格单》原件和全额正式增值税发票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 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投标产品的技术指标评审</w:t>
            </w:r>
          </w:p>
        </w:tc>
        <w:tc>
          <w:tcPr>
            <w:tcW w:type="dxa" w:w="2492"/>
          </w:tcPr>
          <w:p>
            <w:pPr>
              <w:pStyle w:val="null3"/>
            </w:pPr>
            <w:r>
              <w:rPr/>
              <w:t>投标产品的技术指标评审：技术参数规格明确，满足采购人应用的需求，对每个设备都进行明确响应，满足招标文件要求得20分。参数指标有一项负偏离扣1分，扣完为止，不计负分。根据供应商填写的“规格、技术参数偏离表”进行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投标产品技术响应的规范性</w:t>
            </w:r>
          </w:p>
        </w:tc>
        <w:tc>
          <w:tcPr>
            <w:tcW w:type="dxa" w:w="2492"/>
          </w:tcPr>
          <w:p>
            <w:pPr>
              <w:pStyle w:val="null3"/>
            </w:pPr>
            <w:r>
              <w:rPr/>
              <w:t>所投产品的响应的规范性： （1）技术参数逐条明确响应，完整详细、科学规范、可行度高的得7分； （2）技术响应完整、规范、基本可行的得5分； （3）技术响应内容有3处以上缺陷或完全拷贝参数要求未进行细化响应的得2分； （4）未响应不得分。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规格、技术参数偏离表</w:t>
            </w:r>
          </w:p>
          <w:p>
            <w:pPr>
              <w:pStyle w:val="null3"/>
            </w:pPr>
            <w:r>
              <w:rPr/>
              <w:t>实施方案及质量保证</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质量保证</w:t>
            </w:r>
          </w:p>
        </w:tc>
        <w:tc>
          <w:tcPr>
            <w:tcW w:type="dxa" w:w="2492"/>
          </w:tcPr>
          <w:p>
            <w:pPr>
              <w:pStyle w:val="null3"/>
            </w:pPr>
            <w:r>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供应商提供质量控制措施及产品来源渠道证明资料。 1、质量控制方法和措施、流程，控制重点思路清晰明确，产品来源渠道证明材料齐全得4分； 2、质量控制方法和措施、流程，控制重点存在优化空间，产品来源渠道证明材料齐全得3分； 3、质量控制措施内容无针对性，有缺陷，产品来源渠道证明材料不齐的得2分； 4、质量控制措施内容无针对性，有缺陷得1分； 5、未提供不得分。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售后服务1</w:t>
            </w:r>
          </w:p>
        </w:tc>
        <w:tc>
          <w:tcPr>
            <w:tcW w:type="dxa" w:w="2492"/>
          </w:tcPr>
          <w:p>
            <w:pPr>
              <w:pStyle w:val="null3"/>
            </w:pPr>
            <w:r>
              <w:rPr/>
              <w:t>具有相应的物力、人力保障，能够保证日常的现场走访，给予检查维护，提供详细的维护计划及承诺，得 3 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售后服务2</w:t>
            </w:r>
          </w:p>
        </w:tc>
        <w:tc>
          <w:tcPr>
            <w:tcW w:type="dxa" w:w="2492"/>
          </w:tcPr>
          <w:p>
            <w:pPr>
              <w:pStyle w:val="null3"/>
            </w:pPr>
            <w:r>
              <w:rPr/>
              <w:t>具有详细的在设备发生不同类型故障后的到达现场时间、解决故障时间、补救措施等方案，同时具有明确的承诺且符合实际需求，得 3 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业绩</w:t>
            </w:r>
          </w:p>
        </w:tc>
        <w:tc>
          <w:tcPr>
            <w:tcW w:type="dxa" w:w="2492"/>
          </w:tcPr>
          <w:p>
            <w:pPr>
              <w:pStyle w:val="null3"/>
            </w:pPr>
            <w:r>
              <w:rPr/>
              <w:t>供应商自2021年1月1日以来所投任一产品业绩，每提供1个得2分，共10分。（以合同签订时间为准）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投标产品的技术指标评审</w:t>
            </w:r>
          </w:p>
        </w:tc>
        <w:tc>
          <w:tcPr>
            <w:tcW w:type="dxa" w:w="2492"/>
          </w:tcPr>
          <w:p>
            <w:pPr>
              <w:pStyle w:val="null3"/>
            </w:pPr>
            <w:r>
              <w:rPr/>
              <w:t>投标产品的技术指标评审：技术参数规格明确，满足采购人应用的需求，对每个设备都进行明确响应，满足招标文件要求得20分。参数指标有一项负偏离扣2分，扣完为止，不计负分。根据供应商填写的“规格、技术参数偏离表”进行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投标产品技术响应的规范性</w:t>
            </w:r>
          </w:p>
        </w:tc>
        <w:tc>
          <w:tcPr>
            <w:tcW w:type="dxa" w:w="2492"/>
          </w:tcPr>
          <w:p>
            <w:pPr>
              <w:pStyle w:val="null3"/>
            </w:pPr>
            <w:r>
              <w:rPr/>
              <w:t>所投产品的响应的规范性： （1）技术参数逐条明确响应，完整详细、科学规范、可行度高的得7分； （2）技术响应完整、规范、基本可行的得5分； （3）技术响应内容有3处以上缺陷或完全拷贝参数要求未进行细化响应的得2分； （4）未响应不得分。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规格、技术参数偏离表</w:t>
            </w:r>
          </w:p>
          <w:p>
            <w:pPr>
              <w:pStyle w:val="null3"/>
            </w:pPr>
            <w:r>
              <w:rPr/>
              <w:t>实施方案及质量保证</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质量保证</w:t>
            </w:r>
          </w:p>
        </w:tc>
        <w:tc>
          <w:tcPr>
            <w:tcW w:type="dxa" w:w="2492"/>
          </w:tcPr>
          <w:p>
            <w:pPr>
              <w:pStyle w:val="null3"/>
            </w:pPr>
            <w:r>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供应商提供质量控制措施及产品来源渠道证明资料。 1、质量控制方法和措施、流程，控制重点思路清晰明确，产品来源渠道证明材料齐全得4分； 2、质量控制方法和措施、流程，控制重点存在优化空间，产品来源渠道证明材料齐全得3分； 3、质量控制措施内容无针对性，有缺陷，产品来源渠道证明材料不齐的得2分； 4、质量控制措施内容无针对性，有缺陷得1分； 5、未提供不得分。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实施方案及质量保证</w:t>
            </w:r>
          </w:p>
        </w:tc>
      </w:tr>
      <w:tr>
        <w:tc>
          <w:tcPr>
            <w:tcW w:type="dxa" w:w="831"/>
            <w:vMerge/>
          </w:tcPr>
          <w:p/>
        </w:tc>
        <w:tc>
          <w:tcPr>
            <w:tcW w:type="dxa" w:w="1661"/>
          </w:tcPr>
          <w:p>
            <w:pPr>
              <w:pStyle w:val="null3"/>
            </w:pPr>
            <w:r>
              <w:rPr/>
              <w:t>售后服务1</w:t>
            </w:r>
          </w:p>
        </w:tc>
        <w:tc>
          <w:tcPr>
            <w:tcW w:type="dxa" w:w="2492"/>
          </w:tcPr>
          <w:p>
            <w:pPr>
              <w:pStyle w:val="null3"/>
            </w:pPr>
            <w:r>
              <w:rPr/>
              <w:t>具有相应的物力、人力保障，能够保证日常的现场走访，给予检查维护，提供详细的维护计划及承诺，得 3 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售后服务2</w:t>
            </w:r>
          </w:p>
        </w:tc>
        <w:tc>
          <w:tcPr>
            <w:tcW w:type="dxa" w:w="2492"/>
          </w:tcPr>
          <w:p>
            <w:pPr>
              <w:pStyle w:val="null3"/>
            </w:pPr>
            <w:r>
              <w:rPr/>
              <w:t>具有详细的在设备发生不同类型故障后的到达现场时间、解决故障时间、补救措施等方案，同时具有明确的承诺且符合实际需求，得 3 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售后服务及培训方案</w:t>
            </w:r>
          </w:p>
        </w:tc>
      </w:tr>
      <w:tr>
        <w:tc>
          <w:tcPr>
            <w:tcW w:type="dxa" w:w="831"/>
            <w:vMerge/>
          </w:tcPr>
          <w:p/>
        </w:tc>
        <w:tc>
          <w:tcPr>
            <w:tcW w:type="dxa" w:w="1661"/>
          </w:tcPr>
          <w:p>
            <w:pPr>
              <w:pStyle w:val="null3"/>
            </w:pPr>
            <w:r>
              <w:rPr/>
              <w:t>业绩</w:t>
            </w:r>
          </w:p>
        </w:tc>
        <w:tc>
          <w:tcPr>
            <w:tcW w:type="dxa" w:w="2492"/>
          </w:tcPr>
          <w:p>
            <w:pPr>
              <w:pStyle w:val="null3"/>
            </w:pPr>
            <w:r>
              <w:rPr/>
              <w:t>供应商自2021年1月1日以来所投产品业绩，每提供1个得2分，共10分。（以合同签订时间为准）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详见附件：实施方案及质量保证</w:t>
      </w:r>
    </w:p>
    <w:p>
      <w:pPr>
        <w:pStyle w:val="null3"/>
        <w:ind w:firstLine="960"/>
      </w:pPr>
      <w:r>
        <w:rPr/>
        <w:t>详见附件：售后服务及培训方案</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详见附件：实施方案及质量保证</w:t>
      </w:r>
    </w:p>
    <w:p>
      <w:pPr>
        <w:pStyle w:val="null3"/>
        <w:ind w:firstLine="960"/>
      </w:pPr>
      <w:r>
        <w:rPr/>
        <w:t>详见附件：售后服务及培训方案</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