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975FA">
      <w:pPr>
        <w:adjustRightInd w:val="0"/>
        <w:spacing w:line="360" w:lineRule="auto"/>
        <w:textAlignment w:val="baseline"/>
        <w:rPr>
          <w:rFonts w:hint="eastAsia" w:ascii="宋体" w:hAnsi="宋体" w:eastAsia="宋体" w:cs="宋体"/>
          <w:bCs/>
          <w:highlight w:val="none"/>
        </w:rPr>
      </w:pPr>
      <w:r>
        <w:rPr>
          <w:rFonts w:hint="eastAsia" w:ascii="宋体" w:hAnsi="宋体" w:eastAsia="宋体" w:cs="宋体"/>
          <w:kern w:val="1"/>
          <w:szCs w:val="22"/>
          <w:highlight w:val="none"/>
        </w:rPr>
        <w:t>附件</w:t>
      </w:r>
      <w:r>
        <w:rPr>
          <w:rFonts w:hint="eastAsia" w:ascii="宋体" w:hAnsi="宋体" w:eastAsia="宋体" w:cs="宋体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1"/>
          <w:szCs w:val="22"/>
          <w:highlight w:val="none"/>
        </w:rPr>
        <w:t>技术偏离表</w:t>
      </w:r>
    </w:p>
    <w:p w14:paraId="2BE90AFA">
      <w:pPr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tbl>
      <w:tblPr>
        <w:tblStyle w:val="3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4567E8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D8588A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6C0DB2C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06EBFA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51DAE3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7A2CC75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2BF89F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3C817C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2EE2ED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5C151D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F5D946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E75CB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D52F2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1EC1C1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BFA4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FDD3E2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73752008">
            <w:pPr>
              <w:pStyle w:val="5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5F895E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AA780D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8639E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E0395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36F78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3AE621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2CC825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D1E4B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1725EC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A8873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326700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35A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4F2A1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223DEDA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0687B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0125D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53C1E0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B2346D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7933A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2AE812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4D8C48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52C579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AEEE8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D202AD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510C47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0E804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621FE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7B86966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CED92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1887C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D77D4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FF6AEC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0F0EC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F41F4B4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01891659">
      <w:pPr>
        <w:spacing w:line="400" w:lineRule="atLeast"/>
        <w:ind w:firstLine="480" w:firstLineChars="200"/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u w:val="thick"/>
          <w:lang w:val="en-US" w:eastAsia="zh-CN"/>
        </w:rPr>
        <w:t>“</w:t>
      </w:r>
      <w:r>
        <w:rPr>
          <w:rFonts w:hint="eastAsia" w:ascii="宋体" w:hAnsi="宋体" w:eastAsia="宋体" w:cs="宋体"/>
          <w:b/>
          <w:bCs/>
          <w:sz w:val="24"/>
          <w:u w:val="thick"/>
        </w:rPr>
        <w:t>▲</w:t>
      </w:r>
      <w:r>
        <w:rPr>
          <w:rFonts w:hint="eastAsia" w:ascii="宋体" w:hAnsi="宋体" w:eastAsia="宋体" w:cs="宋体"/>
          <w:b/>
          <w:bCs/>
          <w:sz w:val="24"/>
          <w:u w:val="thick"/>
          <w:lang w:val="en-US" w:eastAsia="zh-CN"/>
        </w:rPr>
        <w:t>项”</w:t>
      </w:r>
      <w:r>
        <w:rPr>
          <w:rFonts w:hint="eastAsia" w:ascii="宋体" w:hAnsi="宋体" w:eastAsia="宋体" w:cs="宋体"/>
          <w:b/>
          <w:bCs/>
          <w:sz w:val="24"/>
          <w:u w:val="thick"/>
        </w:rPr>
        <w:t>提供的技术支持资料应列明页码范围</w:t>
      </w:r>
      <w:r>
        <w:rPr>
          <w:rFonts w:hint="eastAsia" w:ascii="宋体" w:hAnsi="宋体" w:eastAsia="宋体" w:cs="宋体"/>
          <w:b/>
          <w:bCs/>
          <w:sz w:val="24"/>
          <w:u w:val="none"/>
        </w:rPr>
        <w:t>(</w:t>
      </w:r>
      <w:r>
        <w:rPr>
          <w:rFonts w:hint="eastAsia" w:ascii="宋体" w:hAnsi="宋体" w:eastAsia="宋体" w:cs="宋体"/>
          <w:b/>
          <w:bCs/>
          <w:sz w:val="24"/>
          <w:u w:val="none"/>
          <w:lang w:val="en-US" w:eastAsia="zh-CN"/>
        </w:rPr>
        <w:t>功能截图、产品说明书</w:t>
      </w:r>
      <w:r>
        <w:rPr>
          <w:rFonts w:hint="eastAsia" w:ascii="宋体" w:hAnsi="宋体" w:eastAsia="宋体" w:cs="宋体"/>
          <w:b/>
          <w:bCs/>
          <w:sz w:val="24"/>
          <w:u w:val="none"/>
        </w:rPr>
        <w:t>等</w:t>
      </w:r>
      <w:r>
        <w:rPr>
          <w:rFonts w:hint="eastAsia" w:ascii="宋体" w:hAnsi="宋体" w:eastAsia="宋体" w:cs="宋体"/>
          <w:b/>
          <w:bCs/>
          <w:sz w:val="24"/>
          <w:u w:val="none"/>
          <w:lang w:val="en-US" w:eastAsia="zh-CN"/>
        </w:rPr>
        <w:t>证明材料</w:t>
      </w:r>
      <w:r>
        <w:rPr>
          <w:rFonts w:hint="eastAsia" w:ascii="宋体" w:hAnsi="宋体" w:eastAsia="宋体" w:cs="宋体"/>
          <w:b/>
          <w:bCs/>
          <w:sz w:val="24"/>
          <w:u w:val="none"/>
        </w:rPr>
        <w:t>)</w:t>
      </w:r>
      <w:r>
        <w:rPr>
          <w:rFonts w:hint="eastAsia" w:ascii="宋体" w:hAnsi="宋体" w:eastAsia="宋体" w:cs="宋体"/>
          <w:b/>
          <w:bCs/>
          <w:sz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u w:val="none"/>
          <w:lang w:val="en-US" w:eastAsia="zh-CN"/>
        </w:rPr>
        <w:t>非</w:t>
      </w:r>
      <w:r>
        <w:rPr>
          <w:rFonts w:hint="eastAsia" w:ascii="宋体" w:hAnsi="宋体" w:eastAsia="宋体" w:cs="宋体"/>
          <w:b/>
          <w:bCs/>
          <w:sz w:val="24"/>
          <w:u w:val="thick"/>
          <w:lang w:val="en-US" w:eastAsia="zh-CN"/>
        </w:rPr>
        <w:t>“</w:t>
      </w:r>
      <w:r>
        <w:rPr>
          <w:rFonts w:hint="eastAsia" w:ascii="宋体" w:hAnsi="宋体" w:eastAsia="宋体" w:cs="宋体"/>
          <w:b/>
          <w:bCs/>
          <w:sz w:val="24"/>
          <w:u w:val="thick"/>
        </w:rPr>
        <w:t>▲</w:t>
      </w:r>
      <w:r>
        <w:rPr>
          <w:rFonts w:hint="eastAsia" w:ascii="宋体" w:hAnsi="宋体" w:eastAsia="宋体" w:cs="宋体"/>
          <w:b/>
          <w:bCs/>
          <w:sz w:val="24"/>
          <w:u w:val="thick"/>
          <w:lang w:val="en-US" w:eastAsia="zh-CN"/>
        </w:rPr>
        <w:t>项”以上表内容为准。</w:t>
      </w:r>
      <w:r>
        <w:rPr>
          <w:rFonts w:hint="eastAsia" w:ascii="宋体" w:hAnsi="宋体" w:eastAsia="宋体" w:cs="宋体"/>
          <w:b/>
          <w:bCs/>
          <w:sz w:val="24"/>
          <w:u w:val="none"/>
        </w:rPr>
        <w:t>请各供应商仔细核对技术支持资料，慎重填写偏离情况;</w:t>
      </w:r>
    </w:p>
    <w:p w14:paraId="45E7C68F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szCs w:val="22"/>
          <w:highlight w:val="none"/>
          <w:u w:val="thick"/>
          <w:lang w:val="en-US" w:eastAsia="zh-CN"/>
        </w:rPr>
        <w:t>若本表偏离情况与后附技术支持资料不符内容达到3项以上，将会影响评审得分，请节严重将可能会被评标委员会视为虚假响应；</w:t>
      </w:r>
    </w:p>
    <w:p w14:paraId="155A4063">
      <w:pPr>
        <w:spacing w:line="400" w:lineRule="atLeast"/>
        <w:ind w:firstLine="480"/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2"/>
          <w:highlight w:val="none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若签订合同发现与所投产品与本表响应情况不符、响应文件中为正偏离或无偏离实际为负偏离,将被视为虚假应标并上报财政主管部门，列入政府采购黑名单，1-3年不得参加政府采购活动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。</w:t>
      </w:r>
    </w:p>
    <w:p w14:paraId="1D6354E4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708B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1401224">
            <w:pPr>
              <w:pStyle w:val="2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3D6D2B7C">
            <w:pPr>
              <w:pStyle w:val="2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D2CC1B7">
            <w:pPr>
              <w:pStyle w:val="2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E9561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9D7FCDF">
            <w:pPr>
              <w:pStyle w:val="2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5FF8FDF">
            <w:pPr>
              <w:pStyle w:val="2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FA41E7C">
            <w:pPr>
              <w:pStyle w:val="2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3A60A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498CFF0">
            <w:pPr>
              <w:pStyle w:val="2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52090A5">
            <w:pPr>
              <w:pStyle w:val="2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617D9DA">
            <w:pPr>
              <w:pStyle w:val="2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76EEEFD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51673E02"/>
    <w:rsid w:val="5167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5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2024-09-29T03:33:00Z</dcterms:created>
  <dc:creator>夏日微凉</dc:creator>
  <cp:lastModifiedBy>夏日微凉</cp:lastModifiedBy>
  <dcterms:modified xsi:type="dcterms:W3CDTF">2024-09-29T03:33:08Z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7DE7388F88E6470AAA33A34397B9E006_11</vt:lpwstr>
  </property>
</Properties>
</file>