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版本号：241009001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外文数据库平台使用权采购项目</w:t>
      </w:r>
    </w:p>
    <w:p>
      <w:pPr>
        <w:pStyle w:val="null3"/>
        <w:jc w:val="center"/>
        <w:outlineLvl w:val="5"/>
      </w:pPr>
      <w:r>
        <w:rPr>
          <w:sz w:val="15"/>
          <w:b/>
        </w:rPr>
        <w:t xml:space="preserve">采购项目编号: </w:t>
      </w:r>
      <w:r>
        <w:rPr>
          <w:sz w:val="15"/>
          <w:b/>
        </w:rPr>
        <w:t>SZT2024-SN-SC-ZC-FW-0622</w:t>
      </w:r>
      <w:r>
        <w:br/>
      </w:r>
      <w:r>
        <w:br/>
      </w:r>
      <w:r>
        <w:br/>
      </w:r>
    </w:p>
    <w:p>
      <w:pPr>
        <w:pStyle w:val="null3"/>
        <w:jc w:val="center"/>
        <w:outlineLvl w:val="5"/>
      </w:pPr>
      <w:r>
        <w:rPr>
          <w:sz w:val="15"/>
          <w:b/>
        </w:rPr>
        <w:t>西安工业大学</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2024年10月10日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西安工业大学</w:t>
      </w:r>
      <w:r>
        <w:rPr/>
        <w:t>委托，拟对</w:t>
      </w:r>
      <w:r>
        <w:rPr/>
        <w:t>外文数据库平台使用权采购项目</w:t>
      </w:r>
      <w:r>
        <w:rPr/>
        <w:t>采用单一来源方式进行采购，现邀请贵公司参加该项目的协商。</w:t>
      </w:r>
    </w:p>
    <w:p>
      <w:pPr>
        <w:pStyle w:val="null3"/>
        <w:outlineLvl w:val="2"/>
      </w:pPr>
      <w:r>
        <w:rPr>
          <w:sz w:val="28"/>
          <w:b/>
        </w:rPr>
        <w:t xml:space="preserve"> 一、采购项目编号：</w:t>
      </w:r>
      <w:r>
        <w:rPr>
          <w:sz w:val="28"/>
          <w:b/>
        </w:rPr>
        <w:t>SZT2024-SN-SC-ZC-FW-0622</w:t>
      </w:r>
    </w:p>
    <w:p>
      <w:pPr>
        <w:pStyle w:val="null3"/>
        <w:outlineLvl w:val="2"/>
      </w:pPr>
      <w:r>
        <w:rPr>
          <w:sz w:val="28"/>
          <w:b/>
        </w:rPr>
        <w:t xml:space="preserve"> 二、采购项目名称：</w:t>
      </w:r>
      <w:r>
        <w:rPr>
          <w:sz w:val="28"/>
          <w:b/>
        </w:rPr>
        <w:t>外文数据库平台使用权采购项目</w:t>
      </w:r>
    </w:p>
    <w:p>
      <w:pPr>
        <w:pStyle w:val="null3"/>
        <w:outlineLvl w:val="2"/>
      </w:pPr>
      <w:r>
        <w:rPr>
          <w:sz w:val="28"/>
          <w:b/>
        </w:rPr>
        <w:t>三、协商项目简介：</w:t>
      </w:r>
    </w:p>
    <w:p>
      <w:pPr>
        <w:pStyle w:val="null3"/>
        <w:ind w:firstLine="480"/>
      </w:pPr>
      <w:r>
        <w:rPr/>
        <w:t>西安工业大学外文数据库平台使用权采购项目</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1、法定代表人授权委托书：法定代表人直接参加的，须出示身份证；法定代表人授权他人参加的，须提供法定代表人授权委托书。供应商需在项目电子化交易系统中按要求上传相应证明文件并进行电子签章。</w:t>
      </w:r>
    </w:p>
    <w:p>
      <w:pPr>
        <w:pStyle w:val="null3"/>
      </w:pPr>
      <w:r>
        <w:rPr/>
        <w:t>2、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w:t>
      </w:r>
    </w:p>
    <w:p>
      <w:pPr>
        <w:pStyle w:val="null3"/>
      </w:pPr>
      <w:r>
        <w:rPr/>
        <w:t xml:space="preserve"> 联系人： </w:t>
      </w:r>
      <w:r>
        <w:rPr/>
        <w:t>西安工业大学经办</w:t>
      </w:r>
    </w:p>
    <w:p>
      <w:pPr>
        <w:pStyle w:val="null3"/>
      </w:pPr>
      <w:r>
        <w:rPr/>
        <w:t xml:space="preserve"> 联系电话： </w:t>
      </w:r>
      <w:r>
        <w:rPr/>
        <w:t>029-86173142</w:t>
      </w:r>
    </w:p>
    <w:p>
      <w:pPr>
        <w:pStyle w:val="null3"/>
        <w:outlineLvl w:val="2"/>
      </w:pPr>
      <w:r>
        <w:rPr>
          <w:sz w:val="28"/>
          <w:b/>
        </w:rPr>
        <w:t xml:space="preserve"> 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杨艳、沈肖楠、史肖霞、单博</w:t>
      </w:r>
    </w:p>
    <w:p>
      <w:pPr>
        <w:pStyle w:val="null3"/>
      </w:pPr>
      <w:r>
        <w:rPr/>
        <w:t xml:space="preserve"> 联系电话： </w:t>
      </w:r>
      <w:r>
        <w:rPr/>
        <w:t>029-88364979-821</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采购包1：2,400,000.00元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采购包1：2,400,000.00元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采购包1保证金金额：48,000.00元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招标代理服务费的收取参见国家计委颁布的《招标代理服务收费管理暂行办法》（计价格[2002]1980号）和（发改办价格[2003]857号）按照中标金额的0.6%进行收取，在领取成交通知书时向采购代理机构一次性交纳。 开户名称：陕西中技招标有限公司 开户银行：招商银行西安分行营业部 银行账号：129916812810001</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西安工业大学</w:t>
      </w:r>
      <w:r>
        <w:rPr/>
        <w:t>和</w:t>
      </w:r>
      <w:r>
        <w:rPr/>
        <w:t>陕西中技招标有限公司</w:t>
      </w:r>
      <w:r>
        <w:rPr/>
        <w:t>享有。对采购文件中供应商参加本次政府采购活动应当具备的条件、项目技术、服务、商务及其他要求，评审标准由采购人负责解释。除前述采购文件内容，其他内容由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西安工业大学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1、本合同下交付的服务必须等同或优于本项目谈判文件“技术要求”所述的标准。若乙方在其响应文件中承诺的技术标准优于本项目谈判文件“技术要求”所述标准的，按响应文件的承诺执行。 2、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西安工业大学外文数据库平台使用权采购项目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2,400,000.00</w:t>
      </w:r>
    </w:p>
    <w:p>
      <w:pPr>
        <w:pStyle w:val="null3"/>
      </w:pPr>
      <w:r>
        <w:rPr/>
        <w:t>采购包最高限价（元）: 2,400,000.00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西安工业大学外文数据库平台使用权采购项目</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标的名称：西安工业大学外文数据库平台使用权采购项目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quot;times new roman&quot;" w:hAnsi="&quot;times new roman&quot;" w:cs="&quot;times new roman&quot;" w:eastAsia="&quot;times new roman&quot;"/>
              </w:rPr>
              <w:t>1</w:t>
            </w:r>
            <w:r>
              <w:rPr>
                <w:rFonts w:ascii="宋体" w:hAnsi="宋体" w:cs="宋体" w:eastAsia="宋体"/>
              </w:rPr>
              <w:t>、采购标的需实现的目标：</w:t>
            </w:r>
          </w:p>
          <w:p>
            <w:pPr>
              <w:pStyle w:val="null3"/>
              <w:jc w:val="both"/>
            </w:pPr>
            <w:r>
              <w:rPr>
                <w:rFonts w:ascii="宋体" w:hAnsi="宋体" w:cs="宋体" w:eastAsia="宋体"/>
              </w:rPr>
              <w:t>（</w:t>
            </w:r>
            <w:r>
              <w:rPr>
                <w:rFonts w:ascii="&quot;times new roman&quot;" w:hAnsi="&quot;times new roman&quot;" w:cs="&quot;times new roman&quot;" w:eastAsia="&quot;times new roman&quot;"/>
              </w:rPr>
              <w:t>1</w:t>
            </w:r>
            <w:r>
              <w:rPr>
                <w:rFonts w:ascii="宋体" w:hAnsi="宋体" w:cs="宋体" w:eastAsia="宋体"/>
              </w:rPr>
              <w:t>）</w:t>
            </w:r>
            <w:r>
              <w:rPr>
                <w:rFonts w:ascii="times new roman, times, serif" w:hAnsi="times new roman, times, serif" w:cs="times new roman, times, serif" w:eastAsia="times new roman, times, serif"/>
              </w:rPr>
              <w:t>Elsevier ScienceDirect</w:t>
            </w:r>
            <w:r>
              <w:rPr>
                <w:rFonts w:ascii="宋体" w:hAnsi="宋体" w:cs="宋体" w:eastAsia="宋体"/>
              </w:rPr>
              <w:t>（</w:t>
            </w:r>
            <w:r>
              <w:rPr>
                <w:rFonts w:ascii="times new roman, times, serif" w:hAnsi="times new roman, times, serif" w:cs="times new roman, times, serif" w:eastAsia="times new roman, times, serif"/>
              </w:rPr>
              <w:t>SD</w:t>
            </w:r>
            <w:r>
              <w:rPr>
                <w:rFonts w:ascii="宋体" w:hAnsi="宋体" w:cs="宋体" w:eastAsia="宋体"/>
              </w:rPr>
              <w:t>）多学科电子期刊数据库两个学科专辑（出版商：荷兰</w:t>
            </w:r>
            <w:r>
              <w:rPr>
                <w:rFonts w:ascii="times new roman, times, serif" w:hAnsi="times new roman, times, serif" w:cs="times new roman, times, serif" w:eastAsia="times new roman, times, serif"/>
              </w:rPr>
              <w:t>Elservier</w:t>
            </w:r>
            <w:r>
              <w:rPr>
                <w:rFonts w:ascii="宋体" w:hAnsi="宋体" w:cs="宋体" w:eastAsia="宋体"/>
              </w:rPr>
              <w:t>公司）</w:t>
            </w:r>
            <w:r>
              <w:rPr>
                <w:rFonts w:ascii="times new roman, times, serif" w:hAnsi="times new roman, times, serif" w:cs="times new roman, times, serif" w:eastAsia="times new roman, times, serif"/>
              </w:rPr>
              <w:t>2024</w:t>
            </w:r>
            <w:r>
              <w:rPr>
                <w:rFonts w:ascii="宋体" w:hAnsi="宋体" w:cs="宋体" w:eastAsia="宋体"/>
              </w:rPr>
              <w:t>年度使用权代理订购及付费；</w:t>
            </w:r>
          </w:p>
          <w:p>
            <w:pPr>
              <w:pStyle w:val="null3"/>
              <w:jc w:val="both"/>
            </w:pPr>
            <w:r>
              <w:rPr>
                <w:rFonts w:ascii="宋体" w:hAnsi="宋体" w:cs="宋体" w:eastAsia="宋体"/>
              </w:rPr>
              <w:t>（</w:t>
            </w:r>
            <w:r>
              <w:rPr>
                <w:rFonts w:ascii="&quot;times new roman&quot;" w:hAnsi="&quot;times new roman&quot;" w:cs="&quot;times new roman&quot;" w:eastAsia="&quot;times new roman&quot;"/>
              </w:rPr>
              <w:t>2</w:t>
            </w:r>
            <w:r>
              <w:rPr>
                <w:rFonts w:ascii="宋体" w:hAnsi="宋体" w:cs="宋体" w:eastAsia="宋体"/>
              </w:rPr>
              <w:t>）</w:t>
            </w:r>
            <w:r>
              <w:rPr>
                <w:rFonts w:ascii="times new roman, times, serif" w:hAnsi="times new roman, times, serif" w:cs="times new roman, times, serif" w:eastAsia="times new roman, times, serif"/>
              </w:rPr>
              <w:t>Web of Science-Science Citation Index Expanded</w:t>
            </w:r>
            <w:r>
              <w:rPr>
                <w:rFonts w:ascii="宋体" w:hAnsi="宋体" w:cs="宋体" w:eastAsia="宋体"/>
              </w:rPr>
              <w:t>（</w:t>
            </w:r>
            <w:r>
              <w:rPr>
                <w:rFonts w:ascii="times new roman, times, serif" w:hAnsi="times new roman, times, serif" w:cs="times new roman, times, serif" w:eastAsia="times new roman, times, serif"/>
              </w:rPr>
              <w:t>SCIE</w:t>
            </w:r>
            <w:r>
              <w:rPr>
                <w:rFonts w:ascii="宋体" w:hAnsi="宋体" w:cs="宋体" w:eastAsia="宋体"/>
              </w:rPr>
              <w:t>）：（出版商：美国</w:t>
            </w:r>
            <w:r>
              <w:rPr>
                <w:rFonts w:ascii="times new roman, times, serif" w:hAnsi="times new roman, times, serif" w:cs="times new roman, times, serif" w:eastAsia="times new roman, times, serif"/>
              </w:rPr>
              <w:t>Clarivate Analytics</w:t>
            </w:r>
            <w:r>
              <w:rPr>
                <w:rFonts w:ascii="宋体" w:hAnsi="宋体" w:cs="宋体" w:eastAsia="宋体"/>
              </w:rPr>
              <w:t>公司）</w:t>
            </w:r>
            <w:r>
              <w:rPr>
                <w:rFonts w:ascii="times new roman, times, serif" w:hAnsi="times new roman, times, serif" w:cs="times new roman, times, serif" w:eastAsia="times new roman, times, serif"/>
              </w:rPr>
              <w:t>2024</w:t>
            </w:r>
            <w:r>
              <w:rPr>
                <w:rFonts w:ascii="宋体" w:hAnsi="宋体" w:cs="宋体" w:eastAsia="宋体"/>
              </w:rPr>
              <w:t>年度使用权代理订购及付费；</w:t>
            </w:r>
          </w:p>
          <w:p>
            <w:pPr>
              <w:pStyle w:val="null3"/>
              <w:jc w:val="both"/>
            </w:pPr>
            <w:r>
              <w:rPr>
                <w:rFonts w:ascii="宋体" w:hAnsi="宋体" w:cs="宋体" w:eastAsia="宋体"/>
              </w:rPr>
              <w:t>（</w:t>
            </w:r>
            <w:r>
              <w:rPr>
                <w:rFonts w:ascii="&quot;times new roman&quot;" w:hAnsi="&quot;times new roman&quot;" w:cs="&quot;times new roman&quot;" w:eastAsia="&quot;times new roman&quot;"/>
              </w:rPr>
              <w:t>3</w:t>
            </w:r>
            <w:r>
              <w:rPr>
                <w:rFonts w:ascii="宋体" w:hAnsi="宋体" w:cs="宋体" w:eastAsia="宋体"/>
              </w:rPr>
              <w:t>）</w:t>
            </w:r>
            <w:r>
              <w:rPr>
                <w:rFonts w:ascii="times new roman, times, serif" w:hAnsi="times new roman, times, serif" w:cs="times new roman, times, serif" w:eastAsia="times new roman, times, serif"/>
              </w:rPr>
              <w:t>Wiley Online Library</w:t>
            </w:r>
            <w:r>
              <w:rPr>
                <w:rFonts w:ascii="宋体" w:hAnsi="宋体" w:cs="宋体" w:eastAsia="宋体"/>
              </w:rPr>
              <w:t xml:space="preserve">（科学技术学科分库全文 </w:t>
            </w:r>
            <w:r>
              <w:rPr>
                <w:rFonts w:ascii="times new roman, times, serif" w:hAnsi="times new roman, times, serif" w:cs="times new roman, times, serif" w:eastAsia="times new roman, times, serif"/>
              </w:rPr>
              <w:t>Science Technology collection</w:t>
            </w:r>
            <w:r>
              <w:rPr>
                <w:rFonts w:ascii="宋体" w:hAnsi="宋体" w:cs="宋体" w:eastAsia="宋体"/>
              </w:rPr>
              <w:t>）（出版商：美国</w:t>
            </w:r>
            <w:r>
              <w:rPr>
                <w:rFonts w:ascii="times new roman, times, serif" w:hAnsi="times new roman, times, serif" w:cs="times new roman, times, serif" w:eastAsia="times new roman, times, serif"/>
              </w:rPr>
              <w:t xml:space="preserve">John Wiley </w:t>
            </w:r>
            <w:r>
              <w:rPr>
                <w:rFonts w:ascii="宋体" w:hAnsi="宋体" w:cs="宋体" w:eastAsia="宋体"/>
              </w:rPr>
              <w:t>公司）</w:t>
            </w:r>
            <w:r>
              <w:rPr>
                <w:rFonts w:ascii="times new roman, times, serif" w:hAnsi="times new roman, times, serif" w:cs="times new roman, times, serif" w:eastAsia="times new roman, times, serif"/>
              </w:rPr>
              <w:t>2024</w:t>
            </w:r>
            <w:r>
              <w:rPr>
                <w:rFonts w:ascii="宋体" w:hAnsi="宋体" w:cs="宋体" w:eastAsia="宋体"/>
              </w:rPr>
              <w:t>年度使用权代理订购及付费；</w:t>
            </w:r>
          </w:p>
          <w:p>
            <w:pPr>
              <w:pStyle w:val="null3"/>
              <w:jc w:val="both"/>
            </w:pPr>
            <w:r>
              <w:rPr>
                <w:rFonts w:ascii="宋体" w:hAnsi="宋体" w:cs="宋体" w:eastAsia="宋体"/>
              </w:rPr>
              <w:t>（</w:t>
            </w:r>
            <w:r>
              <w:rPr>
                <w:rFonts w:ascii="&quot;times new roman&quot;" w:hAnsi="&quot;times new roman&quot;" w:cs="&quot;times new roman&quot;" w:eastAsia="&quot;times new roman&quot;"/>
              </w:rPr>
              <w:t>4</w:t>
            </w:r>
            <w:r>
              <w:rPr>
                <w:rFonts w:ascii="宋体" w:hAnsi="宋体" w:cs="宋体" w:eastAsia="宋体"/>
              </w:rPr>
              <w:t>）</w:t>
            </w:r>
            <w:r>
              <w:rPr>
                <w:rFonts w:ascii="times new roman, times, serif" w:hAnsi="times new roman, times, serif" w:cs="times new roman, times, serif" w:eastAsia="times new roman, times, serif"/>
              </w:rPr>
              <w:t>Emerald</w:t>
            </w:r>
            <w:r>
              <w:rPr>
                <w:rFonts w:ascii="宋体" w:hAnsi="宋体" w:cs="宋体" w:eastAsia="宋体"/>
              </w:rPr>
              <w:t>（出版商：英国</w:t>
            </w:r>
            <w:r>
              <w:rPr>
                <w:rFonts w:ascii="times new roman, times, serif" w:hAnsi="times new roman, times, serif" w:cs="times new roman, times, serif" w:eastAsia="times new roman, times, serif"/>
              </w:rPr>
              <w:t>Emerald</w:t>
            </w:r>
            <w:r>
              <w:rPr>
                <w:rFonts w:ascii="宋体" w:hAnsi="宋体" w:cs="宋体" w:eastAsia="宋体"/>
              </w:rPr>
              <w:t>公司）</w:t>
            </w:r>
            <w:r>
              <w:rPr>
                <w:rFonts w:ascii="times new roman, times, serif" w:hAnsi="times new roman, times, serif" w:cs="times new roman, times, serif" w:eastAsia="times new roman, times, serif"/>
              </w:rPr>
              <w:t>2024</w:t>
            </w:r>
            <w:r>
              <w:rPr>
                <w:rFonts w:ascii="宋体" w:hAnsi="宋体" w:cs="宋体" w:eastAsia="宋体"/>
              </w:rPr>
              <w:t>年度使用权代理订购及付费。</w:t>
            </w:r>
          </w:p>
          <w:p>
            <w:pPr>
              <w:pStyle w:val="null3"/>
              <w:jc w:val="both"/>
            </w:pPr>
            <w:r>
              <w:rPr>
                <w:rFonts w:ascii="&quot;times new roman&quot;" w:hAnsi="&quot;times new roman&quot;" w:cs="&quot;times new roman&quot;" w:eastAsia="&quot;times new roman&quot;"/>
              </w:rPr>
              <w:t>2</w:t>
            </w:r>
            <w:r>
              <w:rPr>
                <w:rFonts w:ascii="宋体" w:hAnsi="宋体" w:cs="宋体" w:eastAsia="宋体"/>
              </w:rPr>
              <w:t>、采购标的需满足的技术要求</w:t>
            </w:r>
          </w:p>
          <w:p>
            <w:pPr>
              <w:pStyle w:val="null3"/>
              <w:jc w:val="both"/>
            </w:pPr>
            <w:r>
              <w:rPr>
                <w:rFonts w:ascii="宋体" w:hAnsi="宋体" w:cs="宋体" w:eastAsia="宋体"/>
              </w:rPr>
              <w:t>（</w:t>
            </w:r>
            <w:r>
              <w:rPr>
                <w:rFonts w:ascii="&quot;times new roman&quot;" w:hAnsi="&quot;times new roman&quot;" w:cs="&quot;times new roman&quot;" w:eastAsia="&quot;times new roman&quot;"/>
              </w:rPr>
              <w:t>1</w:t>
            </w:r>
            <w:r>
              <w:rPr>
                <w:rFonts w:ascii="宋体" w:hAnsi="宋体" w:cs="宋体" w:eastAsia="宋体"/>
              </w:rPr>
              <w:t>）</w:t>
            </w:r>
            <w:r>
              <w:rPr>
                <w:rFonts w:ascii="times new roman, times, serif" w:hAnsi="times new roman, times, serif" w:cs="times new roman, times, serif" w:eastAsia="times new roman, times, serif"/>
              </w:rPr>
              <w:t>ScienceDirect</w:t>
            </w:r>
            <w:r>
              <w:rPr>
                <w:rFonts w:ascii="宋体" w:hAnsi="宋体" w:cs="宋体" w:eastAsia="宋体"/>
              </w:rPr>
              <w:t>：</w:t>
            </w:r>
            <w:r>
              <w:rPr>
                <w:rFonts w:ascii="times new roman, times, serif" w:hAnsi="times new roman, times, serif" w:cs="times new roman, times, serif" w:eastAsia="times new roman, times, serif"/>
              </w:rPr>
              <w:t>ScienceDirect</w:t>
            </w:r>
            <w:r>
              <w:rPr>
                <w:rFonts w:ascii="宋体" w:hAnsi="宋体" w:cs="宋体" w:eastAsia="宋体"/>
              </w:rPr>
              <w:t>（</w:t>
            </w:r>
            <w:r>
              <w:rPr>
                <w:rFonts w:ascii="times new roman, times, serif" w:hAnsi="times new roman, times, serif" w:cs="times new roman, times, serif" w:eastAsia="times new roman, times, serif"/>
              </w:rPr>
              <w:t>SD</w:t>
            </w:r>
            <w:r>
              <w:rPr>
                <w:rFonts w:ascii="宋体" w:hAnsi="宋体" w:cs="宋体" w:eastAsia="宋体"/>
              </w:rPr>
              <w:t>）全文期刊库是爱思唯尔出版社的旗舰全文期刊数据库，共分为</w:t>
            </w:r>
            <w:r>
              <w:rPr>
                <w:rFonts w:ascii="times new roman, times, serif" w:hAnsi="times new roman, times, serif" w:cs="times new roman, times, serif" w:eastAsia="times new roman, times, serif"/>
              </w:rPr>
              <w:t>23</w:t>
            </w:r>
            <w:r>
              <w:rPr>
                <w:rFonts w:ascii="宋体" w:hAnsi="宋体" w:cs="宋体" w:eastAsia="宋体"/>
              </w:rPr>
              <w:t>个学科专辑，此次购买工程学科专辑和材料科学学科专辑。</w:t>
            </w:r>
          </w:p>
          <w:p>
            <w:pPr>
              <w:pStyle w:val="null3"/>
              <w:jc w:val="both"/>
            </w:pPr>
            <w:r>
              <w:rPr>
                <w:rFonts w:ascii="宋体" w:hAnsi="宋体" w:cs="宋体" w:eastAsia="宋体"/>
              </w:rPr>
              <w:t>（</w:t>
            </w:r>
            <w:r>
              <w:rPr>
                <w:rFonts w:ascii="&quot;times new roman&quot;" w:hAnsi="&quot;times new roman&quot;" w:cs="&quot;times new roman&quot;" w:eastAsia="&quot;times new roman&quot;"/>
              </w:rPr>
              <w:t>2</w:t>
            </w:r>
            <w:r>
              <w:rPr>
                <w:rFonts w:ascii="宋体" w:hAnsi="宋体" w:cs="宋体" w:eastAsia="宋体"/>
              </w:rPr>
              <w:t>）</w:t>
            </w:r>
            <w:r>
              <w:rPr>
                <w:rFonts w:ascii="times new roman, times, serif" w:hAnsi="times new roman, times, serif" w:cs="times new roman, times, serif" w:eastAsia="times new roman, times, serif"/>
              </w:rPr>
              <w:t>Web of Science-Science Citation Index Expanded</w:t>
            </w:r>
            <w:r>
              <w:rPr>
                <w:rFonts w:ascii="宋体" w:hAnsi="宋体" w:cs="宋体" w:eastAsia="宋体"/>
              </w:rPr>
              <w:t>（</w:t>
            </w:r>
            <w:r>
              <w:rPr>
                <w:rFonts w:ascii="times new roman, times, serif" w:hAnsi="times new roman, times, serif" w:cs="times new roman, times, serif" w:eastAsia="times new roman, times, serif"/>
              </w:rPr>
              <w:t>SCIE</w:t>
            </w:r>
            <w:r>
              <w:rPr>
                <w:rFonts w:ascii="宋体" w:hAnsi="宋体" w:cs="宋体" w:eastAsia="宋体"/>
              </w:rPr>
              <w:t>）：</w:t>
            </w:r>
            <w:r>
              <w:rPr>
                <w:rFonts w:ascii="times new roman, times, serif" w:hAnsi="times new roman, times, serif" w:cs="times new roman, times, serif" w:eastAsia="times new roman, times, serif"/>
              </w:rPr>
              <w:t>SCIE</w:t>
            </w:r>
            <w:r>
              <w:rPr>
                <w:rFonts w:ascii="宋体" w:hAnsi="宋体" w:cs="宋体" w:eastAsia="宋体"/>
              </w:rPr>
              <w:t>科学引文索引扩展版是一个聚焦自然科学领域的多学科综合数据库，共收录</w:t>
            </w:r>
            <w:r>
              <w:rPr>
                <w:rFonts w:ascii="times new roman, times, serif" w:hAnsi="times new roman, times, serif" w:cs="times new roman, times, serif" w:eastAsia="times new roman, times, serif"/>
              </w:rPr>
              <w:t>9,400</w:t>
            </w:r>
            <w:r>
              <w:rPr>
                <w:rFonts w:ascii="宋体" w:hAnsi="宋体" w:cs="宋体" w:eastAsia="宋体"/>
              </w:rPr>
              <w:t>多种自然科学领域的世界权威期刊，覆盖了</w:t>
            </w:r>
            <w:r>
              <w:rPr>
                <w:rFonts w:ascii="times new roman, times, serif" w:hAnsi="times new roman, times, serif" w:cs="times new roman, times, serif" w:eastAsia="times new roman, times, serif"/>
              </w:rPr>
              <w:t>178</w:t>
            </w:r>
            <w:r>
              <w:rPr>
                <w:rFonts w:ascii="宋体" w:hAnsi="宋体" w:cs="宋体" w:eastAsia="宋体"/>
              </w:rPr>
              <w:t>个学科领域。</w:t>
            </w:r>
          </w:p>
          <w:p>
            <w:pPr>
              <w:pStyle w:val="null3"/>
              <w:jc w:val="both"/>
            </w:pPr>
            <w:r>
              <w:rPr>
                <w:rFonts w:ascii="宋体" w:hAnsi="宋体" w:cs="宋体" w:eastAsia="宋体"/>
              </w:rPr>
              <w:t>（</w:t>
            </w:r>
            <w:r>
              <w:rPr>
                <w:rFonts w:ascii="&quot;times new roman&quot;" w:hAnsi="&quot;times new roman&quot;" w:cs="&quot;times new roman&quot;" w:eastAsia="&quot;times new roman&quot;"/>
              </w:rPr>
              <w:t>3</w:t>
            </w:r>
            <w:r>
              <w:rPr>
                <w:rFonts w:ascii="宋体" w:hAnsi="宋体" w:cs="宋体" w:eastAsia="宋体"/>
              </w:rPr>
              <w:t>）</w:t>
            </w:r>
            <w:r>
              <w:rPr>
                <w:rFonts w:ascii="times new roman, times, serif" w:hAnsi="times new roman, times, serif" w:cs="times new roman, times, serif" w:eastAsia="times new roman, times, serif"/>
              </w:rPr>
              <w:t>Wiley Online Library</w:t>
            </w:r>
            <w:r>
              <w:rPr>
                <w:rFonts w:ascii="宋体" w:hAnsi="宋体" w:cs="宋体" w:eastAsia="宋体"/>
              </w:rPr>
              <w:t xml:space="preserve">（科学技术学科分库全文 </w:t>
            </w:r>
            <w:r>
              <w:rPr>
                <w:rFonts w:ascii="times new roman, times, serif" w:hAnsi="times new roman, times, serif" w:cs="times new roman, times, serif" w:eastAsia="times new roman, times, serif"/>
              </w:rPr>
              <w:t>Science Technology collection</w:t>
            </w:r>
            <w:r>
              <w:rPr>
                <w:rFonts w:ascii="宋体" w:hAnsi="宋体" w:cs="宋体" w:eastAsia="宋体"/>
              </w:rPr>
              <w:t>）：可浏览年限平均回溯到</w:t>
            </w:r>
            <w:r>
              <w:rPr>
                <w:rFonts w:ascii="times new roman, times, serif" w:hAnsi="times new roman, times, serif" w:cs="times new roman, times, serif" w:eastAsia="times new roman, times, serif"/>
              </w:rPr>
              <w:t>1997</w:t>
            </w:r>
            <w:r>
              <w:rPr>
                <w:rFonts w:ascii="宋体" w:hAnsi="宋体" w:cs="宋体" w:eastAsia="宋体"/>
              </w:rPr>
              <w:t>年，文章数量不少于</w:t>
            </w:r>
            <w:r>
              <w:rPr>
                <w:rFonts w:ascii="times new roman, times, serif" w:hAnsi="times new roman, times, serif" w:cs="times new roman, times, serif" w:eastAsia="times new roman, times, serif"/>
              </w:rPr>
              <w:t>2300000</w:t>
            </w:r>
            <w:r>
              <w:rPr>
                <w:rFonts w:ascii="宋体" w:hAnsi="宋体" w:cs="宋体" w:eastAsia="宋体"/>
              </w:rPr>
              <w:t>篇，涉及学科包括化学、地球环境、工程学、信息与计算机、生命科学、数学与统计学、材料科学、物理与天文学，可访问期刊全文。</w:t>
            </w:r>
          </w:p>
          <w:p>
            <w:pPr>
              <w:pStyle w:val="null3"/>
              <w:jc w:val="both"/>
            </w:pPr>
            <w:r>
              <w:rPr>
                <w:rFonts w:ascii="宋体" w:hAnsi="宋体" w:cs="宋体" w:eastAsia="宋体"/>
              </w:rPr>
              <w:t>（</w:t>
            </w:r>
            <w:r>
              <w:rPr>
                <w:rFonts w:ascii="&quot;times new roman&quot;" w:hAnsi="&quot;times new roman&quot;" w:cs="&quot;times new roman&quot;" w:eastAsia="&quot;times new roman&quot;"/>
              </w:rPr>
              <w:t>4</w:t>
            </w:r>
            <w:r>
              <w:rPr>
                <w:rFonts w:ascii="宋体" w:hAnsi="宋体" w:cs="宋体" w:eastAsia="宋体"/>
              </w:rPr>
              <w:t>）</w:t>
            </w:r>
            <w:r>
              <w:rPr>
                <w:rFonts w:ascii="times new roman, times, serif" w:hAnsi="times new roman, times, serif" w:cs="times new roman, times, serif" w:eastAsia="times new roman, times, serif"/>
              </w:rPr>
              <w:t>Emerald</w:t>
            </w:r>
            <w:r>
              <w:rPr>
                <w:rFonts w:ascii="宋体" w:hAnsi="宋体" w:cs="宋体" w:eastAsia="宋体"/>
              </w:rPr>
              <w:t>数据库管理学全集：包含</w:t>
            </w:r>
            <w:r>
              <w:rPr>
                <w:rFonts w:ascii="times new roman, times, serif" w:hAnsi="times new roman, times, serif" w:cs="times new roman, times, serif" w:eastAsia="times new roman, times, serif"/>
              </w:rPr>
              <w:t>Emerald</w:t>
            </w:r>
            <w:r>
              <w:rPr>
                <w:rFonts w:ascii="宋体" w:hAnsi="宋体" w:cs="宋体" w:eastAsia="宋体"/>
              </w:rPr>
              <w:t>管理学全集期刊全文，在线全文内容可回溯至</w:t>
            </w:r>
            <w:r>
              <w:rPr>
                <w:rFonts w:ascii="times new roman, times, serif" w:hAnsi="times new roman, times, serif" w:cs="times new roman, times, serif" w:eastAsia="times new roman, times, serif"/>
              </w:rPr>
              <w:t>1994</w:t>
            </w:r>
            <w:r>
              <w:rPr>
                <w:rFonts w:ascii="宋体" w:hAnsi="宋体" w:cs="宋体" w:eastAsia="宋体"/>
              </w:rPr>
              <w:t>年，文摘可回溯至</w:t>
            </w:r>
            <w:r>
              <w:rPr>
                <w:rFonts w:ascii="times new roman, times, serif" w:hAnsi="times new roman, times, serif" w:cs="times new roman, times, serif" w:eastAsia="times new roman, times, serif"/>
              </w:rPr>
              <w:t>1989</w:t>
            </w:r>
            <w:r>
              <w:rPr>
                <w:rFonts w:ascii="宋体" w:hAnsi="宋体" w:cs="宋体" w:eastAsia="宋体"/>
              </w:rPr>
              <w:t>年</w:t>
            </w:r>
            <w:r>
              <w:rPr>
                <w:rFonts w:ascii="times new roman, times, serif" w:hAnsi="times new roman, times, serif" w:cs="times new roman, times, serif" w:eastAsia="times new roman, times, serif"/>
              </w:rPr>
              <w:t xml:space="preserve">, </w:t>
            </w:r>
            <w:r>
              <w:rPr>
                <w:rFonts w:ascii="宋体" w:hAnsi="宋体" w:cs="宋体" w:eastAsia="宋体"/>
              </w:rPr>
              <w:t>回溯内容包含近</w:t>
            </w:r>
            <w:r>
              <w:rPr>
                <w:rFonts w:ascii="times new roman, times, serif" w:hAnsi="times new roman, times, serif" w:cs="times new roman, times, serif" w:eastAsia="times new roman, times, serif"/>
              </w:rPr>
              <w:t>180</w:t>
            </w:r>
            <w:r>
              <w:rPr>
                <w:rFonts w:ascii="宋体" w:hAnsi="宋体" w:cs="宋体" w:eastAsia="宋体"/>
              </w:rPr>
              <w:t>种期刊，超过</w:t>
            </w:r>
            <w:r>
              <w:rPr>
                <w:rFonts w:ascii="times new roman, times, serif" w:hAnsi="times new roman, times, serif" w:cs="times new roman, times, serif" w:eastAsia="times new roman, times, serif"/>
              </w:rPr>
              <w:t>11</w:t>
            </w:r>
            <w:r>
              <w:rPr>
                <w:rFonts w:ascii="宋体" w:hAnsi="宋体" w:cs="宋体" w:eastAsia="宋体"/>
              </w:rPr>
              <w:t>万篇全文；提供其他学科相关的资源，如案例分析（</w:t>
            </w:r>
            <w:r>
              <w:rPr>
                <w:rFonts w:ascii="times new roman, times, serif" w:hAnsi="times new roman, times, serif" w:cs="times new roman, times, serif" w:eastAsia="times new roman, times, serif"/>
              </w:rPr>
              <w:t>1000</w:t>
            </w:r>
            <w:r>
              <w:rPr>
                <w:rFonts w:ascii="宋体" w:hAnsi="宋体" w:cs="宋体" w:eastAsia="宋体"/>
              </w:rPr>
              <w:t>篇以上）、管理学书评（</w:t>
            </w:r>
            <w:r>
              <w:rPr>
                <w:rFonts w:ascii="times new roman, times, serif" w:hAnsi="times new roman, times, serif" w:cs="times new roman, times, serif" w:eastAsia="times new roman, times, serif"/>
              </w:rPr>
              <w:t>1500</w:t>
            </w:r>
            <w:r>
              <w:rPr>
                <w:rFonts w:ascii="宋体" w:hAnsi="宋体" w:cs="宋体" w:eastAsia="宋体"/>
              </w:rPr>
              <w:t>篇以上）、访谈录（</w:t>
            </w:r>
            <w:r>
              <w:rPr>
                <w:rFonts w:ascii="times new roman, times, serif" w:hAnsi="times new roman, times, serif" w:cs="times new roman, times, serif" w:eastAsia="times new roman, times, serif"/>
              </w:rPr>
              <w:t>500</w:t>
            </w:r>
            <w:r>
              <w:rPr>
                <w:rFonts w:ascii="宋体" w:hAnsi="宋体" w:cs="宋体" w:eastAsia="宋体"/>
              </w:rPr>
              <w:t>篇以上）以及投稿指南，辅助教学内容，以及国际相关会议的信息等。</w:t>
            </w:r>
          </w:p>
          <w:p>
            <w:pPr>
              <w:pStyle w:val="null3"/>
              <w:jc w:val="both"/>
            </w:pPr>
            <w:r>
              <w:rPr>
                <w:rFonts w:ascii="&quot;times new roman&quot;" w:hAnsi="&quot;times new roman&quot;" w:cs="&quot;times new roman&quot;" w:eastAsia="&quot;times new roman&quot;"/>
              </w:rPr>
              <w:t>3</w:t>
            </w:r>
            <w:r>
              <w:rPr>
                <w:rFonts w:ascii="宋体" w:hAnsi="宋体" w:cs="宋体" w:eastAsia="宋体"/>
              </w:rPr>
              <w:t>、采购标的服务期、实施的地点</w:t>
            </w:r>
          </w:p>
          <w:p>
            <w:pPr>
              <w:pStyle w:val="null3"/>
              <w:jc w:val="both"/>
            </w:pPr>
            <w:r>
              <w:rPr>
                <w:rFonts w:ascii="宋体" w:hAnsi="宋体" w:cs="宋体" w:eastAsia="宋体"/>
              </w:rPr>
              <w:t>（</w:t>
            </w:r>
            <w:r>
              <w:rPr>
                <w:rFonts w:ascii="&quot;times new roman&quot;" w:hAnsi="&quot;times new roman&quot;" w:cs="&quot;times new roman&quot;" w:eastAsia="&quot;times new roman&quot;"/>
              </w:rPr>
              <w:t>1</w:t>
            </w:r>
            <w:r>
              <w:rPr>
                <w:rFonts w:ascii="宋体" w:hAnsi="宋体" w:cs="宋体" w:eastAsia="宋体"/>
              </w:rPr>
              <w:t>）服务期：该项目服务期</w:t>
            </w:r>
            <w:r>
              <w:rPr>
                <w:rFonts w:ascii="times new roman, times, serif" w:hAnsi="times new roman, times, serif" w:cs="times new roman, times, serif" w:eastAsia="times new roman, times, serif"/>
              </w:rPr>
              <w:t>1</w:t>
            </w:r>
            <w:r>
              <w:rPr>
                <w:rFonts w:ascii="宋体" w:hAnsi="宋体" w:cs="宋体" w:eastAsia="宋体"/>
              </w:rPr>
              <w:t>年。</w:t>
            </w:r>
          </w:p>
          <w:p>
            <w:pPr>
              <w:pStyle w:val="null3"/>
              <w:jc w:val="both"/>
            </w:pPr>
            <w:r>
              <w:rPr>
                <w:rFonts w:ascii="宋体" w:hAnsi="宋体" w:cs="宋体" w:eastAsia="宋体"/>
              </w:rPr>
              <w:t>（</w:t>
            </w:r>
            <w:r>
              <w:rPr>
                <w:rFonts w:ascii="&quot;times new roman&quot;" w:hAnsi="&quot;times new roman&quot;" w:cs="&quot;times new roman&quot;" w:eastAsia="&quot;times new roman&quot;"/>
              </w:rPr>
              <w:t>2</w:t>
            </w:r>
            <w:r>
              <w:rPr>
                <w:rFonts w:ascii="宋体" w:hAnsi="宋体" w:cs="宋体" w:eastAsia="宋体"/>
              </w:rPr>
              <w:t>）交付或实施地点：西安工业大学</w:t>
            </w:r>
            <w:r>
              <w:rPr>
                <w:rFonts w:ascii="times new roman, times, serif" w:hAnsi="times new roman, times, serif" w:cs="times new roman, times, serif" w:eastAsia="times new roman, times, serif"/>
              </w:rPr>
              <w:t>IP</w:t>
            </w:r>
            <w:r>
              <w:rPr>
                <w:rFonts w:ascii="宋体" w:hAnsi="宋体" w:cs="宋体" w:eastAsia="宋体"/>
              </w:rPr>
              <w:t>范围服务；</w:t>
            </w:r>
          </w:p>
          <w:p>
            <w:pPr>
              <w:pStyle w:val="null3"/>
              <w:jc w:val="both"/>
            </w:pPr>
            <w:r>
              <w:rPr>
                <w:rFonts w:ascii="&quot;times new roman&quot;" w:hAnsi="&quot;times new roman&quot;" w:cs="&quot;times new roman&quot;" w:eastAsia="&quot;times new roman&quot;"/>
              </w:rPr>
              <w:t>4</w:t>
            </w:r>
            <w:r>
              <w:rPr>
                <w:rFonts w:ascii="宋体" w:hAnsi="宋体" w:cs="宋体" w:eastAsia="宋体"/>
              </w:rPr>
              <w:t>、采购标的需满足的服务要求</w:t>
            </w:r>
          </w:p>
          <w:p>
            <w:pPr>
              <w:pStyle w:val="null3"/>
              <w:jc w:val="both"/>
            </w:pPr>
            <w:r>
              <w:rPr>
                <w:rFonts w:ascii="宋体" w:hAnsi="宋体" w:cs="宋体" w:eastAsia="宋体"/>
              </w:rPr>
              <w:t>（</w:t>
            </w:r>
            <w:r>
              <w:rPr>
                <w:rFonts w:ascii="&quot;times new roman&quot;" w:hAnsi="&quot;times new roman&quot;" w:cs="&quot;times new roman&quot;" w:eastAsia="&quot;times new roman&quot;"/>
              </w:rPr>
              <w:t>1</w:t>
            </w:r>
            <w:r>
              <w:rPr>
                <w:rFonts w:ascii="宋体" w:hAnsi="宋体" w:cs="宋体" w:eastAsia="宋体"/>
              </w:rPr>
              <w:t>）</w:t>
            </w:r>
            <w:r>
              <w:rPr>
                <w:rFonts w:ascii="times new roman, times, serif" w:hAnsi="times new roman, times, serif" w:cs="times new roman, times, serif" w:eastAsia="times new roman, times, serif"/>
              </w:rPr>
              <w:t>IP</w:t>
            </w:r>
            <w:r>
              <w:rPr>
                <w:rFonts w:ascii="宋体" w:hAnsi="宋体" w:cs="宋体" w:eastAsia="宋体"/>
              </w:rPr>
              <w:t>认证远程访问，无并发用户限制；</w:t>
            </w:r>
          </w:p>
          <w:p>
            <w:pPr>
              <w:pStyle w:val="null3"/>
              <w:jc w:val="both"/>
            </w:pPr>
            <w:r>
              <w:rPr>
                <w:rFonts w:ascii="宋体" w:hAnsi="宋体" w:cs="宋体" w:eastAsia="宋体"/>
              </w:rPr>
              <w:t>（</w:t>
            </w:r>
            <w:r>
              <w:rPr>
                <w:rFonts w:ascii="&quot;times new roman&quot;" w:hAnsi="&quot;times new roman&quot;" w:cs="&quot;times new roman&quot;" w:eastAsia="&quot;times new roman&quot;"/>
              </w:rPr>
              <w:t>2</w:t>
            </w:r>
            <w:r>
              <w:rPr>
                <w:rFonts w:ascii="宋体" w:hAnsi="宋体" w:cs="宋体" w:eastAsia="宋体"/>
              </w:rPr>
              <w:t>）采购人按中标人提供的发票向发票相对应的银行账号付款；</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）供应商负责协调处理采购人与数据库商在数据库使用过程中的各种疑问。</w:t>
            </w:r>
          </w:p>
        </w:tc>
      </w:tr>
    </w:tbl>
    <w:p>
      <w:pPr>
        <w:pStyle w:val="null3"/>
        <w:outlineLvl w:val="3"/>
      </w:pPr>
      <w:r>
        <w:rPr>
          <w:sz w:val="24"/>
          <w:b/>
        </w:rPr>
        <w:t>3.2.3人员配置要求</w:t>
      </w:r>
    </w:p>
    <w:p>
      <w:pPr>
        <w:pStyle w:val="null3"/>
      </w:pPr>
      <w:r>
        <w:rPr/>
        <w:t>采购包1：</w:t>
      </w:r>
    </w:p>
    <w:p>
      <w:pPr>
        <w:pStyle w:val="null3"/>
      </w:pPr>
      <w:r>
        <w:rPr/>
        <w:t>达到服务要求所必须的人员</w:t>
      </w:r>
    </w:p>
    <w:p>
      <w:pPr>
        <w:pStyle w:val="null3"/>
        <w:outlineLvl w:val="3"/>
      </w:pPr>
      <w:r>
        <w:rPr>
          <w:sz w:val="24"/>
          <w:b/>
        </w:rPr>
        <w:t>3.2.4设施设备要求</w:t>
      </w:r>
    </w:p>
    <w:p>
      <w:pPr>
        <w:pStyle w:val="null3"/>
      </w:pPr>
      <w:r>
        <w:rPr/>
        <w:t>采购包1：</w:t>
      </w:r>
    </w:p>
    <w:p>
      <w:pPr>
        <w:pStyle w:val="null3"/>
      </w:pPr>
      <w:r>
        <w:rPr/>
        <w:t>达到服务要求所必须的设备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西安工业大学</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项目验收合格后，支付前成交供应商须向采购人提供符合采购人要求的增值税发票</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项目服务期满无质量问题</w:t>
      </w:r>
      <w:r>
        <w:rPr/>
        <w:t xml:space="preserve"> ，达到付款条件起 </w:t>
      </w:r>
      <w:r>
        <w:rPr/>
        <w:t>30</w:t>
      </w:r>
      <w:r>
        <w:rPr/>
        <w:t xml:space="preserve"> 日内，支付合同总金额的 </w:t>
      </w:r>
      <w:r>
        <w:rPr/>
        <w:t>10.00</w:t>
      </w:r>
      <w:r>
        <w:rPr/>
        <w:t>%。</w:t>
      </w:r>
    </w:p>
    <w:p>
      <w:pPr>
        <w:pStyle w:val="null3"/>
        <w:outlineLvl w:val="3"/>
      </w:pPr>
      <w:r>
        <w:rPr>
          <w:sz w:val="24"/>
          <w:b/>
        </w:rPr>
        <w:t>3.3.5.验收标准和方法</w:t>
      </w:r>
    </w:p>
    <w:p>
      <w:pPr>
        <w:pStyle w:val="null3"/>
      </w:pPr>
      <w:r>
        <w:rPr/>
        <w:t>采购包1：</w:t>
      </w:r>
    </w:p>
    <w:p>
      <w:pPr>
        <w:pStyle w:val="null3"/>
      </w:pPr>
      <w:r>
        <w:rPr/>
        <w:t>1、本合同下交付的服务必须等同或优于本项目谈判文件“技术要求”所述的标准。若乙方在其响应文件中承诺的技术标准优于本项目谈判文件“技术要求”所述标准的，按响应文件的承诺执行。 2、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pStyle w:val="null3"/>
        <w:outlineLvl w:val="3"/>
      </w:pPr>
      <w:r>
        <w:rPr>
          <w:sz w:val="24"/>
          <w:b/>
        </w:rPr>
        <w:t>3.3.6违约责任及解决争议的方法</w:t>
      </w:r>
    </w:p>
    <w:p>
      <w:pPr>
        <w:pStyle w:val="null3"/>
      </w:pPr>
      <w:r>
        <w:rPr/>
        <w:t>采购包1：</w:t>
      </w:r>
    </w:p>
    <w:p>
      <w:pPr>
        <w:pStyle w:val="null3"/>
      </w:pPr>
      <w:r>
        <w:rPr/>
        <w:t>因履行本合同发生的争议，由采购人和中标供应商协商解决，协商不成的，任何一方均可向采购人住所地人民法院提起诉讼，通过诉讼途径解决。</w:t>
      </w:r>
    </w:p>
    <w:p>
      <w:pPr>
        <w:pStyle w:val="null3"/>
        <w:outlineLvl w:val="2"/>
      </w:pPr>
      <w:r>
        <w:rPr>
          <w:sz w:val="28"/>
          <w:b/>
        </w:rPr>
        <w:t>3.4其他要求</w:t>
      </w:r>
    </w:p>
    <w:p>
      <w:pPr>
        <w:pStyle w:val="null3"/>
      </w:pPr>
      <w:r>
        <w:rPr/>
        <w:t>采购包1：</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 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w:t>
            </w:r>
          </w:p>
        </w:tc>
        <w:tc>
          <w:tcPr>
            <w:tcW w:type="dxa" w:w="1661"/>
          </w:tcPr>
          <w:p>
            <w:pPr>
              <w:pStyle w:val="null3"/>
            </w:pPr>
            <w:r>
              <w:rPr/>
              <w:t>供应商资格证明文件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法定代表人直接参加的，须出示身份证；法定代表人授权他人参加的，须提供法定代表人授权委托书。供应商需在项目电子化交易系统中按要求上传相应证明文件并进行电子签章。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供应商资格证明文件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分项报价表 开标记录表 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商务要求偏离表 供应商参加政府采购活动承诺书 类似项目业绩一览表 拟配备团队情况 中小企业声明函 残疾人福利性单位声明函 服务方案 投标人认为有必要说明的其他资料 服务承诺书 响应函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详见附件：服务承诺书</w:t>
      </w:r>
    </w:p>
    <w:p>
      <w:pPr>
        <w:pStyle w:val="null3"/>
        <w:ind w:firstLine="960"/>
      </w:pPr>
      <w:r>
        <w:rPr/>
        <w:t>详见附件：服务方案</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w:t>
      </w:r>
    </w:p>
    <w:p>
      <w:pPr>
        <w:pStyle w:val="null3"/>
        <w:ind w:firstLine="960"/>
      </w:pPr>
      <w:r>
        <w:rPr/>
        <w:t>详见附件：类似项目业绩一览表</w:t>
      </w:r>
    </w:p>
    <w:p>
      <w:pPr>
        <w:pStyle w:val="null3"/>
        <w:ind w:firstLine="960"/>
      </w:pPr>
      <w:r>
        <w:rPr/>
        <w:t>详见附件：拟配备团队情况</w:t>
      </w:r>
    </w:p>
    <w:p>
      <w:pPr>
        <w:pStyle w:val="null3"/>
        <w:ind w:firstLine="960"/>
      </w:pPr>
      <w:r>
        <w:rPr/>
        <w:t>详见附件：商务要求偏离表</w:t>
      </w:r>
    </w:p>
    <w:p>
      <w:pPr>
        <w:pStyle w:val="null3"/>
        <w:ind w:firstLine="960"/>
      </w:pPr>
      <w:r>
        <w:rPr/>
        <w:t>详见附件：投标人认为有必要说明的其他资料</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