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CAD30">
      <w:pPr>
        <w:pStyle w:val="6"/>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0" w:right="0" w:firstLine="0"/>
        <w:jc w:val="center"/>
        <w:textAlignment w:val="auto"/>
        <w:rPr>
          <w:rFonts w:hint="eastAsia"/>
          <w:color w:val="000000"/>
          <w:spacing w:val="0"/>
          <w:w w:val="100"/>
          <w:position w:val="0"/>
        </w:rPr>
      </w:pPr>
    </w:p>
    <w:p w14:paraId="51624D73">
      <w:pPr>
        <w:pStyle w:val="6"/>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0" w:right="0" w:firstLine="0"/>
        <w:jc w:val="center"/>
        <w:textAlignment w:val="auto"/>
      </w:pPr>
      <w:r>
        <w:rPr>
          <w:rFonts w:hint="eastAsia"/>
          <w:color w:val="000000"/>
          <w:spacing w:val="0"/>
          <w:w w:val="100"/>
          <w:position w:val="0"/>
        </w:rPr>
        <w:t>秦始皇兵马俑三号坑遗址综合保护研究项目</w:t>
      </w:r>
      <w:r>
        <w:rPr>
          <w:color w:val="000000"/>
          <w:spacing w:val="0"/>
          <w:w w:val="100"/>
          <w:position w:val="0"/>
        </w:rPr>
        <w:t>合同</w:t>
      </w:r>
    </w:p>
    <w:p w14:paraId="0AE97109">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color w:val="000000"/>
          <w:spacing w:val="0"/>
          <w:w w:val="100"/>
          <w:position w:val="0"/>
        </w:rPr>
      </w:pPr>
    </w:p>
    <w:p w14:paraId="5C5F6170">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color w:val="000000"/>
          <w:spacing w:val="0"/>
          <w:w w:val="100"/>
          <w:position w:val="0"/>
        </w:rPr>
      </w:pPr>
    </w:p>
    <w:p w14:paraId="70D5DBE5">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color w:val="000000"/>
          <w:spacing w:val="0"/>
          <w:w w:val="100"/>
          <w:position w:val="0"/>
        </w:rPr>
      </w:pPr>
    </w:p>
    <w:p w14:paraId="14922087">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color w:val="000000"/>
          <w:spacing w:val="0"/>
          <w:w w:val="100"/>
          <w:position w:val="0"/>
        </w:rPr>
      </w:pPr>
    </w:p>
    <w:p w14:paraId="48DBEF85">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color w:val="000000"/>
          <w:spacing w:val="0"/>
          <w:w w:val="100"/>
          <w:position w:val="0"/>
        </w:rPr>
      </w:pPr>
    </w:p>
    <w:p w14:paraId="59C3FBB5">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rFonts w:ascii="Times New Roman" w:hAnsi="Times New Roman" w:eastAsia="Times New Roman" w:cs="Times New Roman"/>
          <w:color w:val="000000"/>
          <w:spacing w:val="0"/>
          <w:w w:val="100"/>
          <w:position w:val="0"/>
          <w:sz w:val="30"/>
          <w:szCs w:val="30"/>
          <w:lang w:val="en-US" w:eastAsia="en-US" w:bidi="en-US"/>
        </w:rPr>
      </w:pPr>
      <w:r>
        <w:rPr>
          <w:color w:val="000000"/>
          <w:spacing w:val="0"/>
          <w:w w:val="100"/>
          <w:position w:val="0"/>
        </w:rPr>
        <w:t>甲方：</w:t>
      </w:r>
      <w:r>
        <w:rPr>
          <w:rFonts w:hint="eastAsia"/>
          <w:color w:val="000000"/>
          <w:spacing w:val="0"/>
          <w:w w:val="100"/>
          <w:position w:val="0"/>
        </w:rPr>
        <w:t>秦始皇帝陵博物院</w:t>
      </w:r>
    </w:p>
    <w:p w14:paraId="14D69862">
      <w:pPr>
        <w:pStyle w:val="4"/>
        <w:keepNext w:val="0"/>
        <w:keepLines w:val="0"/>
        <w:pageBreakBefore w:val="0"/>
        <w:widowControl w:val="0"/>
        <w:shd w:val="clear" w:color="auto" w:fill="auto"/>
        <w:kinsoku/>
        <w:wordWrap/>
        <w:overflowPunct/>
        <w:topLinePunct w:val="0"/>
        <w:autoSpaceDE/>
        <w:autoSpaceDN/>
        <w:bidi w:val="0"/>
        <w:adjustRightInd/>
        <w:snapToGrid w:val="0"/>
        <w:spacing w:before="0" w:line="240" w:lineRule="atLeast"/>
        <w:ind w:left="2120" w:right="0" w:firstLine="20"/>
        <w:jc w:val="left"/>
        <w:textAlignment w:val="auto"/>
        <w:rPr>
          <w:rFonts w:ascii="Times New Roman" w:hAnsi="Times New Roman" w:eastAsia="Times New Roman" w:cs="Times New Roman"/>
          <w:color w:val="000000"/>
          <w:spacing w:val="0"/>
          <w:w w:val="100"/>
          <w:position w:val="0"/>
          <w:sz w:val="30"/>
          <w:szCs w:val="30"/>
          <w:lang w:val="en-US" w:eastAsia="en-US" w:bidi="en-US"/>
        </w:rPr>
      </w:pPr>
      <w:r>
        <w:rPr>
          <w:color w:val="000000"/>
          <w:spacing w:val="0"/>
          <w:w w:val="100"/>
          <w:position w:val="0"/>
        </w:rPr>
        <w:t>乙方：</w:t>
      </w:r>
      <w:r>
        <w:rPr>
          <w:rFonts w:ascii="Times New Roman" w:hAnsi="Times New Roman" w:eastAsia="Times New Roman" w:cs="Times New Roman"/>
          <w:color w:val="000000"/>
          <w:spacing w:val="0"/>
          <w:w w:val="100"/>
          <w:position w:val="0"/>
          <w:sz w:val="30"/>
          <w:szCs w:val="30"/>
          <w:lang w:val="en-US" w:eastAsia="en-US" w:bidi="en-US"/>
        </w:rPr>
        <w:t xml:space="preserve">XXXXXXX </w:t>
      </w:r>
    </w:p>
    <w:p w14:paraId="7ADC4E50">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280" w:line="240" w:lineRule="atLeast"/>
        <w:ind w:left="0" w:right="0" w:firstLine="0"/>
        <w:jc w:val="center"/>
        <w:textAlignment w:val="auto"/>
        <w:rPr>
          <w:rFonts w:ascii="Times New Roman" w:hAnsi="Times New Roman" w:eastAsia="Times New Roman" w:cs="Times New Roman"/>
          <w:color w:val="000000"/>
          <w:spacing w:val="0"/>
          <w:w w:val="100"/>
          <w:position w:val="0"/>
          <w:sz w:val="30"/>
          <w:szCs w:val="30"/>
          <w:lang w:val="en-US" w:eastAsia="en-US" w:bidi="en-US"/>
        </w:rPr>
      </w:pPr>
    </w:p>
    <w:p w14:paraId="1CBB9E22">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280" w:line="240" w:lineRule="atLeast"/>
        <w:ind w:left="0" w:right="0" w:firstLine="0"/>
        <w:jc w:val="center"/>
        <w:textAlignment w:val="auto"/>
        <w:rPr>
          <w:rFonts w:ascii="Times New Roman" w:hAnsi="Times New Roman" w:eastAsia="Times New Roman" w:cs="Times New Roman"/>
          <w:color w:val="000000"/>
          <w:spacing w:val="0"/>
          <w:w w:val="100"/>
          <w:position w:val="0"/>
          <w:sz w:val="30"/>
          <w:szCs w:val="30"/>
          <w:lang w:val="en-US" w:eastAsia="en-US" w:bidi="en-US"/>
        </w:rPr>
      </w:pPr>
    </w:p>
    <w:p w14:paraId="4E495C94">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280" w:line="240" w:lineRule="atLeast"/>
        <w:ind w:left="0" w:right="0" w:firstLine="0"/>
        <w:jc w:val="center"/>
        <w:textAlignment w:val="auto"/>
        <w:rPr>
          <w:rFonts w:hint="eastAsia" w:eastAsia="宋体"/>
          <w:color w:val="000000"/>
          <w:spacing w:val="0"/>
          <w:w w:val="100"/>
          <w:position w:val="0"/>
          <w:lang w:eastAsia="zh-CN"/>
        </w:rPr>
      </w:pPr>
      <w:r>
        <w:rPr>
          <w:rFonts w:ascii="Times New Roman" w:hAnsi="Times New Roman" w:eastAsia="Times New Roman" w:cs="Times New Roman"/>
          <w:color w:val="000000"/>
          <w:spacing w:val="0"/>
          <w:w w:val="100"/>
          <w:position w:val="0"/>
          <w:sz w:val="30"/>
          <w:szCs w:val="30"/>
          <w:lang w:val="en-US" w:eastAsia="en-US" w:bidi="en-US"/>
        </w:rPr>
        <w:t>202X</w:t>
      </w:r>
      <w:r>
        <w:rPr>
          <w:color w:val="000000"/>
          <w:spacing w:val="0"/>
          <w:w w:val="100"/>
          <w:position w:val="0"/>
        </w:rPr>
        <w:t>年</w:t>
      </w:r>
      <w:r>
        <w:rPr>
          <w:rFonts w:ascii="Times New Roman" w:hAnsi="Times New Roman" w:eastAsia="Times New Roman" w:cs="Times New Roman"/>
          <w:color w:val="000000"/>
          <w:spacing w:val="0"/>
          <w:w w:val="100"/>
          <w:position w:val="0"/>
          <w:sz w:val="30"/>
          <w:szCs w:val="30"/>
        </w:rPr>
        <w:t>XX</w:t>
      </w:r>
      <w:r>
        <w:rPr>
          <w:color w:val="000000"/>
          <w:spacing w:val="0"/>
          <w:w w:val="100"/>
          <w:position w:val="0"/>
        </w:rPr>
        <w:t>月</w:t>
      </w:r>
    </w:p>
    <w:p w14:paraId="05D3D995">
      <w:pPr>
        <w:pStyle w:val="4"/>
        <w:keepNext w:val="0"/>
        <w:keepLines w:val="0"/>
        <w:pageBreakBefore w:val="0"/>
        <w:widowControl w:val="0"/>
        <w:shd w:val="clear" w:color="auto" w:fill="auto"/>
        <w:kinsoku/>
        <w:wordWrap/>
        <w:overflowPunct/>
        <w:topLinePunct w:val="0"/>
        <w:autoSpaceDE/>
        <w:autoSpaceDN/>
        <w:bidi w:val="0"/>
        <w:adjustRightInd/>
        <w:snapToGrid w:val="0"/>
        <w:spacing w:before="0" w:after="280" w:line="240" w:lineRule="atLeast"/>
        <w:ind w:left="0" w:right="0" w:firstLine="0"/>
        <w:jc w:val="center"/>
        <w:textAlignment w:val="auto"/>
        <w:sectPr>
          <w:footnotePr>
            <w:numFmt w:val="decimal"/>
          </w:footnotePr>
          <w:pgSz w:w="11900" w:h="16840"/>
          <w:pgMar w:top="1457" w:right="807" w:bottom="1590" w:left="898" w:header="1029" w:footer="3" w:gutter="0"/>
          <w:pgBorders>
            <w:top w:val="none" w:sz="0" w:space="0"/>
            <w:left w:val="none" w:sz="0" w:space="0"/>
            <w:bottom w:val="none" w:sz="0" w:space="0"/>
            <w:right w:val="none" w:sz="0" w:space="0"/>
          </w:pgBorders>
          <w:cols w:space="720" w:num="1"/>
          <w:rtlGutter w:val="0"/>
          <w:docGrid w:linePitch="360" w:charSpace="0"/>
        </w:sectPr>
      </w:pPr>
      <w:r>
        <w:rPr>
          <w:color w:val="000000"/>
          <w:spacing w:val="0"/>
          <w:w w:val="100"/>
          <w:position w:val="0"/>
        </w:rPr>
        <w:t>中国西安</w:t>
      </w:r>
    </w:p>
    <w:p w14:paraId="03D07130">
      <w:pPr>
        <w:pStyle w:val="8"/>
        <w:keepNext/>
        <w:keepLines/>
        <w:pageBreakBefore w:val="0"/>
        <w:widowControl w:val="0"/>
        <w:shd w:val="clear" w:color="auto" w:fill="auto"/>
        <w:kinsoku/>
        <w:wordWrap/>
        <w:overflowPunct/>
        <w:topLinePunct w:val="0"/>
        <w:autoSpaceDE/>
        <w:autoSpaceDN/>
        <w:bidi w:val="0"/>
        <w:adjustRightInd/>
        <w:snapToGrid w:val="0"/>
        <w:spacing w:before="0" w:after="480" w:line="240" w:lineRule="atLeast"/>
        <w:ind w:left="0" w:right="0" w:firstLine="0"/>
        <w:jc w:val="center"/>
        <w:textAlignment w:val="auto"/>
        <w:rPr>
          <w:sz w:val="36"/>
          <w:szCs w:val="36"/>
        </w:rPr>
      </w:pPr>
      <w:bookmarkStart w:id="0" w:name="bookmark1132"/>
      <w:bookmarkStart w:id="1" w:name="bookmark1134"/>
      <w:bookmarkStart w:id="2" w:name="bookmark1133"/>
      <w:r>
        <w:rPr>
          <w:color w:val="000000"/>
          <w:spacing w:val="0"/>
          <w:w w:val="100"/>
          <w:position w:val="0"/>
          <w:sz w:val="36"/>
          <w:szCs w:val="36"/>
        </w:rPr>
        <w:t>服务合同</w:t>
      </w:r>
      <w:bookmarkEnd w:id="0"/>
      <w:bookmarkEnd w:id="1"/>
      <w:bookmarkEnd w:id="2"/>
    </w:p>
    <w:p w14:paraId="7F7D7898">
      <w:pPr>
        <w:pStyle w:val="9"/>
        <w:keepNext w:val="0"/>
        <w:keepLines w:val="0"/>
        <w:widowControl w:val="0"/>
        <w:shd w:val="clear" w:color="auto" w:fill="auto"/>
        <w:bidi w:val="0"/>
        <w:spacing w:before="0" w:after="60" w:line="240" w:lineRule="auto"/>
        <w:ind w:left="0" w:right="0" w:firstLine="560"/>
        <w:jc w:val="left"/>
      </w:pPr>
      <w:r>
        <w:rPr>
          <w:color w:val="000000"/>
          <w:spacing w:val="0"/>
          <w:w w:val="100"/>
          <w:position w:val="0"/>
          <w:sz w:val="28"/>
          <w:szCs w:val="28"/>
        </w:rPr>
        <w:t>甲方</w:t>
      </w:r>
      <w:r>
        <w:rPr>
          <w:color w:val="000000"/>
          <w:spacing w:val="0"/>
          <w:w w:val="100"/>
          <w:position w:val="0"/>
          <w:sz w:val="24"/>
          <w:szCs w:val="24"/>
        </w:rPr>
        <w:t>（采购人名称全称）：</w:t>
      </w:r>
      <w:r>
        <w:rPr>
          <w:rFonts w:hint="eastAsia"/>
          <w:color w:val="000000"/>
          <w:spacing w:val="0"/>
          <w:w w:val="100"/>
          <w:position w:val="0"/>
          <w:sz w:val="24"/>
          <w:szCs w:val="24"/>
        </w:rPr>
        <w:t>秦始皇帝陵博物院</w:t>
      </w:r>
      <w:bookmarkStart w:id="57" w:name="_GoBack"/>
      <w:bookmarkEnd w:id="57"/>
    </w:p>
    <w:p w14:paraId="03B65DF1">
      <w:pPr>
        <w:pStyle w:val="9"/>
        <w:keepNext w:val="0"/>
        <w:keepLines w:val="0"/>
        <w:widowControl w:val="0"/>
        <w:shd w:val="clear" w:color="auto" w:fill="auto"/>
        <w:bidi w:val="0"/>
        <w:spacing w:before="0" w:after="60" w:line="240" w:lineRule="auto"/>
        <w:ind w:left="0" w:right="0" w:firstLine="560"/>
        <w:jc w:val="left"/>
      </w:pPr>
      <w:r>
        <w:rPr>
          <w:color w:val="000000"/>
          <w:spacing w:val="0"/>
          <w:w w:val="100"/>
          <w:position w:val="0"/>
          <w:sz w:val="28"/>
          <w:szCs w:val="28"/>
        </w:rPr>
        <w:t>乙方</w:t>
      </w:r>
      <w:r>
        <w:rPr>
          <w:color w:val="000000"/>
          <w:spacing w:val="0"/>
          <w:w w:val="100"/>
          <w:position w:val="0"/>
          <w:sz w:val="24"/>
          <w:szCs w:val="24"/>
        </w:rPr>
        <w:t>（供应商名称全称）：</w:t>
      </w:r>
    </w:p>
    <w:p w14:paraId="44F6D8B1">
      <w:pPr>
        <w:pStyle w:val="10"/>
        <w:keepNext w:val="0"/>
        <w:keepLines w:val="0"/>
        <w:widowControl w:val="0"/>
        <w:shd w:val="clear" w:color="auto" w:fill="auto"/>
        <w:bidi w:val="0"/>
        <w:spacing w:before="0" w:after="60" w:line="240" w:lineRule="auto"/>
        <w:ind w:left="0" w:right="0" w:firstLine="560"/>
        <w:jc w:val="left"/>
      </w:pPr>
      <w:r>
        <w:rPr>
          <w:color w:val="000000"/>
          <w:spacing w:val="0"/>
          <w:w w:val="100"/>
          <w:position w:val="0"/>
        </w:rPr>
        <w:t>鉴证方：釆购代理机构</w:t>
      </w:r>
    </w:p>
    <w:p w14:paraId="77921444">
      <w:pPr>
        <w:pStyle w:val="10"/>
        <w:keepNext w:val="0"/>
        <w:keepLines w:val="0"/>
        <w:widowControl w:val="0"/>
        <w:shd w:val="clear" w:color="auto" w:fill="auto"/>
        <w:bidi w:val="0"/>
        <w:spacing w:before="0" w:after="60" w:line="240" w:lineRule="auto"/>
        <w:ind w:left="0" w:right="0" w:firstLine="560"/>
        <w:jc w:val="left"/>
        <w:rPr>
          <w:color w:val="000000"/>
          <w:spacing w:val="0"/>
          <w:w w:val="100"/>
          <w:position w:val="0"/>
          <w:sz w:val="28"/>
          <w:szCs w:val="28"/>
        </w:rPr>
      </w:pPr>
      <w:r>
        <w:rPr>
          <w:color w:val="000000"/>
          <w:spacing w:val="0"/>
          <w:w w:val="100"/>
          <w:position w:val="0"/>
        </w:rPr>
        <w:t>鉴证方就甲方所需服务，在</w:t>
      </w:r>
      <w:r>
        <w:rPr>
          <w:rFonts w:hint="eastAsia"/>
          <w:color w:val="000000"/>
          <w:spacing w:val="0"/>
          <w:w w:val="100"/>
          <w:position w:val="0"/>
          <w:lang w:val="en-US" w:eastAsia="zh-CN"/>
        </w:rPr>
        <w:t>陕西省财政厅</w:t>
      </w:r>
      <w:r>
        <w:rPr>
          <w:color w:val="000000"/>
          <w:spacing w:val="0"/>
          <w:w w:val="100"/>
          <w:position w:val="0"/>
        </w:rPr>
        <w:t>的监督管理下，按照政府釆购程序组织竞争性磋商，确定乙方为</w:t>
      </w:r>
      <w:r>
        <w:rPr>
          <w:rFonts w:hint="eastAsia"/>
          <w:color w:val="000000"/>
          <w:spacing w:val="0"/>
          <w:w w:val="100"/>
          <w:position w:val="0"/>
        </w:rPr>
        <w:t>秦始皇兵马俑三号坑遗址综合保护研究项目</w:t>
      </w:r>
      <w:r>
        <w:rPr>
          <w:color w:val="000000"/>
          <w:spacing w:val="0"/>
          <w:w w:val="100"/>
          <w:position w:val="0"/>
        </w:rPr>
        <w:t>（项目编号:</w:t>
      </w:r>
      <w:r>
        <w:rPr>
          <w:rFonts w:hint="eastAsia"/>
          <w:color w:val="000000"/>
          <w:spacing w:val="0"/>
          <w:w w:val="100"/>
          <w:position w:val="0"/>
        </w:rPr>
        <w:t>SZT2024-SN-QC-ZC-FW-0874</w:t>
      </w:r>
      <w:r>
        <w:rPr>
          <w:rFonts w:ascii="Times New Roman" w:hAnsi="Times New Roman" w:eastAsia="Times New Roman" w:cs="Times New Roman"/>
          <w:color w:val="000000"/>
          <w:spacing w:val="0"/>
          <w:w w:val="100"/>
          <w:position w:val="0"/>
          <w:lang w:val="en-US" w:eastAsia="en-US" w:bidi="en-US"/>
        </w:rPr>
        <w:t>）</w:t>
      </w:r>
      <w:r>
        <w:rPr>
          <w:color w:val="000000"/>
          <w:spacing w:val="0"/>
          <w:w w:val="100"/>
          <w:position w:val="0"/>
        </w:rPr>
        <w:t>成交供应商。依据《中华人民共和国政府釆购法》、《中华人民共和国民法典》</w:t>
      </w:r>
      <w:r>
        <w:rPr>
          <w:rFonts w:hint="eastAsia"/>
          <w:color w:val="000000"/>
          <w:spacing w:val="0"/>
          <w:w w:val="100"/>
          <w:position w:val="0"/>
          <w:lang w:val="en-US" w:eastAsia="zh-CN"/>
        </w:rPr>
        <w:t>及</w:t>
      </w:r>
      <w:r>
        <w:rPr>
          <w:color w:val="000000"/>
          <w:spacing w:val="0"/>
          <w:w w:val="100"/>
          <w:position w:val="0"/>
        </w:rPr>
        <w:t>竞争性磋商文件、</w:t>
      </w:r>
      <w:r>
        <w:rPr>
          <w:color w:val="000000"/>
          <w:spacing w:val="0"/>
          <w:w w:val="100"/>
          <w:position w:val="0"/>
          <w:sz w:val="28"/>
          <w:szCs w:val="28"/>
        </w:rPr>
        <w:t>成交通知书，经甲、乙双方协商，鉴证方确认，达成如下合同条款。</w:t>
      </w:r>
    </w:p>
    <w:p w14:paraId="0CA861ED">
      <w:pPr>
        <w:pStyle w:val="10"/>
        <w:keepNext w:val="0"/>
        <w:keepLines w:val="0"/>
        <w:widowControl w:val="0"/>
        <w:shd w:val="clear" w:color="auto" w:fill="auto"/>
        <w:bidi w:val="0"/>
        <w:spacing w:before="0" w:after="60" w:line="240" w:lineRule="auto"/>
        <w:ind w:left="0" w:right="0" w:firstLine="560"/>
        <w:jc w:val="left"/>
        <w:rPr>
          <w:color w:val="000000"/>
          <w:spacing w:val="0"/>
          <w:w w:val="100"/>
          <w:position w:val="0"/>
          <w:sz w:val="24"/>
          <w:szCs w:val="24"/>
        </w:rPr>
      </w:pPr>
      <w:r>
        <w:rPr>
          <w:color w:val="000000"/>
          <w:spacing w:val="0"/>
          <w:w w:val="100"/>
          <w:position w:val="0"/>
          <w:sz w:val="28"/>
          <w:szCs w:val="28"/>
        </w:rPr>
        <w:t xml:space="preserve"> </w:t>
      </w:r>
      <w:r>
        <w:rPr>
          <w:color w:val="000000"/>
          <w:spacing w:val="0"/>
          <w:w w:val="100"/>
          <w:position w:val="0"/>
          <w:sz w:val="24"/>
          <w:szCs w:val="24"/>
        </w:rPr>
        <w:t>一、合同标的物内容</w:t>
      </w:r>
      <w:r>
        <w:rPr>
          <w:rFonts w:hint="eastAsia"/>
          <w:color w:val="000000"/>
          <w:spacing w:val="0"/>
          <w:w w:val="100"/>
          <w:position w:val="0"/>
          <w:sz w:val="24"/>
          <w:szCs w:val="24"/>
          <w:lang w:val="en-US" w:eastAsia="zh-CN"/>
        </w:rPr>
        <w:t>及数</w:t>
      </w:r>
      <w:r>
        <w:rPr>
          <w:color w:val="000000"/>
          <w:spacing w:val="0"/>
          <w:w w:val="100"/>
          <w:position w:val="0"/>
          <w:sz w:val="24"/>
          <w:szCs w:val="24"/>
        </w:rPr>
        <w:t>量（以响应文件</w:t>
      </w:r>
      <w:r>
        <w:rPr>
          <w:rFonts w:hint="eastAsia"/>
          <w:color w:val="000000"/>
          <w:spacing w:val="0"/>
          <w:w w:val="100"/>
          <w:position w:val="0"/>
          <w:sz w:val="24"/>
          <w:szCs w:val="24"/>
          <w:lang w:val="en-US" w:eastAsia="zh-CN"/>
        </w:rPr>
        <w:t>正本和</w:t>
      </w:r>
      <w:r>
        <w:rPr>
          <w:color w:val="000000"/>
          <w:spacing w:val="0"/>
          <w:w w:val="100"/>
          <w:position w:val="0"/>
          <w:sz w:val="24"/>
          <w:szCs w:val="24"/>
        </w:rPr>
        <w:t>澄清表〈函〉为准）</w:t>
      </w:r>
    </w:p>
    <w:p w14:paraId="4FFABB44">
      <w:pPr>
        <w:pStyle w:val="10"/>
        <w:keepNext w:val="0"/>
        <w:keepLines w:val="0"/>
        <w:widowControl w:val="0"/>
        <w:shd w:val="clear" w:color="auto" w:fill="auto"/>
        <w:bidi w:val="0"/>
        <w:spacing w:before="0" w:after="60" w:line="240" w:lineRule="auto"/>
        <w:ind w:left="0" w:right="0" w:firstLine="560"/>
        <w:jc w:val="left"/>
        <w:rPr>
          <w:color w:val="000000"/>
          <w:spacing w:val="0"/>
          <w:w w:val="100"/>
          <w:position w:val="0"/>
          <w:sz w:val="24"/>
          <w:szCs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3381375</wp:posOffset>
                </wp:positionH>
                <wp:positionV relativeFrom="paragraph">
                  <wp:posOffset>281940</wp:posOffset>
                </wp:positionV>
                <wp:extent cx="17145" cy="3515360"/>
                <wp:effectExtent l="6350" t="0" r="14605" b="2540"/>
                <wp:wrapNone/>
                <wp:docPr id="2" name="直接连接符 2"/>
                <wp:cNvGraphicFramePr/>
                <a:graphic xmlns:a="http://schemas.openxmlformats.org/drawingml/2006/main">
                  <a:graphicData uri="http://schemas.microsoft.com/office/word/2010/wordprocessingShape">
                    <wps:wsp>
                      <wps:cNvCnPr/>
                      <wps:spPr>
                        <a:xfrm flipH="1">
                          <a:off x="3951605" y="4041140"/>
                          <a:ext cx="17145" cy="35153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66.25pt;margin-top:22.2pt;height:276.8pt;width:1.35pt;z-index:251661312;mso-width-relative:page;mso-height-relative:page;" filled="f" stroked="t" coordsize="21600,21600" o:gfxdata="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6NVs89gAAAAKAQAADwAAAAAAAAABACAAAAAiAAAAZHJzL2Rvd25y&#10;ZXYueG1sUEsBAhQAFAAAAAgAh07iQHAwt3v+AQAAzAMAAA4AAAAAAAAAAQAgAAAAJwEAAGRycy9l&#10;Mm9Eb2MueG1sUEsFBgAAAAAGAAYAWQEAAJcFAAAAAA==&#10;">
                <v:fill on="f" focussize="0,0"/>
                <v:stroke weight="1pt" color="#000000 [3200]" miterlimit="8" joinstyle="miter"/>
                <v:imagedata o:title=""/>
                <o:lock v:ext="edit" aspectratio="f"/>
              </v:line>
            </w:pict>
          </mc:Fallback>
        </mc:AlternateContent>
      </w:r>
    </w:p>
    <w:p w14:paraId="7666AE87">
      <w:pPr>
        <w:widowControl w:val="0"/>
        <w:spacing w:line="1" w:lineRule="exact"/>
        <w:sectPr>
          <w:footerReference r:id="rId5" w:type="default"/>
          <w:footerReference r:id="rId6" w:type="even"/>
          <w:footnotePr>
            <w:numFmt w:val="decimal"/>
          </w:footnotePr>
          <w:pgSz w:w="11900" w:h="16840"/>
          <w:pgMar w:top="1457" w:right="807" w:bottom="1590" w:left="898" w:header="1029" w:footer="3" w:gutter="0"/>
          <w:pgBorders>
            <w:top w:val="none" w:sz="0" w:space="0"/>
            <w:left w:val="none" w:sz="0" w:space="0"/>
            <w:bottom w:val="none" w:sz="0" w:space="0"/>
            <w:right w:val="none" w:sz="0" w:space="0"/>
          </w:pgBorders>
          <w:cols w:space="720" w:num="1"/>
          <w:rtlGutter w:val="0"/>
          <w:docGrid w:linePitch="360" w:charSpace="0"/>
        </w:sectPr>
      </w:pPr>
      <w:r>
        <mc:AlternateContent>
          <mc:Choice Requires="wps">
            <w:drawing>
              <wp:anchor distT="0" distB="0" distL="0" distR="0" simplePos="0" relativeHeight="251660288" behindDoc="0" locked="0" layoutInCell="1" allowOverlap="1">
                <wp:simplePos x="0" y="0"/>
                <wp:positionH relativeFrom="page">
                  <wp:posOffset>971550</wp:posOffset>
                </wp:positionH>
                <wp:positionV relativeFrom="paragraph">
                  <wp:posOffset>0</wp:posOffset>
                </wp:positionV>
                <wp:extent cx="2999105" cy="4206240"/>
                <wp:effectExtent l="0" t="0" r="0" b="0"/>
                <wp:wrapTopAndBottom/>
                <wp:docPr id="234" name="Shape 234"/>
                <wp:cNvGraphicFramePr/>
                <a:graphic xmlns:a="http://schemas.openxmlformats.org/drawingml/2006/main">
                  <a:graphicData uri="http://schemas.microsoft.com/office/word/2010/wordprocessingShape">
                    <wps:wsp>
                      <wps:cNvSpPr txBox="1"/>
                      <wps:spPr>
                        <a:xfrm>
                          <a:off x="0" y="0"/>
                          <a:ext cx="2999105" cy="4206240"/>
                        </a:xfrm>
                        <a:prstGeom prst="rect">
                          <a:avLst/>
                        </a:prstGeom>
                        <a:noFill/>
                      </wps:spPr>
                      <wps:txbx>
                        <w:txbxContent>
                          <w:tbl>
                            <w:tblPr>
                              <w:tblStyle w:val="2"/>
                              <w:tblpPr w:leftFromText="180" w:rightFromText="180" w:horzAnchor="margin" w:tblpXSpec="left" w:tblpY="-6474"/>
                              <w:tblOverlap w:val="never"/>
                              <w:tblW w:w="0" w:type="auto"/>
                              <w:tblInd w:w="17" w:type="dxa"/>
                              <w:tblLayout w:type="fixed"/>
                              <w:tblCellMar>
                                <w:top w:w="0" w:type="dxa"/>
                                <w:left w:w="10" w:type="dxa"/>
                                <w:bottom w:w="0" w:type="dxa"/>
                                <w:right w:w="10" w:type="dxa"/>
                              </w:tblCellMar>
                            </w:tblPr>
                            <w:tblGrid>
                              <w:gridCol w:w="749"/>
                              <w:gridCol w:w="1318"/>
                              <w:gridCol w:w="1318"/>
                              <w:gridCol w:w="1339"/>
                            </w:tblGrid>
                            <w:tr w14:paraId="5A9DFB8D">
                              <w:tblPrEx>
                                <w:tblCellMar>
                                  <w:top w:w="0" w:type="dxa"/>
                                  <w:left w:w="10" w:type="dxa"/>
                                  <w:bottom w:w="0" w:type="dxa"/>
                                  <w:right w:w="10" w:type="dxa"/>
                                </w:tblCellMar>
                              </w:tblPrEx>
                              <w:trPr>
                                <w:trHeight w:val="1015" w:hRule="exact"/>
                                <w:tblHeader/>
                              </w:trPr>
                              <w:tc>
                                <w:tcPr>
                                  <w:tcBorders>
                                    <w:top w:val="single" w:color="auto" w:sz="4" w:space="0"/>
                                    <w:left w:val="single" w:color="auto" w:sz="4" w:space="0"/>
                                  </w:tcBorders>
                                  <w:shd w:val="clear" w:color="auto" w:fill="FFFFFF"/>
                                  <w:vAlign w:val="center"/>
                                </w:tcPr>
                                <w:p w14:paraId="1C0F26C0">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序号</w:t>
                                  </w:r>
                                </w:p>
                              </w:tc>
                              <w:tc>
                                <w:tcPr>
                                  <w:tcBorders>
                                    <w:top w:val="single" w:color="auto" w:sz="4" w:space="0"/>
                                    <w:left w:val="single" w:color="auto" w:sz="4" w:space="0"/>
                                  </w:tcBorders>
                                  <w:shd w:val="clear" w:color="auto" w:fill="FFFFFF"/>
                                  <w:vAlign w:val="center"/>
                                </w:tcPr>
                                <w:p w14:paraId="578AEDB3">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服务名称</w:t>
                                  </w:r>
                                </w:p>
                              </w:tc>
                              <w:tc>
                                <w:tcPr>
                                  <w:tcBorders>
                                    <w:top w:val="single" w:color="auto" w:sz="4" w:space="0"/>
                                    <w:left w:val="single" w:color="auto" w:sz="4" w:space="0"/>
                                  </w:tcBorders>
                                  <w:shd w:val="clear" w:color="auto" w:fill="FFFFFF"/>
                                  <w:vAlign w:val="center"/>
                                </w:tcPr>
                                <w:p w14:paraId="6866FC98">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服务内容</w:t>
                                  </w:r>
                                </w:p>
                              </w:tc>
                              <w:tc>
                                <w:tcPr>
                                  <w:tcBorders>
                                    <w:top w:val="single" w:color="auto" w:sz="4" w:space="0"/>
                                    <w:left w:val="single" w:color="auto" w:sz="4" w:space="0"/>
                                    <w:right w:val="single" w:color="auto" w:sz="4" w:space="0"/>
                                  </w:tcBorders>
                                  <w:shd w:val="clear" w:color="auto" w:fill="FFFFFF"/>
                                  <w:vAlign w:val="center"/>
                                </w:tcPr>
                                <w:p w14:paraId="5C16CD7F">
                                  <w:pPr>
                                    <w:pStyle w:val="12"/>
                                    <w:keepNext w:val="0"/>
                                    <w:keepLines w:val="0"/>
                                    <w:widowControl w:val="0"/>
                                    <w:shd w:val="clear" w:color="auto" w:fill="auto"/>
                                    <w:bidi w:val="0"/>
                                    <w:spacing w:before="0" w:after="0" w:line="240" w:lineRule="auto"/>
                                    <w:ind w:left="0" w:right="0" w:firstLine="160"/>
                                    <w:jc w:val="left"/>
                                    <w:rPr>
                                      <w:sz w:val="28"/>
                                      <w:szCs w:val="28"/>
                                    </w:rPr>
                                  </w:pPr>
                                  <w:r>
                                    <w:rPr>
                                      <w:color w:val="000000"/>
                                      <w:spacing w:val="0"/>
                                      <w:w w:val="100"/>
                                      <w:position w:val="0"/>
                                      <w:sz w:val="28"/>
                                      <w:szCs w:val="28"/>
                                    </w:rPr>
                                    <w:t>计量单位</w:t>
                                  </w:r>
                                </w:p>
                              </w:tc>
                            </w:tr>
                            <w:tr w14:paraId="56C6C358">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1F0E2DDF">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1</w:t>
                                  </w:r>
                                </w:p>
                              </w:tc>
                              <w:tc>
                                <w:tcPr>
                                  <w:tcBorders>
                                    <w:top w:val="single" w:color="auto" w:sz="4" w:space="0"/>
                                    <w:left w:val="single" w:color="auto" w:sz="4" w:space="0"/>
                                  </w:tcBorders>
                                  <w:shd w:val="clear" w:color="auto" w:fill="FFFFFF"/>
                                  <w:vAlign w:val="top"/>
                                </w:tcPr>
                                <w:p w14:paraId="15B077DF">
                                  <w:pPr>
                                    <w:widowControl w:val="0"/>
                                    <w:rPr>
                                      <w:sz w:val="10"/>
                                      <w:szCs w:val="10"/>
                                    </w:rPr>
                                  </w:pPr>
                                </w:p>
                              </w:tc>
                              <w:tc>
                                <w:tcPr>
                                  <w:tcBorders>
                                    <w:top w:val="single" w:color="auto" w:sz="4" w:space="0"/>
                                    <w:left w:val="single" w:color="auto" w:sz="4" w:space="0"/>
                                  </w:tcBorders>
                                  <w:shd w:val="clear" w:color="auto" w:fill="FFFFFF"/>
                                  <w:vAlign w:val="top"/>
                                </w:tcPr>
                                <w:p w14:paraId="4E049C4B">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1DDA59EB">
                                  <w:pPr>
                                    <w:widowControl w:val="0"/>
                                    <w:rPr>
                                      <w:sz w:val="10"/>
                                      <w:szCs w:val="10"/>
                                    </w:rPr>
                                  </w:pPr>
                                </w:p>
                              </w:tc>
                            </w:tr>
                            <w:tr w14:paraId="02ED31F7">
                              <w:tblPrEx>
                                <w:tblCellMar>
                                  <w:top w:w="0" w:type="dxa"/>
                                  <w:left w:w="10" w:type="dxa"/>
                                  <w:bottom w:w="0" w:type="dxa"/>
                                  <w:right w:w="10" w:type="dxa"/>
                                </w:tblCellMar>
                              </w:tblPrEx>
                              <w:trPr>
                                <w:trHeight w:val="504" w:hRule="exact"/>
                              </w:trPr>
                              <w:tc>
                                <w:tcPr>
                                  <w:tcBorders>
                                    <w:top w:val="single" w:color="auto" w:sz="4" w:space="0"/>
                                    <w:left w:val="single" w:color="auto" w:sz="4" w:space="0"/>
                                  </w:tcBorders>
                                  <w:shd w:val="clear" w:color="auto" w:fill="FFFFFF"/>
                                  <w:vAlign w:val="center"/>
                                </w:tcPr>
                                <w:p w14:paraId="5E391882">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2</w:t>
                                  </w:r>
                                </w:p>
                              </w:tc>
                              <w:tc>
                                <w:tcPr>
                                  <w:tcBorders>
                                    <w:top w:val="single" w:color="auto" w:sz="4" w:space="0"/>
                                    <w:left w:val="single" w:color="auto" w:sz="4" w:space="0"/>
                                  </w:tcBorders>
                                  <w:shd w:val="clear" w:color="auto" w:fill="FFFFFF"/>
                                  <w:vAlign w:val="top"/>
                                </w:tcPr>
                                <w:p w14:paraId="0B3CD306">
                                  <w:pPr>
                                    <w:widowControl w:val="0"/>
                                    <w:rPr>
                                      <w:sz w:val="10"/>
                                      <w:szCs w:val="10"/>
                                    </w:rPr>
                                  </w:pPr>
                                </w:p>
                              </w:tc>
                              <w:tc>
                                <w:tcPr>
                                  <w:tcBorders>
                                    <w:top w:val="single" w:color="auto" w:sz="4" w:space="0"/>
                                    <w:left w:val="single" w:color="auto" w:sz="4" w:space="0"/>
                                  </w:tcBorders>
                                  <w:shd w:val="clear" w:color="auto" w:fill="FFFFFF"/>
                                  <w:vAlign w:val="top"/>
                                </w:tcPr>
                                <w:p w14:paraId="54280CCB">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5419907A">
                                  <w:pPr>
                                    <w:widowControl w:val="0"/>
                                    <w:rPr>
                                      <w:sz w:val="10"/>
                                      <w:szCs w:val="10"/>
                                    </w:rPr>
                                  </w:pPr>
                                </w:p>
                              </w:tc>
                            </w:tr>
                            <w:tr w14:paraId="5D77C5C6">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3143F170">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3</w:t>
                                  </w:r>
                                </w:p>
                              </w:tc>
                              <w:tc>
                                <w:tcPr>
                                  <w:tcBorders>
                                    <w:top w:val="single" w:color="auto" w:sz="4" w:space="0"/>
                                    <w:left w:val="single" w:color="auto" w:sz="4" w:space="0"/>
                                  </w:tcBorders>
                                  <w:shd w:val="clear" w:color="auto" w:fill="FFFFFF"/>
                                  <w:vAlign w:val="top"/>
                                </w:tcPr>
                                <w:p w14:paraId="510398AE">
                                  <w:pPr>
                                    <w:widowControl w:val="0"/>
                                    <w:rPr>
                                      <w:sz w:val="10"/>
                                      <w:szCs w:val="10"/>
                                    </w:rPr>
                                  </w:pPr>
                                </w:p>
                              </w:tc>
                              <w:tc>
                                <w:tcPr>
                                  <w:tcBorders>
                                    <w:top w:val="single" w:color="auto" w:sz="4" w:space="0"/>
                                    <w:left w:val="single" w:color="auto" w:sz="4" w:space="0"/>
                                  </w:tcBorders>
                                  <w:shd w:val="clear" w:color="auto" w:fill="FFFFFF"/>
                                  <w:vAlign w:val="top"/>
                                </w:tcPr>
                                <w:p w14:paraId="35154416">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6E20E288">
                                  <w:pPr>
                                    <w:widowControl w:val="0"/>
                                    <w:rPr>
                                      <w:sz w:val="10"/>
                                      <w:szCs w:val="10"/>
                                    </w:rPr>
                                  </w:pPr>
                                </w:p>
                              </w:tc>
                            </w:tr>
                            <w:tr w14:paraId="14547D70">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038F50B0">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4</w:t>
                                  </w:r>
                                </w:p>
                              </w:tc>
                              <w:tc>
                                <w:tcPr>
                                  <w:tcBorders>
                                    <w:top w:val="single" w:color="auto" w:sz="4" w:space="0"/>
                                    <w:left w:val="single" w:color="auto" w:sz="4" w:space="0"/>
                                  </w:tcBorders>
                                  <w:shd w:val="clear" w:color="auto" w:fill="FFFFFF"/>
                                  <w:vAlign w:val="top"/>
                                </w:tcPr>
                                <w:p w14:paraId="33ADB5D7">
                                  <w:pPr>
                                    <w:widowControl w:val="0"/>
                                    <w:rPr>
                                      <w:sz w:val="10"/>
                                      <w:szCs w:val="10"/>
                                    </w:rPr>
                                  </w:pPr>
                                </w:p>
                              </w:tc>
                              <w:tc>
                                <w:tcPr>
                                  <w:tcBorders>
                                    <w:top w:val="single" w:color="auto" w:sz="4" w:space="0"/>
                                    <w:left w:val="single" w:color="auto" w:sz="4" w:space="0"/>
                                  </w:tcBorders>
                                  <w:shd w:val="clear" w:color="auto" w:fill="FFFFFF"/>
                                  <w:vAlign w:val="top"/>
                                </w:tcPr>
                                <w:p w14:paraId="53D650E1">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611D7C3D">
                                  <w:pPr>
                                    <w:widowControl w:val="0"/>
                                    <w:rPr>
                                      <w:sz w:val="10"/>
                                      <w:szCs w:val="10"/>
                                    </w:rPr>
                                  </w:pPr>
                                </w:p>
                              </w:tc>
                            </w:tr>
                            <w:tr w14:paraId="4C40CB12">
                              <w:tblPrEx>
                                <w:tblCellMar>
                                  <w:top w:w="0" w:type="dxa"/>
                                  <w:left w:w="10" w:type="dxa"/>
                                  <w:bottom w:w="0" w:type="dxa"/>
                                  <w:right w:w="10" w:type="dxa"/>
                                </w:tblCellMar>
                              </w:tblPrEx>
                              <w:trPr>
                                <w:trHeight w:val="504" w:hRule="exact"/>
                              </w:trPr>
                              <w:tc>
                                <w:tcPr>
                                  <w:tcBorders>
                                    <w:top w:val="single" w:color="auto" w:sz="4" w:space="0"/>
                                    <w:left w:val="single" w:color="auto" w:sz="4" w:space="0"/>
                                  </w:tcBorders>
                                  <w:shd w:val="clear" w:color="auto" w:fill="FFFFFF"/>
                                  <w:vAlign w:val="bottom"/>
                                </w:tcPr>
                                <w:p w14:paraId="72CC85DF">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5</w:t>
                                  </w:r>
                                </w:p>
                              </w:tc>
                              <w:tc>
                                <w:tcPr>
                                  <w:tcBorders>
                                    <w:top w:val="single" w:color="auto" w:sz="4" w:space="0"/>
                                    <w:left w:val="single" w:color="auto" w:sz="4" w:space="0"/>
                                  </w:tcBorders>
                                  <w:shd w:val="clear" w:color="auto" w:fill="FFFFFF"/>
                                  <w:vAlign w:val="top"/>
                                </w:tcPr>
                                <w:p w14:paraId="1D177E8C">
                                  <w:pPr>
                                    <w:widowControl w:val="0"/>
                                    <w:rPr>
                                      <w:sz w:val="10"/>
                                      <w:szCs w:val="10"/>
                                    </w:rPr>
                                  </w:pPr>
                                </w:p>
                              </w:tc>
                              <w:tc>
                                <w:tcPr>
                                  <w:tcBorders>
                                    <w:top w:val="single" w:color="auto" w:sz="4" w:space="0"/>
                                    <w:left w:val="single" w:color="auto" w:sz="4" w:space="0"/>
                                  </w:tcBorders>
                                  <w:shd w:val="clear" w:color="auto" w:fill="FFFFFF"/>
                                  <w:vAlign w:val="top"/>
                                </w:tcPr>
                                <w:p w14:paraId="0D5409DC">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0E97C24B">
                                  <w:pPr>
                                    <w:widowControl w:val="0"/>
                                    <w:rPr>
                                      <w:sz w:val="10"/>
                                      <w:szCs w:val="10"/>
                                    </w:rPr>
                                  </w:pPr>
                                </w:p>
                              </w:tc>
                            </w:tr>
                            <w:tr w14:paraId="705935D0">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2ACEB41B">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6</w:t>
                                  </w:r>
                                </w:p>
                              </w:tc>
                              <w:tc>
                                <w:tcPr>
                                  <w:tcBorders>
                                    <w:top w:val="single" w:color="auto" w:sz="4" w:space="0"/>
                                    <w:left w:val="single" w:color="auto" w:sz="4" w:space="0"/>
                                  </w:tcBorders>
                                  <w:shd w:val="clear" w:color="auto" w:fill="FFFFFF"/>
                                  <w:vAlign w:val="top"/>
                                </w:tcPr>
                                <w:p w14:paraId="0B551208">
                                  <w:pPr>
                                    <w:widowControl w:val="0"/>
                                    <w:rPr>
                                      <w:sz w:val="10"/>
                                      <w:szCs w:val="10"/>
                                    </w:rPr>
                                  </w:pPr>
                                </w:p>
                              </w:tc>
                              <w:tc>
                                <w:tcPr>
                                  <w:tcBorders>
                                    <w:top w:val="single" w:color="auto" w:sz="4" w:space="0"/>
                                    <w:left w:val="single" w:color="auto" w:sz="4" w:space="0"/>
                                  </w:tcBorders>
                                  <w:shd w:val="clear" w:color="auto" w:fill="FFFFFF"/>
                                  <w:vAlign w:val="top"/>
                                </w:tcPr>
                                <w:p w14:paraId="6C3FC562">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79F42F3C">
                                  <w:pPr>
                                    <w:widowControl w:val="0"/>
                                    <w:rPr>
                                      <w:sz w:val="10"/>
                                      <w:szCs w:val="10"/>
                                    </w:rPr>
                                  </w:pPr>
                                </w:p>
                              </w:tc>
                            </w:tr>
                            <w:tr w14:paraId="5206CD1E">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71F9C028">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7</w:t>
                                  </w:r>
                                </w:p>
                              </w:tc>
                              <w:tc>
                                <w:tcPr>
                                  <w:tcBorders>
                                    <w:top w:val="single" w:color="auto" w:sz="4" w:space="0"/>
                                    <w:left w:val="single" w:color="auto" w:sz="4" w:space="0"/>
                                  </w:tcBorders>
                                  <w:shd w:val="clear" w:color="auto" w:fill="FFFFFF"/>
                                  <w:vAlign w:val="top"/>
                                </w:tcPr>
                                <w:p w14:paraId="76752CC8">
                                  <w:pPr>
                                    <w:widowControl w:val="0"/>
                                    <w:rPr>
                                      <w:sz w:val="10"/>
                                      <w:szCs w:val="10"/>
                                    </w:rPr>
                                  </w:pPr>
                                </w:p>
                              </w:tc>
                              <w:tc>
                                <w:tcPr>
                                  <w:tcBorders>
                                    <w:top w:val="single" w:color="auto" w:sz="4" w:space="0"/>
                                    <w:left w:val="single" w:color="auto" w:sz="4" w:space="0"/>
                                  </w:tcBorders>
                                  <w:shd w:val="clear" w:color="auto" w:fill="FFFFFF"/>
                                  <w:vAlign w:val="top"/>
                                </w:tcPr>
                                <w:p w14:paraId="7077D981">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5E24C625">
                                  <w:pPr>
                                    <w:widowControl w:val="0"/>
                                    <w:rPr>
                                      <w:sz w:val="10"/>
                                      <w:szCs w:val="10"/>
                                    </w:rPr>
                                  </w:pPr>
                                </w:p>
                              </w:tc>
                            </w:tr>
                            <w:tr w14:paraId="29AE669C">
                              <w:tblPrEx>
                                <w:tblCellMar>
                                  <w:top w:w="0" w:type="dxa"/>
                                  <w:left w:w="10" w:type="dxa"/>
                                  <w:bottom w:w="0" w:type="dxa"/>
                                  <w:right w:w="10" w:type="dxa"/>
                                </w:tblCellMar>
                              </w:tblPrEx>
                              <w:trPr>
                                <w:trHeight w:val="504" w:hRule="exact"/>
                              </w:trPr>
                              <w:tc>
                                <w:tcPr>
                                  <w:tcBorders>
                                    <w:top w:val="single" w:color="auto" w:sz="4" w:space="0"/>
                                    <w:left w:val="single" w:color="auto" w:sz="4" w:space="0"/>
                                  </w:tcBorders>
                                  <w:shd w:val="clear" w:color="auto" w:fill="FFFFFF"/>
                                  <w:vAlign w:val="bottom"/>
                                </w:tcPr>
                                <w:p w14:paraId="36074965">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8</w:t>
                                  </w:r>
                                </w:p>
                              </w:tc>
                              <w:tc>
                                <w:tcPr>
                                  <w:tcBorders>
                                    <w:top w:val="single" w:color="auto" w:sz="4" w:space="0"/>
                                    <w:left w:val="single" w:color="auto" w:sz="4" w:space="0"/>
                                  </w:tcBorders>
                                  <w:shd w:val="clear" w:color="auto" w:fill="FFFFFF"/>
                                  <w:vAlign w:val="top"/>
                                </w:tcPr>
                                <w:p w14:paraId="3E96D523">
                                  <w:pPr>
                                    <w:widowControl w:val="0"/>
                                    <w:rPr>
                                      <w:sz w:val="10"/>
                                      <w:szCs w:val="10"/>
                                    </w:rPr>
                                  </w:pPr>
                                </w:p>
                              </w:tc>
                              <w:tc>
                                <w:tcPr>
                                  <w:tcBorders>
                                    <w:top w:val="single" w:color="auto" w:sz="4" w:space="0"/>
                                    <w:left w:val="single" w:color="auto" w:sz="4" w:space="0"/>
                                  </w:tcBorders>
                                  <w:shd w:val="clear" w:color="auto" w:fill="FFFFFF"/>
                                  <w:vAlign w:val="top"/>
                                </w:tcPr>
                                <w:p w14:paraId="0C2B3198">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17818872">
                                  <w:pPr>
                                    <w:widowControl w:val="0"/>
                                    <w:rPr>
                                      <w:sz w:val="10"/>
                                      <w:szCs w:val="10"/>
                                    </w:rPr>
                                  </w:pPr>
                                </w:p>
                              </w:tc>
                            </w:tr>
                            <w:tr w14:paraId="0D6D4ADE">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bottom"/>
                                </w:tcPr>
                                <w:p w14:paraId="7317F310">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9</w:t>
                                  </w:r>
                                </w:p>
                              </w:tc>
                              <w:tc>
                                <w:tcPr>
                                  <w:tcBorders>
                                    <w:top w:val="single" w:color="auto" w:sz="4" w:space="0"/>
                                    <w:left w:val="single" w:color="auto" w:sz="4" w:space="0"/>
                                  </w:tcBorders>
                                  <w:shd w:val="clear" w:color="auto" w:fill="FFFFFF"/>
                                  <w:vAlign w:val="top"/>
                                </w:tcPr>
                                <w:p w14:paraId="4AA67E32">
                                  <w:pPr>
                                    <w:widowControl w:val="0"/>
                                    <w:rPr>
                                      <w:sz w:val="10"/>
                                      <w:szCs w:val="10"/>
                                    </w:rPr>
                                  </w:pPr>
                                </w:p>
                              </w:tc>
                              <w:tc>
                                <w:tcPr>
                                  <w:tcBorders>
                                    <w:top w:val="single" w:color="auto" w:sz="4" w:space="0"/>
                                    <w:left w:val="single" w:color="auto" w:sz="4" w:space="0"/>
                                  </w:tcBorders>
                                  <w:shd w:val="clear" w:color="auto" w:fill="FFFFFF"/>
                                  <w:vAlign w:val="top"/>
                                </w:tcPr>
                                <w:p w14:paraId="65A39B76">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5A283CB0">
                                  <w:pPr>
                                    <w:widowControl w:val="0"/>
                                    <w:rPr>
                                      <w:sz w:val="10"/>
                                      <w:szCs w:val="10"/>
                                    </w:rPr>
                                  </w:pPr>
                                </w:p>
                              </w:tc>
                            </w:tr>
                            <w:tr w14:paraId="44C7EE56">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bottom"/>
                                </w:tcPr>
                                <w:p w14:paraId="79E56149">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合计</w:t>
                                  </w:r>
                                </w:p>
                              </w:tc>
                              <w:tc>
                                <w:tcPr>
                                  <w:gridSpan w:val="3"/>
                                  <w:tcBorders>
                                    <w:top w:val="single" w:color="auto" w:sz="4" w:space="0"/>
                                    <w:left w:val="single" w:color="auto" w:sz="4" w:space="0"/>
                                  </w:tcBorders>
                                  <w:shd w:val="clear" w:color="auto" w:fill="FFFFFF"/>
                                  <w:vAlign w:val="top"/>
                                </w:tcPr>
                                <w:p w14:paraId="36EECCD1">
                                  <w:pPr>
                                    <w:widowControl w:val="0"/>
                                    <w:rPr>
                                      <w:sz w:val="10"/>
                                      <w:szCs w:val="10"/>
                                    </w:rPr>
                                  </w:pPr>
                                </w:p>
                              </w:tc>
                            </w:tr>
                            <w:tr w14:paraId="2B9E7862">
                              <w:tblPrEx>
                                <w:tblCellMar>
                                  <w:top w:w="0" w:type="dxa"/>
                                  <w:left w:w="10" w:type="dxa"/>
                                  <w:bottom w:w="0" w:type="dxa"/>
                                  <w:right w:w="10" w:type="dxa"/>
                                </w:tblCellMar>
                              </w:tblPrEx>
                              <w:trPr>
                                <w:trHeight w:val="518" w:hRule="exact"/>
                              </w:trPr>
                              <w:tc>
                                <w:tcPr>
                                  <w:tcBorders>
                                    <w:top w:val="single" w:color="auto" w:sz="4" w:space="0"/>
                                    <w:left w:val="single" w:color="auto" w:sz="4" w:space="0"/>
                                    <w:bottom w:val="single" w:color="auto" w:sz="4" w:space="0"/>
                                  </w:tcBorders>
                                  <w:shd w:val="clear" w:color="auto" w:fill="FFFFFF"/>
                                  <w:vAlign w:val="top"/>
                                </w:tcPr>
                                <w:p w14:paraId="1DDEDAB3">
                                  <w:pPr>
                                    <w:pStyle w:val="12"/>
                                    <w:keepNext w:val="0"/>
                                    <w:keepLines w:val="0"/>
                                    <w:widowControl w:val="0"/>
                                    <w:shd w:val="clear" w:color="auto" w:fill="auto"/>
                                    <w:bidi w:val="0"/>
                                    <w:spacing w:before="100" w:after="0" w:line="240" w:lineRule="auto"/>
                                    <w:ind w:left="0" w:right="0" w:firstLine="0"/>
                                    <w:jc w:val="left"/>
                                    <w:rPr>
                                      <w:sz w:val="28"/>
                                      <w:szCs w:val="28"/>
                                    </w:rPr>
                                  </w:pPr>
                                  <w:r>
                                    <w:rPr>
                                      <w:color w:val="000000"/>
                                      <w:spacing w:val="0"/>
                                      <w:w w:val="100"/>
                                      <w:position w:val="0"/>
                                      <w:sz w:val="28"/>
                                      <w:szCs w:val="28"/>
                                    </w:rPr>
                                    <w:t>备注</w:t>
                                  </w:r>
                                </w:p>
                              </w:tc>
                              <w:tc>
                                <w:tcPr>
                                  <w:gridSpan w:val="3"/>
                                  <w:tcBorders>
                                    <w:top w:val="single" w:color="auto" w:sz="4" w:space="0"/>
                                    <w:left w:val="single" w:color="auto" w:sz="4" w:space="0"/>
                                    <w:bottom w:val="single" w:color="auto" w:sz="4" w:space="0"/>
                                  </w:tcBorders>
                                  <w:shd w:val="clear" w:color="auto" w:fill="FFFFFF"/>
                                  <w:vAlign w:val="top"/>
                                </w:tcPr>
                                <w:p w14:paraId="40384D4D">
                                  <w:pPr>
                                    <w:widowControl w:val="0"/>
                                    <w:rPr>
                                      <w:sz w:val="10"/>
                                      <w:szCs w:val="10"/>
                                    </w:rPr>
                                  </w:pPr>
                                </w:p>
                              </w:tc>
                            </w:tr>
                          </w:tbl>
                          <w:p w14:paraId="53D23E86">
                            <w:pPr>
                              <w:widowControl w:val="0"/>
                              <w:spacing w:line="1" w:lineRule="exact"/>
                            </w:pPr>
                          </w:p>
                        </w:txbxContent>
                      </wps:txbx>
                      <wps:bodyPr lIns="0" tIns="0" rIns="0" bIns="0">
                        <a:noAutofit/>
                      </wps:bodyPr>
                    </wps:wsp>
                  </a:graphicData>
                </a:graphic>
              </wp:anchor>
            </w:drawing>
          </mc:Choice>
          <mc:Fallback>
            <w:pict>
              <v:shape id="Shape 234" o:spid="_x0000_s1026" o:spt="202" type="#_x0000_t202" style="position:absolute;left:0pt;margin-left:76.5pt;margin-top:0pt;height:331.2pt;width:236.15pt;mso-position-horizontal-relative:page;mso-wrap-distance-bottom:0pt;mso-wrap-distance-top:0pt;z-index:251660288;mso-width-relative:page;mso-height-relative:page;" filled="f" stroked="f" coordsize="21600,21600" o:gfxdata="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Kj7oQ3XAAAACAEA&#10;AA8AAAAAAAAAAQAgAAAAIgAAAGRycy9kb3ducmV2LnhtbFBLAQIUABQAAAAIAIdO4kC1qOr1qQEA&#10;AGkDAAAOAAAAAAAAAAEAIAAAACYBAABkcnMvZTJvRG9jLnhtbFBLBQYAAAAABgAGAFkBAABBBQAA&#10;AAA=&#10;">
                <v:fill on="f" focussize="0,0"/>
                <v:stroke on="f"/>
                <v:imagedata o:title=""/>
                <o:lock v:ext="edit" aspectratio="f"/>
                <v:textbox inset="0mm,0mm,0mm,0mm">
                  <w:txbxContent>
                    <w:tbl>
                      <w:tblPr>
                        <w:tblStyle w:val="2"/>
                        <w:tblpPr w:leftFromText="180" w:rightFromText="180" w:horzAnchor="margin" w:tblpXSpec="left" w:tblpY="-6474"/>
                        <w:tblOverlap w:val="never"/>
                        <w:tblW w:w="0" w:type="auto"/>
                        <w:tblInd w:w="17" w:type="dxa"/>
                        <w:tblLayout w:type="fixed"/>
                        <w:tblCellMar>
                          <w:top w:w="0" w:type="dxa"/>
                          <w:left w:w="10" w:type="dxa"/>
                          <w:bottom w:w="0" w:type="dxa"/>
                          <w:right w:w="10" w:type="dxa"/>
                        </w:tblCellMar>
                      </w:tblPr>
                      <w:tblGrid>
                        <w:gridCol w:w="749"/>
                        <w:gridCol w:w="1318"/>
                        <w:gridCol w:w="1318"/>
                        <w:gridCol w:w="1339"/>
                      </w:tblGrid>
                      <w:tr w14:paraId="5A9DFB8D">
                        <w:tblPrEx>
                          <w:tblCellMar>
                            <w:top w:w="0" w:type="dxa"/>
                            <w:left w:w="10" w:type="dxa"/>
                            <w:bottom w:w="0" w:type="dxa"/>
                            <w:right w:w="10" w:type="dxa"/>
                          </w:tblCellMar>
                        </w:tblPrEx>
                        <w:trPr>
                          <w:trHeight w:val="1015" w:hRule="exact"/>
                          <w:tblHeader/>
                        </w:trPr>
                        <w:tc>
                          <w:tcPr>
                            <w:tcBorders>
                              <w:top w:val="single" w:color="auto" w:sz="4" w:space="0"/>
                              <w:left w:val="single" w:color="auto" w:sz="4" w:space="0"/>
                            </w:tcBorders>
                            <w:shd w:val="clear" w:color="auto" w:fill="FFFFFF"/>
                            <w:vAlign w:val="center"/>
                          </w:tcPr>
                          <w:p w14:paraId="1C0F26C0">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序号</w:t>
                            </w:r>
                          </w:p>
                        </w:tc>
                        <w:tc>
                          <w:tcPr>
                            <w:tcBorders>
                              <w:top w:val="single" w:color="auto" w:sz="4" w:space="0"/>
                              <w:left w:val="single" w:color="auto" w:sz="4" w:space="0"/>
                            </w:tcBorders>
                            <w:shd w:val="clear" w:color="auto" w:fill="FFFFFF"/>
                            <w:vAlign w:val="center"/>
                          </w:tcPr>
                          <w:p w14:paraId="578AEDB3">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服务名称</w:t>
                            </w:r>
                          </w:p>
                        </w:tc>
                        <w:tc>
                          <w:tcPr>
                            <w:tcBorders>
                              <w:top w:val="single" w:color="auto" w:sz="4" w:space="0"/>
                              <w:left w:val="single" w:color="auto" w:sz="4" w:space="0"/>
                            </w:tcBorders>
                            <w:shd w:val="clear" w:color="auto" w:fill="FFFFFF"/>
                            <w:vAlign w:val="center"/>
                          </w:tcPr>
                          <w:p w14:paraId="6866FC98">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服务内容</w:t>
                            </w:r>
                          </w:p>
                        </w:tc>
                        <w:tc>
                          <w:tcPr>
                            <w:tcBorders>
                              <w:top w:val="single" w:color="auto" w:sz="4" w:space="0"/>
                              <w:left w:val="single" w:color="auto" w:sz="4" w:space="0"/>
                              <w:right w:val="single" w:color="auto" w:sz="4" w:space="0"/>
                            </w:tcBorders>
                            <w:shd w:val="clear" w:color="auto" w:fill="FFFFFF"/>
                            <w:vAlign w:val="center"/>
                          </w:tcPr>
                          <w:p w14:paraId="5C16CD7F">
                            <w:pPr>
                              <w:pStyle w:val="12"/>
                              <w:keepNext w:val="0"/>
                              <w:keepLines w:val="0"/>
                              <w:widowControl w:val="0"/>
                              <w:shd w:val="clear" w:color="auto" w:fill="auto"/>
                              <w:bidi w:val="0"/>
                              <w:spacing w:before="0" w:after="0" w:line="240" w:lineRule="auto"/>
                              <w:ind w:left="0" w:right="0" w:firstLine="160"/>
                              <w:jc w:val="left"/>
                              <w:rPr>
                                <w:sz w:val="28"/>
                                <w:szCs w:val="28"/>
                              </w:rPr>
                            </w:pPr>
                            <w:r>
                              <w:rPr>
                                <w:color w:val="000000"/>
                                <w:spacing w:val="0"/>
                                <w:w w:val="100"/>
                                <w:position w:val="0"/>
                                <w:sz w:val="28"/>
                                <w:szCs w:val="28"/>
                              </w:rPr>
                              <w:t>计量单位</w:t>
                            </w:r>
                          </w:p>
                        </w:tc>
                      </w:tr>
                      <w:tr w14:paraId="56C6C358">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1F0E2DDF">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1</w:t>
                            </w:r>
                          </w:p>
                        </w:tc>
                        <w:tc>
                          <w:tcPr>
                            <w:tcBorders>
                              <w:top w:val="single" w:color="auto" w:sz="4" w:space="0"/>
                              <w:left w:val="single" w:color="auto" w:sz="4" w:space="0"/>
                            </w:tcBorders>
                            <w:shd w:val="clear" w:color="auto" w:fill="FFFFFF"/>
                            <w:vAlign w:val="top"/>
                          </w:tcPr>
                          <w:p w14:paraId="15B077DF">
                            <w:pPr>
                              <w:widowControl w:val="0"/>
                              <w:rPr>
                                <w:sz w:val="10"/>
                                <w:szCs w:val="10"/>
                              </w:rPr>
                            </w:pPr>
                          </w:p>
                        </w:tc>
                        <w:tc>
                          <w:tcPr>
                            <w:tcBorders>
                              <w:top w:val="single" w:color="auto" w:sz="4" w:space="0"/>
                              <w:left w:val="single" w:color="auto" w:sz="4" w:space="0"/>
                            </w:tcBorders>
                            <w:shd w:val="clear" w:color="auto" w:fill="FFFFFF"/>
                            <w:vAlign w:val="top"/>
                          </w:tcPr>
                          <w:p w14:paraId="4E049C4B">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1DDA59EB">
                            <w:pPr>
                              <w:widowControl w:val="0"/>
                              <w:rPr>
                                <w:sz w:val="10"/>
                                <w:szCs w:val="10"/>
                              </w:rPr>
                            </w:pPr>
                          </w:p>
                        </w:tc>
                      </w:tr>
                      <w:tr w14:paraId="02ED31F7">
                        <w:tblPrEx>
                          <w:tblCellMar>
                            <w:top w:w="0" w:type="dxa"/>
                            <w:left w:w="10" w:type="dxa"/>
                            <w:bottom w:w="0" w:type="dxa"/>
                            <w:right w:w="10" w:type="dxa"/>
                          </w:tblCellMar>
                        </w:tblPrEx>
                        <w:trPr>
                          <w:trHeight w:val="504" w:hRule="exact"/>
                        </w:trPr>
                        <w:tc>
                          <w:tcPr>
                            <w:tcBorders>
                              <w:top w:val="single" w:color="auto" w:sz="4" w:space="0"/>
                              <w:left w:val="single" w:color="auto" w:sz="4" w:space="0"/>
                            </w:tcBorders>
                            <w:shd w:val="clear" w:color="auto" w:fill="FFFFFF"/>
                            <w:vAlign w:val="center"/>
                          </w:tcPr>
                          <w:p w14:paraId="5E391882">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2</w:t>
                            </w:r>
                          </w:p>
                        </w:tc>
                        <w:tc>
                          <w:tcPr>
                            <w:tcBorders>
                              <w:top w:val="single" w:color="auto" w:sz="4" w:space="0"/>
                              <w:left w:val="single" w:color="auto" w:sz="4" w:space="0"/>
                            </w:tcBorders>
                            <w:shd w:val="clear" w:color="auto" w:fill="FFFFFF"/>
                            <w:vAlign w:val="top"/>
                          </w:tcPr>
                          <w:p w14:paraId="0B3CD306">
                            <w:pPr>
                              <w:widowControl w:val="0"/>
                              <w:rPr>
                                <w:sz w:val="10"/>
                                <w:szCs w:val="10"/>
                              </w:rPr>
                            </w:pPr>
                          </w:p>
                        </w:tc>
                        <w:tc>
                          <w:tcPr>
                            <w:tcBorders>
                              <w:top w:val="single" w:color="auto" w:sz="4" w:space="0"/>
                              <w:left w:val="single" w:color="auto" w:sz="4" w:space="0"/>
                            </w:tcBorders>
                            <w:shd w:val="clear" w:color="auto" w:fill="FFFFFF"/>
                            <w:vAlign w:val="top"/>
                          </w:tcPr>
                          <w:p w14:paraId="54280CCB">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5419907A">
                            <w:pPr>
                              <w:widowControl w:val="0"/>
                              <w:rPr>
                                <w:sz w:val="10"/>
                                <w:szCs w:val="10"/>
                              </w:rPr>
                            </w:pPr>
                          </w:p>
                        </w:tc>
                      </w:tr>
                      <w:tr w14:paraId="5D77C5C6">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3143F170">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3</w:t>
                            </w:r>
                          </w:p>
                        </w:tc>
                        <w:tc>
                          <w:tcPr>
                            <w:tcBorders>
                              <w:top w:val="single" w:color="auto" w:sz="4" w:space="0"/>
                              <w:left w:val="single" w:color="auto" w:sz="4" w:space="0"/>
                            </w:tcBorders>
                            <w:shd w:val="clear" w:color="auto" w:fill="FFFFFF"/>
                            <w:vAlign w:val="top"/>
                          </w:tcPr>
                          <w:p w14:paraId="510398AE">
                            <w:pPr>
                              <w:widowControl w:val="0"/>
                              <w:rPr>
                                <w:sz w:val="10"/>
                                <w:szCs w:val="10"/>
                              </w:rPr>
                            </w:pPr>
                          </w:p>
                        </w:tc>
                        <w:tc>
                          <w:tcPr>
                            <w:tcBorders>
                              <w:top w:val="single" w:color="auto" w:sz="4" w:space="0"/>
                              <w:left w:val="single" w:color="auto" w:sz="4" w:space="0"/>
                            </w:tcBorders>
                            <w:shd w:val="clear" w:color="auto" w:fill="FFFFFF"/>
                            <w:vAlign w:val="top"/>
                          </w:tcPr>
                          <w:p w14:paraId="35154416">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6E20E288">
                            <w:pPr>
                              <w:widowControl w:val="0"/>
                              <w:rPr>
                                <w:sz w:val="10"/>
                                <w:szCs w:val="10"/>
                              </w:rPr>
                            </w:pPr>
                          </w:p>
                        </w:tc>
                      </w:tr>
                      <w:tr w14:paraId="14547D70">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038F50B0">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4</w:t>
                            </w:r>
                          </w:p>
                        </w:tc>
                        <w:tc>
                          <w:tcPr>
                            <w:tcBorders>
                              <w:top w:val="single" w:color="auto" w:sz="4" w:space="0"/>
                              <w:left w:val="single" w:color="auto" w:sz="4" w:space="0"/>
                            </w:tcBorders>
                            <w:shd w:val="clear" w:color="auto" w:fill="FFFFFF"/>
                            <w:vAlign w:val="top"/>
                          </w:tcPr>
                          <w:p w14:paraId="33ADB5D7">
                            <w:pPr>
                              <w:widowControl w:val="0"/>
                              <w:rPr>
                                <w:sz w:val="10"/>
                                <w:szCs w:val="10"/>
                              </w:rPr>
                            </w:pPr>
                          </w:p>
                        </w:tc>
                        <w:tc>
                          <w:tcPr>
                            <w:tcBorders>
                              <w:top w:val="single" w:color="auto" w:sz="4" w:space="0"/>
                              <w:left w:val="single" w:color="auto" w:sz="4" w:space="0"/>
                            </w:tcBorders>
                            <w:shd w:val="clear" w:color="auto" w:fill="FFFFFF"/>
                            <w:vAlign w:val="top"/>
                          </w:tcPr>
                          <w:p w14:paraId="53D650E1">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611D7C3D">
                            <w:pPr>
                              <w:widowControl w:val="0"/>
                              <w:rPr>
                                <w:sz w:val="10"/>
                                <w:szCs w:val="10"/>
                              </w:rPr>
                            </w:pPr>
                          </w:p>
                        </w:tc>
                      </w:tr>
                      <w:tr w14:paraId="4C40CB12">
                        <w:tblPrEx>
                          <w:tblCellMar>
                            <w:top w:w="0" w:type="dxa"/>
                            <w:left w:w="10" w:type="dxa"/>
                            <w:bottom w:w="0" w:type="dxa"/>
                            <w:right w:w="10" w:type="dxa"/>
                          </w:tblCellMar>
                        </w:tblPrEx>
                        <w:trPr>
                          <w:trHeight w:val="504" w:hRule="exact"/>
                        </w:trPr>
                        <w:tc>
                          <w:tcPr>
                            <w:tcBorders>
                              <w:top w:val="single" w:color="auto" w:sz="4" w:space="0"/>
                              <w:left w:val="single" w:color="auto" w:sz="4" w:space="0"/>
                            </w:tcBorders>
                            <w:shd w:val="clear" w:color="auto" w:fill="FFFFFF"/>
                            <w:vAlign w:val="bottom"/>
                          </w:tcPr>
                          <w:p w14:paraId="72CC85DF">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5</w:t>
                            </w:r>
                          </w:p>
                        </w:tc>
                        <w:tc>
                          <w:tcPr>
                            <w:tcBorders>
                              <w:top w:val="single" w:color="auto" w:sz="4" w:space="0"/>
                              <w:left w:val="single" w:color="auto" w:sz="4" w:space="0"/>
                            </w:tcBorders>
                            <w:shd w:val="clear" w:color="auto" w:fill="FFFFFF"/>
                            <w:vAlign w:val="top"/>
                          </w:tcPr>
                          <w:p w14:paraId="1D177E8C">
                            <w:pPr>
                              <w:widowControl w:val="0"/>
                              <w:rPr>
                                <w:sz w:val="10"/>
                                <w:szCs w:val="10"/>
                              </w:rPr>
                            </w:pPr>
                          </w:p>
                        </w:tc>
                        <w:tc>
                          <w:tcPr>
                            <w:tcBorders>
                              <w:top w:val="single" w:color="auto" w:sz="4" w:space="0"/>
                              <w:left w:val="single" w:color="auto" w:sz="4" w:space="0"/>
                            </w:tcBorders>
                            <w:shd w:val="clear" w:color="auto" w:fill="FFFFFF"/>
                            <w:vAlign w:val="top"/>
                          </w:tcPr>
                          <w:p w14:paraId="0D5409DC">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0E97C24B">
                            <w:pPr>
                              <w:widowControl w:val="0"/>
                              <w:rPr>
                                <w:sz w:val="10"/>
                                <w:szCs w:val="10"/>
                              </w:rPr>
                            </w:pPr>
                          </w:p>
                        </w:tc>
                      </w:tr>
                      <w:tr w14:paraId="705935D0">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2ACEB41B">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6</w:t>
                            </w:r>
                          </w:p>
                        </w:tc>
                        <w:tc>
                          <w:tcPr>
                            <w:tcBorders>
                              <w:top w:val="single" w:color="auto" w:sz="4" w:space="0"/>
                              <w:left w:val="single" w:color="auto" w:sz="4" w:space="0"/>
                            </w:tcBorders>
                            <w:shd w:val="clear" w:color="auto" w:fill="FFFFFF"/>
                            <w:vAlign w:val="top"/>
                          </w:tcPr>
                          <w:p w14:paraId="0B551208">
                            <w:pPr>
                              <w:widowControl w:val="0"/>
                              <w:rPr>
                                <w:sz w:val="10"/>
                                <w:szCs w:val="10"/>
                              </w:rPr>
                            </w:pPr>
                          </w:p>
                        </w:tc>
                        <w:tc>
                          <w:tcPr>
                            <w:tcBorders>
                              <w:top w:val="single" w:color="auto" w:sz="4" w:space="0"/>
                              <w:left w:val="single" w:color="auto" w:sz="4" w:space="0"/>
                            </w:tcBorders>
                            <w:shd w:val="clear" w:color="auto" w:fill="FFFFFF"/>
                            <w:vAlign w:val="top"/>
                          </w:tcPr>
                          <w:p w14:paraId="6C3FC562">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79F42F3C">
                            <w:pPr>
                              <w:widowControl w:val="0"/>
                              <w:rPr>
                                <w:sz w:val="10"/>
                                <w:szCs w:val="10"/>
                              </w:rPr>
                            </w:pPr>
                          </w:p>
                        </w:tc>
                      </w:tr>
                      <w:tr w14:paraId="5206CD1E">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center"/>
                          </w:tcPr>
                          <w:p w14:paraId="71F9C028">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7</w:t>
                            </w:r>
                          </w:p>
                        </w:tc>
                        <w:tc>
                          <w:tcPr>
                            <w:tcBorders>
                              <w:top w:val="single" w:color="auto" w:sz="4" w:space="0"/>
                              <w:left w:val="single" w:color="auto" w:sz="4" w:space="0"/>
                            </w:tcBorders>
                            <w:shd w:val="clear" w:color="auto" w:fill="FFFFFF"/>
                            <w:vAlign w:val="top"/>
                          </w:tcPr>
                          <w:p w14:paraId="76752CC8">
                            <w:pPr>
                              <w:widowControl w:val="0"/>
                              <w:rPr>
                                <w:sz w:val="10"/>
                                <w:szCs w:val="10"/>
                              </w:rPr>
                            </w:pPr>
                          </w:p>
                        </w:tc>
                        <w:tc>
                          <w:tcPr>
                            <w:tcBorders>
                              <w:top w:val="single" w:color="auto" w:sz="4" w:space="0"/>
                              <w:left w:val="single" w:color="auto" w:sz="4" w:space="0"/>
                            </w:tcBorders>
                            <w:shd w:val="clear" w:color="auto" w:fill="FFFFFF"/>
                            <w:vAlign w:val="top"/>
                          </w:tcPr>
                          <w:p w14:paraId="7077D981">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5E24C625">
                            <w:pPr>
                              <w:widowControl w:val="0"/>
                              <w:rPr>
                                <w:sz w:val="10"/>
                                <w:szCs w:val="10"/>
                              </w:rPr>
                            </w:pPr>
                          </w:p>
                        </w:tc>
                      </w:tr>
                      <w:tr w14:paraId="29AE669C">
                        <w:tblPrEx>
                          <w:tblCellMar>
                            <w:top w:w="0" w:type="dxa"/>
                            <w:left w:w="10" w:type="dxa"/>
                            <w:bottom w:w="0" w:type="dxa"/>
                            <w:right w:w="10" w:type="dxa"/>
                          </w:tblCellMar>
                        </w:tblPrEx>
                        <w:trPr>
                          <w:trHeight w:val="504" w:hRule="exact"/>
                        </w:trPr>
                        <w:tc>
                          <w:tcPr>
                            <w:tcBorders>
                              <w:top w:val="single" w:color="auto" w:sz="4" w:space="0"/>
                              <w:left w:val="single" w:color="auto" w:sz="4" w:space="0"/>
                            </w:tcBorders>
                            <w:shd w:val="clear" w:color="auto" w:fill="FFFFFF"/>
                            <w:vAlign w:val="bottom"/>
                          </w:tcPr>
                          <w:p w14:paraId="36074965">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8</w:t>
                            </w:r>
                          </w:p>
                        </w:tc>
                        <w:tc>
                          <w:tcPr>
                            <w:tcBorders>
                              <w:top w:val="single" w:color="auto" w:sz="4" w:space="0"/>
                              <w:left w:val="single" w:color="auto" w:sz="4" w:space="0"/>
                            </w:tcBorders>
                            <w:shd w:val="clear" w:color="auto" w:fill="FFFFFF"/>
                            <w:vAlign w:val="top"/>
                          </w:tcPr>
                          <w:p w14:paraId="3E96D523">
                            <w:pPr>
                              <w:widowControl w:val="0"/>
                              <w:rPr>
                                <w:sz w:val="10"/>
                                <w:szCs w:val="10"/>
                              </w:rPr>
                            </w:pPr>
                          </w:p>
                        </w:tc>
                        <w:tc>
                          <w:tcPr>
                            <w:tcBorders>
                              <w:top w:val="single" w:color="auto" w:sz="4" w:space="0"/>
                              <w:left w:val="single" w:color="auto" w:sz="4" w:space="0"/>
                            </w:tcBorders>
                            <w:shd w:val="clear" w:color="auto" w:fill="FFFFFF"/>
                            <w:vAlign w:val="top"/>
                          </w:tcPr>
                          <w:p w14:paraId="0C2B3198">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17818872">
                            <w:pPr>
                              <w:widowControl w:val="0"/>
                              <w:rPr>
                                <w:sz w:val="10"/>
                                <w:szCs w:val="10"/>
                              </w:rPr>
                            </w:pPr>
                          </w:p>
                        </w:tc>
                      </w:tr>
                      <w:tr w14:paraId="0D6D4ADE">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bottom"/>
                          </w:tcPr>
                          <w:p w14:paraId="7317F310">
                            <w:pPr>
                              <w:pStyle w:val="12"/>
                              <w:keepNext w:val="0"/>
                              <w:keepLines w:val="0"/>
                              <w:widowControl w:val="0"/>
                              <w:shd w:val="clear" w:color="auto" w:fill="auto"/>
                              <w:bidi w:val="0"/>
                              <w:spacing w:before="0" w:after="0" w:line="240" w:lineRule="auto"/>
                              <w:ind w:left="0" w:right="0" w:firstLine="300"/>
                              <w:jc w:val="left"/>
                              <w:rPr>
                                <w:sz w:val="28"/>
                                <w:szCs w:val="28"/>
                              </w:rPr>
                            </w:pPr>
                            <w:r>
                              <w:rPr>
                                <w:rFonts w:ascii="Times New Roman" w:hAnsi="Times New Roman" w:eastAsia="Times New Roman" w:cs="Times New Roman"/>
                                <w:color w:val="000000"/>
                                <w:spacing w:val="0"/>
                                <w:w w:val="100"/>
                                <w:position w:val="0"/>
                                <w:sz w:val="28"/>
                                <w:szCs w:val="28"/>
                              </w:rPr>
                              <w:t>9</w:t>
                            </w:r>
                          </w:p>
                        </w:tc>
                        <w:tc>
                          <w:tcPr>
                            <w:tcBorders>
                              <w:top w:val="single" w:color="auto" w:sz="4" w:space="0"/>
                              <w:left w:val="single" w:color="auto" w:sz="4" w:space="0"/>
                            </w:tcBorders>
                            <w:shd w:val="clear" w:color="auto" w:fill="FFFFFF"/>
                            <w:vAlign w:val="top"/>
                          </w:tcPr>
                          <w:p w14:paraId="4AA67E32">
                            <w:pPr>
                              <w:widowControl w:val="0"/>
                              <w:rPr>
                                <w:sz w:val="10"/>
                                <w:szCs w:val="10"/>
                              </w:rPr>
                            </w:pPr>
                          </w:p>
                        </w:tc>
                        <w:tc>
                          <w:tcPr>
                            <w:tcBorders>
                              <w:top w:val="single" w:color="auto" w:sz="4" w:space="0"/>
                              <w:left w:val="single" w:color="auto" w:sz="4" w:space="0"/>
                            </w:tcBorders>
                            <w:shd w:val="clear" w:color="auto" w:fill="FFFFFF"/>
                            <w:vAlign w:val="top"/>
                          </w:tcPr>
                          <w:p w14:paraId="65A39B76">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14:paraId="5A283CB0">
                            <w:pPr>
                              <w:widowControl w:val="0"/>
                              <w:rPr>
                                <w:sz w:val="10"/>
                                <w:szCs w:val="10"/>
                              </w:rPr>
                            </w:pPr>
                          </w:p>
                        </w:tc>
                      </w:tr>
                      <w:tr w14:paraId="44C7EE56">
                        <w:tblPrEx>
                          <w:tblCellMar>
                            <w:top w:w="0" w:type="dxa"/>
                            <w:left w:w="10" w:type="dxa"/>
                            <w:bottom w:w="0" w:type="dxa"/>
                            <w:right w:w="10" w:type="dxa"/>
                          </w:tblCellMar>
                        </w:tblPrEx>
                        <w:trPr>
                          <w:trHeight w:val="511" w:hRule="exact"/>
                        </w:trPr>
                        <w:tc>
                          <w:tcPr>
                            <w:tcBorders>
                              <w:top w:val="single" w:color="auto" w:sz="4" w:space="0"/>
                              <w:left w:val="single" w:color="auto" w:sz="4" w:space="0"/>
                            </w:tcBorders>
                            <w:shd w:val="clear" w:color="auto" w:fill="FFFFFF"/>
                            <w:vAlign w:val="bottom"/>
                          </w:tcPr>
                          <w:p w14:paraId="79E56149">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合计</w:t>
                            </w:r>
                          </w:p>
                        </w:tc>
                        <w:tc>
                          <w:tcPr>
                            <w:gridSpan w:val="3"/>
                            <w:tcBorders>
                              <w:top w:val="single" w:color="auto" w:sz="4" w:space="0"/>
                              <w:left w:val="single" w:color="auto" w:sz="4" w:space="0"/>
                            </w:tcBorders>
                            <w:shd w:val="clear" w:color="auto" w:fill="FFFFFF"/>
                            <w:vAlign w:val="top"/>
                          </w:tcPr>
                          <w:p w14:paraId="36EECCD1">
                            <w:pPr>
                              <w:widowControl w:val="0"/>
                              <w:rPr>
                                <w:sz w:val="10"/>
                                <w:szCs w:val="10"/>
                              </w:rPr>
                            </w:pPr>
                          </w:p>
                        </w:tc>
                      </w:tr>
                      <w:tr w14:paraId="2B9E7862">
                        <w:tblPrEx>
                          <w:tblCellMar>
                            <w:top w:w="0" w:type="dxa"/>
                            <w:left w:w="10" w:type="dxa"/>
                            <w:bottom w:w="0" w:type="dxa"/>
                            <w:right w:w="10" w:type="dxa"/>
                          </w:tblCellMar>
                        </w:tblPrEx>
                        <w:trPr>
                          <w:trHeight w:val="518" w:hRule="exact"/>
                        </w:trPr>
                        <w:tc>
                          <w:tcPr>
                            <w:tcBorders>
                              <w:top w:val="single" w:color="auto" w:sz="4" w:space="0"/>
                              <w:left w:val="single" w:color="auto" w:sz="4" w:space="0"/>
                              <w:bottom w:val="single" w:color="auto" w:sz="4" w:space="0"/>
                            </w:tcBorders>
                            <w:shd w:val="clear" w:color="auto" w:fill="FFFFFF"/>
                            <w:vAlign w:val="top"/>
                          </w:tcPr>
                          <w:p w14:paraId="1DDEDAB3">
                            <w:pPr>
                              <w:pStyle w:val="12"/>
                              <w:keepNext w:val="0"/>
                              <w:keepLines w:val="0"/>
                              <w:widowControl w:val="0"/>
                              <w:shd w:val="clear" w:color="auto" w:fill="auto"/>
                              <w:bidi w:val="0"/>
                              <w:spacing w:before="100" w:after="0" w:line="240" w:lineRule="auto"/>
                              <w:ind w:left="0" w:right="0" w:firstLine="0"/>
                              <w:jc w:val="left"/>
                              <w:rPr>
                                <w:sz w:val="28"/>
                                <w:szCs w:val="28"/>
                              </w:rPr>
                            </w:pPr>
                            <w:r>
                              <w:rPr>
                                <w:color w:val="000000"/>
                                <w:spacing w:val="0"/>
                                <w:w w:val="100"/>
                                <w:position w:val="0"/>
                                <w:sz w:val="28"/>
                                <w:szCs w:val="28"/>
                              </w:rPr>
                              <w:t>备注</w:t>
                            </w:r>
                          </w:p>
                        </w:tc>
                        <w:tc>
                          <w:tcPr>
                            <w:gridSpan w:val="3"/>
                            <w:tcBorders>
                              <w:top w:val="single" w:color="auto" w:sz="4" w:space="0"/>
                              <w:left w:val="single" w:color="auto" w:sz="4" w:space="0"/>
                              <w:bottom w:val="single" w:color="auto" w:sz="4" w:space="0"/>
                            </w:tcBorders>
                            <w:shd w:val="clear" w:color="auto" w:fill="FFFFFF"/>
                            <w:vAlign w:val="top"/>
                          </w:tcPr>
                          <w:p w14:paraId="40384D4D">
                            <w:pPr>
                              <w:widowControl w:val="0"/>
                              <w:rPr>
                                <w:sz w:val="10"/>
                                <w:szCs w:val="10"/>
                              </w:rPr>
                            </w:pPr>
                          </w:p>
                        </w:tc>
                      </w:tr>
                    </w:tbl>
                    <w:p w14:paraId="53D23E86">
                      <w:pPr>
                        <w:widowControl w:val="0"/>
                        <w:spacing w:line="1" w:lineRule="exact"/>
                      </w:pPr>
                    </w:p>
                  </w:txbxContent>
                </v:textbox>
                <w10:wrap type="topAndBottom"/>
              </v:shape>
            </w:pict>
          </mc:Fallback>
        </mc:AlternateContent>
      </w:r>
      <w:r>
        <mc:AlternateContent>
          <mc:Choice Requires="wps">
            <w:drawing>
              <wp:anchor distT="0" distB="0" distL="0" distR="0" simplePos="0" relativeHeight="251660288" behindDoc="0" locked="0" layoutInCell="1" allowOverlap="1">
                <wp:simplePos x="0" y="0"/>
                <wp:positionH relativeFrom="page">
                  <wp:posOffset>3947795</wp:posOffset>
                </wp:positionH>
                <wp:positionV relativeFrom="paragraph">
                  <wp:posOffset>0</wp:posOffset>
                </wp:positionV>
                <wp:extent cx="2693035" cy="4206240"/>
                <wp:effectExtent l="0" t="0" r="0" b="0"/>
                <wp:wrapTopAndBottom/>
                <wp:docPr id="236" name="Shape 236"/>
                <wp:cNvGraphicFramePr/>
                <a:graphic xmlns:a="http://schemas.openxmlformats.org/drawingml/2006/main">
                  <a:graphicData uri="http://schemas.microsoft.com/office/word/2010/wordprocessingShape">
                    <wps:wsp>
                      <wps:cNvSpPr txBox="1"/>
                      <wps:spPr>
                        <a:xfrm>
                          <a:off x="0" y="0"/>
                          <a:ext cx="2693035" cy="4206240"/>
                        </a:xfrm>
                        <a:prstGeom prst="rect">
                          <a:avLst/>
                        </a:prstGeom>
                        <a:noFill/>
                      </wps:spPr>
                      <wps:txbx>
                        <w:txbxContent>
                          <w:tbl>
                            <w:tblPr>
                              <w:tblStyle w:val="2"/>
                              <w:tblW w:w="0" w:type="auto"/>
                              <w:tblInd w:w="0" w:type="dxa"/>
                              <w:tblLayout w:type="fixed"/>
                              <w:tblCellMar>
                                <w:top w:w="0" w:type="dxa"/>
                                <w:left w:w="10" w:type="dxa"/>
                                <w:bottom w:w="0" w:type="dxa"/>
                                <w:right w:w="10" w:type="dxa"/>
                              </w:tblCellMar>
                            </w:tblPr>
                            <w:tblGrid>
                              <w:gridCol w:w="1339"/>
                              <w:gridCol w:w="958"/>
                              <w:gridCol w:w="958"/>
                              <w:gridCol w:w="986"/>
                            </w:tblGrid>
                            <w:tr w14:paraId="29617B24">
                              <w:tblPrEx>
                                <w:tblCellMar>
                                  <w:top w:w="0" w:type="dxa"/>
                                  <w:left w:w="10" w:type="dxa"/>
                                  <w:bottom w:w="0" w:type="dxa"/>
                                  <w:right w:w="10" w:type="dxa"/>
                                </w:tblCellMar>
                              </w:tblPrEx>
                              <w:trPr>
                                <w:trHeight w:val="1015" w:hRule="exact"/>
                                <w:tblHeader/>
                              </w:trPr>
                              <w:tc>
                                <w:tcPr>
                                  <w:tcW w:w="1339" w:type="dxa"/>
                                  <w:tcBorders>
                                    <w:top w:val="single" w:color="auto" w:sz="4" w:space="0"/>
                                    <w:left w:val="single" w:color="auto" w:sz="4" w:space="0"/>
                                  </w:tcBorders>
                                  <w:shd w:val="clear" w:color="auto" w:fill="FFFFFF"/>
                                  <w:vAlign w:val="center"/>
                                </w:tcPr>
                                <w:p w14:paraId="13DAA303">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服务时间</w:t>
                                  </w:r>
                                </w:p>
                              </w:tc>
                              <w:tc>
                                <w:tcPr>
                                  <w:tcW w:w="958" w:type="dxa"/>
                                  <w:tcBorders>
                                    <w:top w:val="single" w:color="auto" w:sz="4" w:space="0"/>
                                    <w:left w:val="single" w:color="auto" w:sz="4" w:space="0"/>
                                  </w:tcBorders>
                                  <w:shd w:val="clear" w:color="auto" w:fill="FFFFFF"/>
                                  <w:vAlign w:val="center"/>
                                </w:tcPr>
                                <w:p w14:paraId="6EAA7702">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数量</w:t>
                                  </w:r>
                                </w:p>
                              </w:tc>
                              <w:tc>
                                <w:tcPr>
                                  <w:tcW w:w="958" w:type="dxa"/>
                                  <w:tcBorders>
                                    <w:top w:val="single" w:color="auto" w:sz="4" w:space="0"/>
                                    <w:left w:val="single" w:color="auto" w:sz="4" w:space="0"/>
                                  </w:tcBorders>
                                  <w:shd w:val="clear" w:color="auto" w:fill="FFFFFF"/>
                                  <w:vAlign w:val="bottom"/>
                                </w:tcPr>
                                <w:p w14:paraId="2DD3A607">
                                  <w:pPr>
                                    <w:pStyle w:val="12"/>
                                    <w:keepNext w:val="0"/>
                                    <w:keepLines w:val="0"/>
                                    <w:widowControl w:val="0"/>
                                    <w:shd w:val="clear" w:color="auto" w:fill="auto"/>
                                    <w:bidi w:val="0"/>
                                    <w:spacing w:before="0" w:after="160" w:line="240" w:lineRule="auto"/>
                                    <w:ind w:left="0" w:right="0" w:firstLine="0"/>
                                    <w:jc w:val="center"/>
                                    <w:rPr>
                                      <w:sz w:val="28"/>
                                      <w:szCs w:val="28"/>
                                    </w:rPr>
                                  </w:pPr>
                                  <w:r>
                                    <w:rPr>
                                      <w:color w:val="000000"/>
                                      <w:spacing w:val="0"/>
                                      <w:w w:val="100"/>
                                      <w:position w:val="0"/>
                                      <w:sz w:val="28"/>
                                      <w:szCs w:val="28"/>
                                    </w:rPr>
                                    <w:t>单价</w:t>
                                  </w:r>
                                </w:p>
                                <w:p w14:paraId="10BD59A2">
                                  <w:pPr>
                                    <w:pStyle w:val="12"/>
                                    <w:keepNext w:val="0"/>
                                    <w:keepLines w:val="0"/>
                                    <w:widowControl w:val="0"/>
                                    <w:shd w:val="clear" w:color="auto" w:fill="auto"/>
                                    <w:bidi w:val="0"/>
                                    <w:spacing w:before="0" w:after="0" w:line="240" w:lineRule="auto"/>
                                    <w:ind w:left="0" w:right="0" w:firstLine="220"/>
                                    <w:jc w:val="left"/>
                                    <w:rPr>
                                      <w:sz w:val="28"/>
                                      <w:szCs w:val="28"/>
                                    </w:rPr>
                                  </w:pPr>
                                  <w:r>
                                    <w:rPr>
                                      <w:color w:val="000000"/>
                                      <w:spacing w:val="0"/>
                                      <w:w w:val="100"/>
                                      <w:position w:val="0"/>
                                      <w:sz w:val="28"/>
                                      <w:szCs w:val="28"/>
                                    </w:rPr>
                                    <w:t>（元）</w:t>
                                  </w:r>
                                </w:p>
                              </w:tc>
                              <w:tc>
                                <w:tcPr>
                                  <w:tcW w:w="986" w:type="dxa"/>
                                  <w:tcBorders>
                                    <w:top w:val="single" w:color="auto" w:sz="4" w:space="0"/>
                                    <w:left w:val="single" w:color="auto" w:sz="4" w:space="0"/>
                                    <w:right w:val="single" w:color="auto" w:sz="4" w:space="0"/>
                                  </w:tcBorders>
                                  <w:shd w:val="clear" w:color="auto" w:fill="FFFFFF"/>
                                  <w:vAlign w:val="bottom"/>
                                </w:tcPr>
                                <w:p w14:paraId="23D6EE16">
                                  <w:pPr>
                                    <w:pStyle w:val="12"/>
                                    <w:keepNext w:val="0"/>
                                    <w:keepLines w:val="0"/>
                                    <w:widowControl w:val="0"/>
                                    <w:shd w:val="clear" w:color="auto" w:fill="auto"/>
                                    <w:bidi w:val="0"/>
                                    <w:spacing w:before="0" w:after="160" w:line="240" w:lineRule="auto"/>
                                    <w:ind w:left="0" w:right="0" w:firstLine="0"/>
                                    <w:jc w:val="center"/>
                                    <w:rPr>
                                      <w:sz w:val="28"/>
                                      <w:szCs w:val="28"/>
                                    </w:rPr>
                                  </w:pPr>
                                  <w:r>
                                    <w:rPr>
                                      <w:color w:val="000000"/>
                                      <w:spacing w:val="0"/>
                                      <w:w w:val="100"/>
                                      <w:position w:val="0"/>
                                      <w:sz w:val="28"/>
                                      <w:szCs w:val="28"/>
                                    </w:rPr>
                                    <w:t>总价</w:t>
                                  </w:r>
                                </w:p>
                                <w:p w14:paraId="667466C8">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（元）</w:t>
                                  </w:r>
                                </w:p>
                              </w:tc>
                            </w:tr>
                            <w:tr w14:paraId="2CC01F80">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34FF7386">
                                  <w:pPr>
                                    <w:widowControl w:val="0"/>
                                    <w:rPr>
                                      <w:sz w:val="10"/>
                                      <w:szCs w:val="10"/>
                                    </w:rPr>
                                  </w:pPr>
                                </w:p>
                              </w:tc>
                              <w:tc>
                                <w:tcPr>
                                  <w:tcW w:w="958" w:type="dxa"/>
                                  <w:tcBorders>
                                    <w:top w:val="single" w:color="auto" w:sz="4" w:space="0"/>
                                    <w:left w:val="single" w:color="auto" w:sz="4" w:space="0"/>
                                  </w:tcBorders>
                                  <w:shd w:val="clear" w:color="auto" w:fill="FFFFFF"/>
                                  <w:vAlign w:val="top"/>
                                </w:tcPr>
                                <w:p w14:paraId="4FB8BB8C">
                                  <w:pPr>
                                    <w:widowControl w:val="0"/>
                                    <w:rPr>
                                      <w:sz w:val="10"/>
                                      <w:szCs w:val="10"/>
                                    </w:rPr>
                                  </w:pPr>
                                </w:p>
                              </w:tc>
                              <w:tc>
                                <w:tcPr>
                                  <w:tcW w:w="958" w:type="dxa"/>
                                  <w:tcBorders>
                                    <w:top w:val="single" w:color="auto" w:sz="4" w:space="0"/>
                                    <w:left w:val="single" w:color="auto" w:sz="4" w:space="0"/>
                                  </w:tcBorders>
                                  <w:shd w:val="clear" w:color="auto" w:fill="FFFFFF"/>
                                  <w:vAlign w:val="top"/>
                                </w:tcPr>
                                <w:p w14:paraId="3256A5B0">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6A2D9893">
                                  <w:pPr>
                                    <w:widowControl w:val="0"/>
                                    <w:rPr>
                                      <w:sz w:val="10"/>
                                      <w:szCs w:val="10"/>
                                    </w:rPr>
                                  </w:pPr>
                                </w:p>
                              </w:tc>
                            </w:tr>
                            <w:tr w14:paraId="7012E17D">
                              <w:tblPrEx>
                                <w:tblCellMar>
                                  <w:top w:w="0" w:type="dxa"/>
                                  <w:left w:w="10" w:type="dxa"/>
                                  <w:bottom w:w="0" w:type="dxa"/>
                                  <w:right w:w="10" w:type="dxa"/>
                                </w:tblCellMar>
                              </w:tblPrEx>
                              <w:trPr>
                                <w:trHeight w:val="504" w:hRule="exact"/>
                              </w:trPr>
                              <w:tc>
                                <w:tcPr>
                                  <w:tcW w:w="1339" w:type="dxa"/>
                                  <w:tcBorders>
                                    <w:top w:val="single" w:color="auto" w:sz="4" w:space="0"/>
                                    <w:left w:val="single" w:color="auto" w:sz="4" w:space="0"/>
                                  </w:tcBorders>
                                  <w:shd w:val="clear" w:color="auto" w:fill="FFFFFF"/>
                                  <w:vAlign w:val="top"/>
                                </w:tcPr>
                                <w:p w14:paraId="7BAD4A14">
                                  <w:pPr>
                                    <w:widowControl w:val="0"/>
                                    <w:rPr>
                                      <w:sz w:val="10"/>
                                      <w:szCs w:val="10"/>
                                    </w:rPr>
                                  </w:pPr>
                                </w:p>
                              </w:tc>
                              <w:tc>
                                <w:tcPr>
                                  <w:tcW w:w="958" w:type="dxa"/>
                                  <w:tcBorders>
                                    <w:top w:val="single" w:color="auto" w:sz="4" w:space="0"/>
                                    <w:left w:val="single" w:color="auto" w:sz="4" w:space="0"/>
                                  </w:tcBorders>
                                  <w:shd w:val="clear" w:color="auto" w:fill="FFFFFF"/>
                                  <w:vAlign w:val="top"/>
                                </w:tcPr>
                                <w:p w14:paraId="6BA7E129">
                                  <w:pPr>
                                    <w:widowControl w:val="0"/>
                                    <w:rPr>
                                      <w:sz w:val="10"/>
                                      <w:szCs w:val="10"/>
                                    </w:rPr>
                                  </w:pPr>
                                </w:p>
                              </w:tc>
                              <w:tc>
                                <w:tcPr>
                                  <w:tcW w:w="958" w:type="dxa"/>
                                  <w:tcBorders>
                                    <w:top w:val="single" w:color="auto" w:sz="4" w:space="0"/>
                                    <w:left w:val="single" w:color="auto" w:sz="4" w:space="0"/>
                                  </w:tcBorders>
                                  <w:shd w:val="clear" w:color="auto" w:fill="FFFFFF"/>
                                  <w:vAlign w:val="top"/>
                                </w:tcPr>
                                <w:p w14:paraId="06337846">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3B9259F4">
                                  <w:pPr>
                                    <w:widowControl w:val="0"/>
                                    <w:rPr>
                                      <w:sz w:val="10"/>
                                      <w:szCs w:val="10"/>
                                    </w:rPr>
                                  </w:pPr>
                                </w:p>
                              </w:tc>
                            </w:tr>
                            <w:tr w14:paraId="408983B9">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42AAE9B0">
                                  <w:pPr>
                                    <w:widowControl w:val="0"/>
                                    <w:rPr>
                                      <w:sz w:val="10"/>
                                      <w:szCs w:val="10"/>
                                    </w:rPr>
                                  </w:pPr>
                                </w:p>
                              </w:tc>
                              <w:tc>
                                <w:tcPr>
                                  <w:tcW w:w="958" w:type="dxa"/>
                                  <w:tcBorders>
                                    <w:top w:val="single" w:color="auto" w:sz="4" w:space="0"/>
                                    <w:left w:val="single" w:color="auto" w:sz="4" w:space="0"/>
                                  </w:tcBorders>
                                  <w:shd w:val="clear" w:color="auto" w:fill="FFFFFF"/>
                                  <w:vAlign w:val="top"/>
                                </w:tcPr>
                                <w:p w14:paraId="07DD2DB5">
                                  <w:pPr>
                                    <w:widowControl w:val="0"/>
                                    <w:rPr>
                                      <w:sz w:val="10"/>
                                      <w:szCs w:val="10"/>
                                    </w:rPr>
                                  </w:pPr>
                                </w:p>
                              </w:tc>
                              <w:tc>
                                <w:tcPr>
                                  <w:tcW w:w="958" w:type="dxa"/>
                                  <w:tcBorders>
                                    <w:top w:val="single" w:color="auto" w:sz="4" w:space="0"/>
                                    <w:left w:val="single" w:color="auto" w:sz="4" w:space="0"/>
                                  </w:tcBorders>
                                  <w:shd w:val="clear" w:color="auto" w:fill="FFFFFF"/>
                                  <w:vAlign w:val="top"/>
                                </w:tcPr>
                                <w:p w14:paraId="0D050A51">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6A6DB60D">
                                  <w:pPr>
                                    <w:widowControl w:val="0"/>
                                    <w:rPr>
                                      <w:sz w:val="10"/>
                                      <w:szCs w:val="10"/>
                                    </w:rPr>
                                  </w:pPr>
                                </w:p>
                              </w:tc>
                            </w:tr>
                            <w:tr w14:paraId="4BE04779">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7EABF6B2">
                                  <w:pPr>
                                    <w:widowControl w:val="0"/>
                                    <w:rPr>
                                      <w:sz w:val="10"/>
                                      <w:szCs w:val="10"/>
                                    </w:rPr>
                                  </w:pPr>
                                </w:p>
                              </w:tc>
                              <w:tc>
                                <w:tcPr>
                                  <w:tcW w:w="958" w:type="dxa"/>
                                  <w:tcBorders>
                                    <w:top w:val="single" w:color="auto" w:sz="4" w:space="0"/>
                                    <w:left w:val="single" w:color="auto" w:sz="4" w:space="0"/>
                                  </w:tcBorders>
                                  <w:shd w:val="clear" w:color="auto" w:fill="FFFFFF"/>
                                  <w:vAlign w:val="top"/>
                                </w:tcPr>
                                <w:p w14:paraId="60E8AAB3">
                                  <w:pPr>
                                    <w:widowControl w:val="0"/>
                                    <w:rPr>
                                      <w:sz w:val="10"/>
                                      <w:szCs w:val="10"/>
                                    </w:rPr>
                                  </w:pPr>
                                </w:p>
                              </w:tc>
                              <w:tc>
                                <w:tcPr>
                                  <w:tcW w:w="958" w:type="dxa"/>
                                  <w:tcBorders>
                                    <w:top w:val="single" w:color="auto" w:sz="4" w:space="0"/>
                                    <w:left w:val="single" w:color="auto" w:sz="4" w:space="0"/>
                                  </w:tcBorders>
                                  <w:shd w:val="clear" w:color="auto" w:fill="FFFFFF"/>
                                  <w:vAlign w:val="top"/>
                                </w:tcPr>
                                <w:p w14:paraId="3F49D640">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61341DD7">
                                  <w:pPr>
                                    <w:widowControl w:val="0"/>
                                    <w:rPr>
                                      <w:sz w:val="10"/>
                                      <w:szCs w:val="10"/>
                                    </w:rPr>
                                  </w:pPr>
                                </w:p>
                              </w:tc>
                            </w:tr>
                            <w:tr w14:paraId="195667B0">
                              <w:tblPrEx>
                                <w:tblCellMar>
                                  <w:top w:w="0" w:type="dxa"/>
                                  <w:left w:w="10" w:type="dxa"/>
                                  <w:bottom w:w="0" w:type="dxa"/>
                                  <w:right w:w="10" w:type="dxa"/>
                                </w:tblCellMar>
                              </w:tblPrEx>
                              <w:trPr>
                                <w:trHeight w:val="504" w:hRule="exact"/>
                              </w:trPr>
                              <w:tc>
                                <w:tcPr>
                                  <w:tcW w:w="1339" w:type="dxa"/>
                                  <w:tcBorders>
                                    <w:top w:val="single" w:color="auto" w:sz="4" w:space="0"/>
                                    <w:left w:val="single" w:color="auto" w:sz="4" w:space="0"/>
                                  </w:tcBorders>
                                  <w:shd w:val="clear" w:color="auto" w:fill="FFFFFF"/>
                                  <w:vAlign w:val="top"/>
                                </w:tcPr>
                                <w:p w14:paraId="47B1788F">
                                  <w:pPr>
                                    <w:widowControl w:val="0"/>
                                    <w:rPr>
                                      <w:sz w:val="10"/>
                                      <w:szCs w:val="10"/>
                                    </w:rPr>
                                  </w:pPr>
                                </w:p>
                              </w:tc>
                              <w:tc>
                                <w:tcPr>
                                  <w:tcW w:w="958" w:type="dxa"/>
                                  <w:tcBorders>
                                    <w:top w:val="single" w:color="auto" w:sz="4" w:space="0"/>
                                    <w:left w:val="single" w:color="auto" w:sz="4" w:space="0"/>
                                  </w:tcBorders>
                                  <w:shd w:val="clear" w:color="auto" w:fill="FFFFFF"/>
                                  <w:vAlign w:val="top"/>
                                </w:tcPr>
                                <w:p w14:paraId="7F3A62F0">
                                  <w:pPr>
                                    <w:widowControl w:val="0"/>
                                    <w:rPr>
                                      <w:sz w:val="10"/>
                                      <w:szCs w:val="10"/>
                                    </w:rPr>
                                  </w:pPr>
                                </w:p>
                              </w:tc>
                              <w:tc>
                                <w:tcPr>
                                  <w:tcW w:w="958" w:type="dxa"/>
                                  <w:tcBorders>
                                    <w:top w:val="single" w:color="auto" w:sz="4" w:space="0"/>
                                    <w:left w:val="single" w:color="auto" w:sz="4" w:space="0"/>
                                  </w:tcBorders>
                                  <w:shd w:val="clear" w:color="auto" w:fill="FFFFFF"/>
                                  <w:vAlign w:val="top"/>
                                </w:tcPr>
                                <w:p w14:paraId="3B625D05">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37680112">
                                  <w:pPr>
                                    <w:widowControl w:val="0"/>
                                    <w:rPr>
                                      <w:sz w:val="10"/>
                                      <w:szCs w:val="10"/>
                                    </w:rPr>
                                  </w:pPr>
                                </w:p>
                              </w:tc>
                            </w:tr>
                            <w:tr w14:paraId="45E2928E">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4DAE4BDD">
                                  <w:pPr>
                                    <w:widowControl w:val="0"/>
                                    <w:rPr>
                                      <w:sz w:val="10"/>
                                      <w:szCs w:val="10"/>
                                    </w:rPr>
                                  </w:pPr>
                                </w:p>
                              </w:tc>
                              <w:tc>
                                <w:tcPr>
                                  <w:tcW w:w="958" w:type="dxa"/>
                                  <w:tcBorders>
                                    <w:top w:val="single" w:color="auto" w:sz="4" w:space="0"/>
                                    <w:left w:val="single" w:color="auto" w:sz="4" w:space="0"/>
                                  </w:tcBorders>
                                  <w:shd w:val="clear" w:color="auto" w:fill="FFFFFF"/>
                                  <w:vAlign w:val="top"/>
                                </w:tcPr>
                                <w:p w14:paraId="07C56E18">
                                  <w:pPr>
                                    <w:widowControl w:val="0"/>
                                    <w:rPr>
                                      <w:sz w:val="10"/>
                                      <w:szCs w:val="10"/>
                                    </w:rPr>
                                  </w:pPr>
                                </w:p>
                              </w:tc>
                              <w:tc>
                                <w:tcPr>
                                  <w:tcW w:w="958" w:type="dxa"/>
                                  <w:tcBorders>
                                    <w:top w:val="single" w:color="auto" w:sz="4" w:space="0"/>
                                    <w:left w:val="single" w:color="auto" w:sz="4" w:space="0"/>
                                  </w:tcBorders>
                                  <w:shd w:val="clear" w:color="auto" w:fill="FFFFFF"/>
                                  <w:vAlign w:val="top"/>
                                </w:tcPr>
                                <w:p w14:paraId="321F852A">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79DD6B6F">
                                  <w:pPr>
                                    <w:widowControl w:val="0"/>
                                    <w:rPr>
                                      <w:sz w:val="10"/>
                                      <w:szCs w:val="10"/>
                                    </w:rPr>
                                  </w:pPr>
                                </w:p>
                              </w:tc>
                            </w:tr>
                            <w:tr w14:paraId="790D0A34">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465F7FB9">
                                  <w:pPr>
                                    <w:widowControl w:val="0"/>
                                    <w:rPr>
                                      <w:sz w:val="10"/>
                                      <w:szCs w:val="10"/>
                                    </w:rPr>
                                  </w:pPr>
                                </w:p>
                              </w:tc>
                              <w:tc>
                                <w:tcPr>
                                  <w:tcW w:w="958" w:type="dxa"/>
                                  <w:tcBorders>
                                    <w:top w:val="single" w:color="auto" w:sz="4" w:space="0"/>
                                    <w:left w:val="single" w:color="auto" w:sz="4" w:space="0"/>
                                  </w:tcBorders>
                                  <w:shd w:val="clear" w:color="auto" w:fill="FFFFFF"/>
                                  <w:vAlign w:val="top"/>
                                </w:tcPr>
                                <w:p w14:paraId="6D4AAD25">
                                  <w:pPr>
                                    <w:widowControl w:val="0"/>
                                    <w:rPr>
                                      <w:sz w:val="10"/>
                                      <w:szCs w:val="10"/>
                                    </w:rPr>
                                  </w:pPr>
                                </w:p>
                              </w:tc>
                              <w:tc>
                                <w:tcPr>
                                  <w:tcW w:w="958" w:type="dxa"/>
                                  <w:tcBorders>
                                    <w:top w:val="single" w:color="auto" w:sz="4" w:space="0"/>
                                    <w:left w:val="single" w:color="auto" w:sz="4" w:space="0"/>
                                  </w:tcBorders>
                                  <w:shd w:val="clear" w:color="auto" w:fill="FFFFFF"/>
                                  <w:vAlign w:val="top"/>
                                </w:tcPr>
                                <w:p w14:paraId="1320E04A">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7AAA6ADA">
                                  <w:pPr>
                                    <w:widowControl w:val="0"/>
                                    <w:rPr>
                                      <w:sz w:val="10"/>
                                      <w:szCs w:val="10"/>
                                    </w:rPr>
                                  </w:pPr>
                                </w:p>
                              </w:tc>
                            </w:tr>
                            <w:tr w14:paraId="57E8DC8C">
                              <w:tblPrEx>
                                <w:tblCellMar>
                                  <w:top w:w="0" w:type="dxa"/>
                                  <w:left w:w="10" w:type="dxa"/>
                                  <w:bottom w:w="0" w:type="dxa"/>
                                  <w:right w:w="10" w:type="dxa"/>
                                </w:tblCellMar>
                              </w:tblPrEx>
                              <w:trPr>
                                <w:trHeight w:val="504" w:hRule="exact"/>
                              </w:trPr>
                              <w:tc>
                                <w:tcPr>
                                  <w:tcW w:w="1339" w:type="dxa"/>
                                  <w:tcBorders>
                                    <w:top w:val="single" w:color="auto" w:sz="4" w:space="0"/>
                                    <w:left w:val="single" w:color="auto" w:sz="4" w:space="0"/>
                                  </w:tcBorders>
                                  <w:shd w:val="clear" w:color="auto" w:fill="FFFFFF"/>
                                  <w:vAlign w:val="top"/>
                                </w:tcPr>
                                <w:p w14:paraId="453EBE23">
                                  <w:pPr>
                                    <w:widowControl w:val="0"/>
                                    <w:rPr>
                                      <w:sz w:val="10"/>
                                      <w:szCs w:val="10"/>
                                    </w:rPr>
                                  </w:pPr>
                                </w:p>
                              </w:tc>
                              <w:tc>
                                <w:tcPr>
                                  <w:tcW w:w="958" w:type="dxa"/>
                                  <w:tcBorders>
                                    <w:top w:val="single" w:color="auto" w:sz="4" w:space="0"/>
                                    <w:left w:val="single" w:color="auto" w:sz="4" w:space="0"/>
                                  </w:tcBorders>
                                  <w:shd w:val="clear" w:color="auto" w:fill="FFFFFF"/>
                                  <w:vAlign w:val="top"/>
                                </w:tcPr>
                                <w:p w14:paraId="67BFA52A">
                                  <w:pPr>
                                    <w:widowControl w:val="0"/>
                                    <w:rPr>
                                      <w:sz w:val="10"/>
                                      <w:szCs w:val="10"/>
                                    </w:rPr>
                                  </w:pPr>
                                </w:p>
                              </w:tc>
                              <w:tc>
                                <w:tcPr>
                                  <w:tcW w:w="958" w:type="dxa"/>
                                  <w:tcBorders>
                                    <w:top w:val="single" w:color="auto" w:sz="4" w:space="0"/>
                                    <w:left w:val="single" w:color="auto" w:sz="4" w:space="0"/>
                                  </w:tcBorders>
                                  <w:shd w:val="clear" w:color="auto" w:fill="FFFFFF"/>
                                  <w:vAlign w:val="top"/>
                                </w:tcPr>
                                <w:p w14:paraId="70E875FE">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04120BDF">
                                  <w:pPr>
                                    <w:widowControl w:val="0"/>
                                    <w:rPr>
                                      <w:sz w:val="10"/>
                                      <w:szCs w:val="10"/>
                                    </w:rPr>
                                  </w:pPr>
                                </w:p>
                              </w:tc>
                            </w:tr>
                            <w:tr w14:paraId="5B8C7A42">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71A92C35">
                                  <w:pPr>
                                    <w:widowControl w:val="0"/>
                                    <w:rPr>
                                      <w:sz w:val="10"/>
                                      <w:szCs w:val="10"/>
                                    </w:rPr>
                                  </w:pPr>
                                </w:p>
                              </w:tc>
                              <w:tc>
                                <w:tcPr>
                                  <w:tcW w:w="958" w:type="dxa"/>
                                  <w:tcBorders>
                                    <w:top w:val="single" w:color="auto" w:sz="4" w:space="0"/>
                                    <w:left w:val="single" w:color="auto" w:sz="4" w:space="0"/>
                                  </w:tcBorders>
                                  <w:shd w:val="clear" w:color="auto" w:fill="FFFFFF"/>
                                  <w:vAlign w:val="top"/>
                                </w:tcPr>
                                <w:p w14:paraId="70591378">
                                  <w:pPr>
                                    <w:widowControl w:val="0"/>
                                    <w:rPr>
                                      <w:sz w:val="10"/>
                                      <w:szCs w:val="10"/>
                                    </w:rPr>
                                  </w:pPr>
                                </w:p>
                              </w:tc>
                              <w:tc>
                                <w:tcPr>
                                  <w:tcW w:w="958" w:type="dxa"/>
                                  <w:tcBorders>
                                    <w:top w:val="single" w:color="auto" w:sz="4" w:space="0"/>
                                    <w:left w:val="single" w:color="auto" w:sz="4" w:space="0"/>
                                  </w:tcBorders>
                                  <w:shd w:val="clear" w:color="auto" w:fill="FFFFFF"/>
                                  <w:vAlign w:val="top"/>
                                </w:tcPr>
                                <w:p w14:paraId="720496DD">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760DB8C4">
                                  <w:pPr>
                                    <w:widowControl w:val="0"/>
                                    <w:rPr>
                                      <w:sz w:val="10"/>
                                      <w:szCs w:val="10"/>
                                    </w:rPr>
                                  </w:pPr>
                                </w:p>
                              </w:tc>
                            </w:tr>
                            <w:tr w14:paraId="579EB006">
                              <w:tblPrEx>
                                <w:tblCellMar>
                                  <w:top w:w="0" w:type="dxa"/>
                                  <w:left w:w="10" w:type="dxa"/>
                                  <w:bottom w:w="0" w:type="dxa"/>
                                  <w:right w:w="10" w:type="dxa"/>
                                </w:tblCellMar>
                              </w:tblPrEx>
                              <w:trPr>
                                <w:trHeight w:val="511" w:hRule="exact"/>
                              </w:trPr>
                              <w:tc>
                                <w:tcPr>
                                  <w:tcW w:w="4241" w:type="dxa"/>
                                  <w:gridSpan w:val="4"/>
                                  <w:tcBorders>
                                    <w:top w:val="single" w:color="auto" w:sz="4" w:space="0"/>
                                    <w:right w:val="single" w:color="auto" w:sz="4" w:space="0"/>
                                  </w:tcBorders>
                                  <w:shd w:val="clear" w:color="auto" w:fill="FFFFFF"/>
                                  <w:vAlign w:val="top"/>
                                </w:tcPr>
                                <w:p w14:paraId="6B16A5C6">
                                  <w:pPr>
                                    <w:widowControl w:val="0"/>
                                    <w:rPr>
                                      <w:sz w:val="10"/>
                                      <w:szCs w:val="10"/>
                                    </w:rPr>
                                  </w:pPr>
                                </w:p>
                              </w:tc>
                            </w:tr>
                            <w:tr w14:paraId="27368646">
                              <w:tblPrEx>
                                <w:tblCellMar>
                                  <w:top w:w="0" w:type="dxa"/>
                                  <w:left w:w="10" w:type="dxa"/>
                                  <w:bottom w:w="0" w:type="dxa"/>
                                  <w:right w:w="10" w:type="dxa"/>
                                </w:tblCellMar>
                              </w:tblPrEx>
                              <w:trPr>
                                <w:trHeight w:val="518" w:hRule="exact"/>
                              </w:trPr>
                              <w:tc>
                                <w:tcPr>
                                  <w:tcW w:w="4241" w:type="dxa"/>
                                  <w:gridSpan w:val="4"/>
                                  <w:tcBorders>
                                    <w:top w:val="single" w:color="auto" w:sz="4" w:space="0"/>
                                    <w:bottom w:val="single" w:color="auto" w:sz="4" w:space="0"/>
                                    <w:right w:val="single" w:color="auto" w:sz="4" w:space="0"/>
                                  </w:tcBorders>
                                  <w:shd w:val="clear" w:color="auto" w:fill="FFFFFF"/>
                                  <w:vAlign w:val="top"/>
                                </w:tcPr>
                                <w:p w14:paraId="7D7F3AB4">
                                  <w:pPr>
                                    <w:widowControl w:val="0"/>
                                    <w:rPr>
                                      <w:sz w:val="10"/>
                                      <w:szCs w:val="10"/>
                                    </w:rPr>
                                  </w:pPr>
                                </w:p>
                              </w:tc>
                            </w:tr>
                          </w:tbl>
                          <w:p w14:paraId="2C9E5702">
                            <w:pPr>
                              <w:widowControl w:val="0"/>
                              <w:spacing w:line="1" w:lineRule="exact"/>
                            </w:pPr>
                          </w:p>
                        </w:txbxContent>
                      </wps:txbx>
                      <wps:bodyPr lIns="0" tIns="0" rIns="0" bIns="0">
                        <a:noAutofit/>
                      </wps:bodyPr>
                    </wps:wsp>
                  </a:graphicData>
                </a:graphic>
              </wp:anchor>
            </w:drawing>
          </mc:Choice>
          <mc:Fallback>
            <w:pict>
              <v:shape id="Shape 236" o:spid="_x0000_s1026" o:spt="202" type="#_x0000_t202" style="position:absolute;left:0pt;margin-left:310.85pt;margin-top:0pt;height:331.2pt;width:212.05pt;mso-position-horizontal-relative:page;mso-wrap-distance-bottom:0pt;mso-wrap-distance-top:0pt;z-index:251660288;mso-width-relative:page;mso-height-relative:page;" filled="f" stroked="f" coordsize="21600,21600" o:gfxdata="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00gCGdcAAAAJAQAA&#10;DwAAAAAAAAABACAAAAAiAAAAZHJzL2Rvd25yZXYueG1sUEsBAhQAFAAAAAgAh07iQB28P4qoAQAA&#10;aQMAAA4AAAAAAAAAAQAgAAAAJgEAAGRycy9lMm9Eb2MueG1sUEsFBgAAAAAGAAYAWQEAAEAFAAAA&#10;AA==&#10;">
                <v:fill on="f" focussize="0,0"/>
                <v:stroke on="f"/>
                <v:imagedata o:title=""/>
                <o:lock v:ext="edit" aspectratio="f"/>
                <v:textbox inset="0mm,0mm,0mm,0mm">
                  <w:txbxContent>
                    <w:tbl>
                      <w:tblPr>
                        <w:tblStyle w:val="2"/>
                        <w:tblW w:w="0" w:type="auto"/>
                        <w:tblInd w:w="0" w:type="dxa"/>
                        <w:tblLayout w:type="fixed"/>
                        <w:tblCellMar>
                          <w:top w:w="0" w:type="dxa"/>
                          <w:left w:w="10" w:type="dxa"/>
                          <w:bottom w:w="0" w:type="dxa"/>
                          <w:right w:w="10" w:type="dxa"/>
                        </w:tblCellMar>
                      </w:tblPr>
                      <w:tblGrid>
                        <w:gridCol w:w="1339"/>
                        <w:gridCol w:w="958"/>
                        <w:gridCol w:w="958"/>
                        <w:gridCol w:w="986"/>
                      </w:tblGrid>
                      <w:tr w14:paraId="29617B24">
                        <w:tblPrEx>
                          <w:tblCellMar>
                            <w:top w:w="0" w:type="dxa"/>
                            <w:left w:w="10" w:type="dxa"/>
                            <w:bottom w:w="0" w:type="dxa"/>
                            <w:right w:w="10" w:type="dxa"/>
                          </w:tblCellMar>
                        </w:tblPrEx>
                        <w:trPr>
                          <w:trHeight w:val="1015" w:hRule="exact"/>
                          <w:tblHeader/>
                        </w:trPr>
                        <w:tc>
                          <w:tcPr>
                            <w:tcW w:w="1339" w:type="dxa"/>
                            <w:tcBorders>
                              <w:top w:val="single" w:color="auto" w:sz="4" w:space="0"/>
                              <w:left w:val="single" w:color="auto" w:sz="4" w:space="0"/>
                            </w:tcBorders>
                            <w:shd w:val="clear" w:color="auto" w:fill="FFFFFF"/>
                            <w:vAlign w:val="center"/>
                          </w:tcPr>
                          <w:p w14:paraId="13DAA303">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服务时间</w:t>
                            </w:r>
                          </w:p>
                        </w:tc>
                        <w:tc>
                          <w:tcPr>
                            <w:tcW w:w="958" w:type="dxa"/>
                            <w:tcBorders>
                              <w:top w:val="single" w:color="auto" w:sz="4" w:space="0"/>
                              <w:left w:val="single" w:color="auto" w:sz="4" w:space="0"/>
                            </w:tcBorders>
                            <w:shd w:val="clear" w:color="auto" w:fill="FFFFFF"/>
                            <w:vAlign w:val="center"/>
                          </w:tcPr>
                          <w:p w14:paraId="6EAA7702">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数量</w:t>
                            </w:r>
                          </w:p>
                        </w:tc>
                        <w:tc>
                          <w:tcPr>
                            <w:tcW w:w="958" w:type="dxa"/>
                            <w:tcBorders>
                              <w:top w:val="single" w:color="auto" w:sz="4" w:space="0"/>
                              <w:left w:val="single" w:color="auto" w:sz="4" w:space="0"/>
                            </w:tcBorders>
                            <w:shd w:val="clear" w:color="auto" w:fill="FFFFFF"/>
                            <w:vAlign w:val="bottom"/>
                          </w:tcPr>
                          <w:p w14:paraId="2DD3A607">
                            <w:pPr>
                              <w:pStyle w:val="12"/>
                              <w:keepNext w:val="0"/>
                              <w:keepLines w:val="0"/>
                              <w:widowControl w:val="0"/>
                              <w:shd w:val="clear" w:color="auto" w:fill="auto"/>
                              <w:bidi w:val="0"/>
                              <w:spacing w:before="0" w:after="160" w:line="240" w:lineRule="auto"/>
                              <w:ind w:left="0" w:right="0" w:firstLine="0"/>
                              <w:jc w:val="center"/>
                              <w:rPr>
                                <w:sz w:val="28"/>
                                <w:szCs w:val="28"/>
                              </w:rPr>
                            </w:pPr>
                            <w:r>
                              <w:rPr>
                                <w:color w:val="000000"/>
                                <w:spacing w:val="0"/>
                                <w:w w:val="100"/>
                                <w:position w:val="0"/>
                                <w:sz w:val="28"/>
                                <w:szCs w:val="28"/>
                              </w:rPr>
                              <w:t>单价</w:t>
                            </w:r>
                          </w:p>
                          <w:p w14:paraId="10BD59A2">
                            <w:pPr>
                              <w:pStyle w:val="12"/>
                              <w:keepNext w:val="0"/>
                              <w:keepLines w:val="0"/>
                              <w:widowControl w:val="0"/>
                              <w:shd w:val="clear" w:color="auto" w:fill="auto"/>
                              <w:bidi w:val="0"/>
                              <w:spacing w:before="0" w:after="0" w:line="240" w:lineRule="auto"/>
                              <w:ind w:left="0" w:right="0" w:firstLine="220"/>
                              <w:jc w:val="left"/>
                              <w:rPr>
                                <w:sz w:val="28"/>
                                <w:szCs w:val="28"/>
                              </w:rPr>
                            </w:pPr>
                            <w:r>
                              <w:rPr>
                                <w:color w:val="000000"/>
                                <w:spacing w:val="0"/>
                                <w:w w:val="100"/>
                                <w:position w:val="0"/>
                                <w:sz w:val="28"/>
                                <w:szCs w:val="28"/>
                              </w:rPr>
                              <w:t>（元）</w:t>
                            </w:r>
                          </w:p>
                        </w:tc>
                        <w:tc>
                          <w:tcPr>
                            <w:tcW w:w="986" w:type="dxa"/>
                            <w:tcBorders>
                              <w:top w:val="single" w:color="auto" w:sz="4" w:space="0"/>
                              <w:left w:val="single" w:color="auto" w:sz="4" w:space="0"/>
                              <w:right w:val="single" w:color="auto" w:sz="4" w:space="0"/>
                            </w:tcBorders>
                            <w:shd w:val="clear" w:color="auto" w:fill="FFFFFF"/>
                            <w:vAlign w:val="bottom"/>
                          </w:tcPr>
                          <w:p w14:paraId="23D6EE16">
                            <w:pPr>
                              <w:pStyle w:val="12"/>
                              <w:keepNext w:val="0"/>
                              <w:keepLines w:val="0"/>
                              <w:widowControl w:val="0"/>
                              <w:shd w:val="clear" w:color="auto" w:fill="auto"/>
                              <w:bidi w:val="0"/>
                              <w:spacing w:before="0" w:after="160" w:line="240" w:lineRule="auto"/>
                              <w:ind w:left="0" w:right="0" w:firstLine="0"/>
                              <w:jc w:val="center"/>
                              <w:rPr>
                                <w:sz w:val="28"/>
                                <w:szCs w:val="28"/>
                              </w:rPr>
                            </w:pPr>
                            <w:r>
                              <w:rPr>
                                <w:color w:val="000000"/>
                                <w:spacing w:val="0"/>
                                <w:w w:val="100"/>
                                <w:position w:val="0"/>
                                <w:sz w:val="28"/>
                                <w:szCs w:val="28"/>
                              </w:rPr>
                              <w:t>总价</w:t>
                            </w:r>
                          </w:p>
                          <w:p w14:paraId="667466C8">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（元）</w:t>
                            </w:r>
                          </w:p>
                        </w:tc>
                      </w:tr>
                      <w:tr w14:paraId="2CC01F80">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34FF7386">
                            <w:pPr>
                              <w:widowControl w:val="0"/>
                              <w:rPr>
                                <w:sz w:val="10"/>
                                <w:szCs w:val="10"/>
                              </w:rPr>
                            </w:pPr>
                          </w:p>
                        </w:tc>
                        <w:tc>
                          <w:tcPr>
                            <w:tcW w:w="958" w:type="dxa"/>
                            <w:tcBorders>
                              <w:top w:val="single" w:color="auto" w:sz="4" w:space="0"/>
                              <w:left w:val="single" w:color="auto" w:sz="4" w:space="0"/>
                            </w:tcBorders>
                            <w:shd w:val="clear" w:color="auto" w:fill="FFFFFF"/>
                            <w:vAlign w:val="top"/>
                          </w:tcPr>
                          <w:p w14:paraId="4FB8BB8C">
                            <w:pPr>
                              <w:widowControl w:val="0"/>
                              <w:rPr>
                                <w:sz w:val="10"/>
                                <w:szCs w:val="10"/>
                              </w:rPr>
                            </w:pPr>
                          </w:p>
                        </w:tc>
                        <w:tc>
                          <w:tcPr>
                            <w:tcW w:w="958" w:type="dxa"/>
                            <w:tcBorders>
                              <w:top w:val="single" w:color="auto" w:sz="4" w:space="0"/>
                              <w:left w:val="single" w:color="auto" w:sz="4" w:space="0"/>
                            </w:tcBorders>
                            <w:shd w:val="clear" w:color="auto" w:fill="FFFFFF"/>
                            <w:vAlign w:val="top"/>
                          </w:tcPr>
                          <w:p w14:paraId="3256A5B0">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6A2D9893">
                            <w:pPr>
                              <w:widowControl w:val="0"/>
                              <w:rPr>
                                <w:sz w:val="10"/>
                                <w:szCs w:val="10"/>
                              </w:rPr>
                            </w:pPr>
                          </w:p>
                        </w:tc>
                      </w:tr>
                      <w:tr w14:paraId="7012E17D">
                        <w:tblPrEx>
                          <w:tblCellMar>
                            <w:top w:w="0" w:type="dxa"/>
                            <w:left w:w="10" w:type="dxa"/>
                            <w:bottom w:w="0" w:type="dxa"/>
                            <w:right w:w="10" w:type="dxa"/>
                          </w:tblCellMar>
                        </w:tblPrEx>
                        <w:trPr>
                          <w:trHeight w:val="504" w:hRule="exact"/>
                        </w:trPr>
                        <w:tc>
                          <w:tcPr>
                            <w:tcW w:w="1339" w:type="dxa"/>
                            <w:tcBorders>
                              <w:top w:val="single" w:color="auto" w:sz="4" w:space="0"/>
                              <w:left w:val="single" w:color="auto" w:sz="4" w:space="0"/>
                            </w:tcBorders>
                            <w:shd w:val="clear" w:color="auto" w:fill="FFFFFF"/>
                            <w:vAlign w:val="top"/>
                          </w:tcPr>
                          <w:p w14:paraId="7BAD4A14">
                            <w:pPr>
                              <w:widowControl w:val="0"/>
                              <w:rPr>
                                <w:sz w:val="10"/>
                                <w:szCs w:val="10"/>
                              </w:rPr>
                            </w:pPr>
                          </w:p>
                        </w:tc>
                        <w:tc>
                          <w:tcPr>
                            <w:tcW w:w="958" w:type="dxa"/>
                            <w:tcBorders>
                              <w:top w:val="single" w:color="auto" w:sz="4" w:space="0"/>
                              <w:left w:val="single" w:color="auto" w:sz="4" w:space="0"/>
                            </w:tcBorders>
                            <w:shd w:val="clear" w:color="auto" w:fill="FFFFFF"/>
                            <w:vAlign w:val="top"/>
                          </w:tcPr>
                          <w:p w14:paraId="6BA7E129">
                            <w:pPr>
                              <w:widowControl w:val="0"/>
                              <w:rPr>
                                <w:sz w:val="10"/>
                                <w:szCs w:val="10"/>
                              </w:rPr>
                            </w:pPr>
                          </w:p>
                        </w:tc>
                        <w:tc>
                          <w:tcPr>
                            <w:tcW w:w="958" w:type="dxa"/>
                            <w:tcBorders>
                              <w:top w:val="single" w:color="auto" w:sz="4" w:space="0"/>
                              <w:left w:val="single" w:color="auto" w:sz="4" w:space="0"/>
                            </w:tcBorders>
                            <w:shd w:val="clear" w:color="auto" w:fill="FFFFFF"/>
                            <w:vAlign w:val="top"/>
                          </w:tcPr>
                          <w:p w14:paraId="06337846">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3B9259F4">
                            <w:pPr>
                              <w:widowControl w:val="0"/>
                              <w:rPr>
                                <w:sz w:val="10"/>
                                <w:szCs w:val="10"/>
                              </w:rPr>
                            </w:pPr>
                          </w:p>
                        </w:tc>
                      </w:tr>
                      <w:tr w14:paraId="408983B9">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42AAE9B0">
                            <w:pPr>
                              <w:widowControl w:val="0"/>
                              <w:rPr>
                                <w:sz w:val="10"/>
                                <w:szCs w:val="10"/>
                              </w:rPr>
                            </w:pPr>
                          </w:p>
                        </w:tc>
                        <w:tc>
                          <w:tcPr>
                            <w:tcW w:w="958" w:type="dxa"/>
                            <w:tcBorders>
                              <w:top w:val="single" w:color="auto" w:sz="4" w:space="0"/>
                              <w:left w:val="single" w:color="auto" w:sz="4" w:space="0"/>
                            </w:tcBorders>
                            <w:shd w:val="clear" w:color="auto" w:fill="FFFFFF"/>
                            <w:vAlign w:val="top"/>
                          </w:tcPr>
                          <w:p w14:paraId="07DD2DB5">
                            <w:pPr>
                              <w:widowControl w:val="0"/>
                              <w:rPr>
                                <w:sz w:val="10"/>
                                <w:szCs w:val="10"/>
                              </w:rPr>
                            </w:pPr>
                          </w:p>
                        </w:tc>
                        <w:tc>
                          <w:tcPr>
                            <w:tcW w:w="958" w:type="dxa"/>
                            <w:tcBorders>
                              <w:top w:val="single" w:color="auto" w:sz="4" w:space="0"/>
                              <w:left w:val="single" w:color="auto" w:sz="4" w:space="0"/>
                            </w:tcBorders>
                            <w:shd w:val="clear" w:color="auto" w:fill="FFFFFF"/>
                            <w:vAlign w:val="top"/>
                          </w:tcPr>
                          <w:p w14:paraId="0D050A51">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6A6DB60D">
                            <w:pPr>
                              <w:widowControl w:val="0"/>
                              <w:rPr>
                                <w:sz w:val="10"/>
                                <w:szCs w:val="10"/>
                              </w:rPr>
                            </w:pPr>
                          </w:p>
                        </w:tc>
                      </w:tr>
                      <w:tr w14:paraId="4BE04779">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7EABF6B2">
                            <w:pPr>
                              <w:widowControl w:val="0"/>
                              <w:rPr>
                                <w:sz w:val="10"/>
                                <w:szCs w:val="10"/>
                              </w:rPr>
                            </w:pPr>
                          </w:p>
                        </w:tc>
                        <w:tc>
                          <w:tcPr>
                            <w:tcW w:w="958" w:type="dxa"/>
                            <w:tcBorders>
                              <w:top w:val="single" w:color="auto" w:sz="4" w:space="0"/>
                              <w:left w:val="single" w:color="auto" w:sz="4" w:space="0"/>
                            </w:tcBorders>
                            <w:shd w:val="clear" w:color="auto" w:fill="FFFFFF"/>
                            <w:vAlign w:val="top"/>
                          </w:tcPr>
                          <w:p w14:paraId="60E8AAB3">
                            <w:pPr>
                              <w:widowControl w:val="0"/>
                              <w:rPr>
                                <w:sz w:val="10"/>
                                <w:szCs w:val="10"/>
                              </w:rPr>
                            </w:pPr>
                          </w:p>
                        </w:tc>
                        <w:tc>
                          <w:tcPr>
                            <w:tcW w:w="958" w:type="dxa"/>
                            <w:tcBorders>
                              <w:top w:val="single" w:color="auto" w:sz="4" w:space="0"/>
                              <w:left w:val="single" w:color="auto" w:sz="4" w:space="0"/>
                            </w:tcBorders>
                            <w:shd w:val="clear" w:color="auto" w:fill="FFFFFF"/>
                            <w:vAlign w:val="top"/>
                          </w:tcPr>
                          <w:p w14:paraId="3F49D640">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61341DD7">
                            <w:pPr>
                              <w:widowControl w:val="0"/>
                              <w:rPr>
                                <w:sz w:val="10"/>
                                <w:szCs w:val="10"/>
                              </w:rPr>
                            </w:pPr>
                          </w:p>
                        </w:tc>
                      </w:tr>
                      <w:tr w14:paraId="195667B0">
                        <w:tblPrEx>
                          <w:tblCellMar>
                            <w:top w:w="0" w:type="dxa"/>
                            <w:left w:w="10" w:type="dxa"/>
                            <w:bottom w:w="0" w:type="dxa"/>
                            <w:right w:w="10" w:type="dxa"/>
                          </w:tblCellMar>
                        </w:tblPrEx>
                        <w:trPr>
                          <w:trHeight w:val="504" w:hRule="exact"/>
                        </w:trPr>
                        <w:tc>
                          <w:tcPr>
                            <w:tcW w:w="1339" w:type="dxa"/>
                            <w:tcBorders>
                              <w:top w:val="single" w:color="auto" w:sz="4" w:space="0"/>
                              <w:left w:val="single" w:color="auto" w:sz="4" w:space="0"/>
                            </w:tcBorders>
                            <w:shd w:val="clear" w:color="auto" w:fill="FFFFFF"/>
                            <w:vAlign w:val="top"/>
                          </w:tcPr>
                          <w:p w14:paraId="47B1788F">
                            <w:pPr>
                              <w:widowControl w:val="0"/>
                              <w:rPr>
                                <w:sz w:val="10"/>
                                <w:szCs w:val="10"/>
                              </w:rPr>
                            </w:pPr>
                          </w:p>
                        </w:tc>
                        <w:tc>
                          <w:tcPr>
                            <w:tcW w:w="958" w:type="dxa"/>
                            <w:tcBorders>
                              <w:top w:val="single" w:color="auto" w:sz="4" w:space="0"/>
                              <w:left w:val="single" w:color="auto" w:sz="4" w:space="0"/>
                            </w:tcBorders>
                            <w:shd w:val="clear" w:color="auto" w:fill="FFFFFF"/>
                            <w:vAlign w:val="top"/>
                          </w:tcPr>
                          <w:p w14:paraId="7F3A62F0">
                            <w:pPr>
                              <w:widowControl w:val="0"/>
                              <w:rPr>
                                <w:sz w:val="10"/>
                                <w:szCs w:val="10"/>
                              </w:rPr>
                            </w:pPr>
                          </w:p>
                        </w:tc>
                        <w:tc>
                          <w:tcPr>
                            <w:tcW w:w="958" w:type="dxa"/>
                            <w:tcBorders>
                              <w:top w:val="single" w:color="auto" w:sz="4" w:space="0"/>
                              <w:left w:val="single" w:color="auto" w:sz="4" w:space="0"/>
                            </w:tcBorders>
                            <w:shd w:val="clear" w:color="auto" w:fill="FFFFFF"/>
                            <w:vAlign w:val="top"/>
                          </w:tcPr>
                          <w:p w14:paraId="3B625D05">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37680112">
                            <w:pPr>
                              <w:widowControl w:val="0"/>
                              <w:rPr>
                                <w:sz w:val="10"/>
                                <w:szCs w:val="10"/>
                              </w:rPr>
                            </w:pPr>
                          </w:p>
                        </w:tc>
                      </w:tr>
                      <w:tr w14:paraId="45E2928E">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4DAE4BDD">
                            <w:pPr>
                              <w:widowControl w:val="0"/>
                              <w:rPr>
                                <w:sz w:val="10"/>
                                <w:szCs w:val="10"/>
                              </w:rPr>
                            </w:pPr>
                          </w:p>
                        </w:tc>
                        <w:tc>
                          <w:tcPr>
                            <w:tcW w:w="958" w:type="dxa"/>
                            <w:tcBorders>
                              <w:top w:val="single" w:color="auto" w:sz="4" w:space="0"/>
                              <w:left w:val="single" w:color="auto" w:sz="4" w:space="0"/>
                            </w:tcBorders>
                            <w:shd w:val="clear" w:color="auto" w:fill="FFFFFF"/>
                            <w:vAlign w:val="top"/>
                          </w:tcPr>
                          <w:p w14:paraId="07C56E18">
                            <w:pPr>
                              <w:widowControl w:val="0"/>
                              <w:rPr>
                                <w:sz w:val="10"/>
                                <w:szCs w:val="10"/>
                              </w:rPr>
                            </w:pPr>
                          </w:p>
                        </w:tc>
                        <w:tc>
                          <w:tcPr>
                            <w:tcW w:w="958" w:type="dxa"/>
                            <w:tcBorders>
                              <w:top w:val="single" w:color="auto" w:sz="4" w:space="0"/>
                              <w:left w:val="single" w:color="auto" w:sz="4" w:space="0"/>
                            </w:tcBorders>
                            <w:shd w:val="clear" w:color="auto" w:fill="FFFFFF"/>
                            <w:vAlign w:val="top"/>
                          </w:tcPr>
                          <w:p w14:paraId="321F852A">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79DD6B6F">
                            <w:pPr>
                              <w:widowControl w:val="0"/>
                              <w:rPr>
                                <w:sz w:val="10"/>
                                <w:szCs w:val="10"/>
                              </w:rPr>
                            </w:pPr>
                          </w:p>
                        </w:tc>
                      </w:tr>
                      <w:tr w14:paraId="790D0A34">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465F7FB9">
                            <w:pPr>
                              <w:widowControl w:val="0"/>
                              <w:rPr>
                                <w:sz w:val="10"/>
                                <w:szCs w:val="10"/>
                              </w:rPr>
                            </w:pPr>
                          </w:p>
                        </w:tc>
                        <w:tc>
                          <w:tcPr>
                            <w:tcW w:w="958" w:type="dxa"/>
                            <w:tcBorders>
                              <w:top w:val="single" w:color="auto" w:sz="4" w:space="0"/>
                              <w:left w:val="single" w:color="auto" w:sz="4" w:space="0"/>
                            </w:tcBorders>
                            <w:shd w:val="clear" w:color="auto" w:fill="FFFFFF"/>
                            <w:vAlign w:val="top"/>
                          </w:tcPr>
                          <w:p w14:paraId="6D4AAD25">
                            <w:pPr>
                              <w:widowControl w:val="0"/>
                              <w:rPr>
                                <w:sz w:val="10"/>
                                <w:szCs w:val="10"/>
                              </w:rPr>
                            </w:pPr>
                          </w:p>
                        </w:tc>
                        <w:tc>
                          <w:tcPr>
                            <w:tcW w:w="958" w:type="dxa"/>
                            <w:tcBorders>
                              <w:top w:val="single" w:color="auto" w:sz="4" w:space="0"/>
                              <w:left w:val="single" w:color="auto" w:sz="4" w:space="0"/>
                            </w:tcBorders>
                            <w:shd w:val="clear" w:color="auto" w:fill="FFFFFF"/>
                            <w:vAlign w:val="top"/>
                          </w:tcPr>
                          <w:p w14:paraId="1320E04A">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7AAA6ADA">
                            <w:pPr>
                              <w:widowControl w:val="0"/>
                              <w:rPr>
                                <w:sz w:val="10"/>
                                <w:szCs w:val="10"/>
                              </w:rPr>
                            </w:pPr>
                          </w:p>
                        </w:tc>
                      </w:tr>
                      <w:tr w14:paraId="57E8DC8C">
                        <w:tblPrEx>
                          <w:tblCellMar>
                            <w:top w:w="0" w:type="dxa"/>
                            <w:left w:w="10" w:type="dxa"/>
                            <w:bottom w:w="0" w:type="dxa"/>
                            <w:right w:w="10" w:type="dxa"/>
                          </w:tblCellMar>
                        </w:tblPrEx>
                        <w:trPr>
                          <w:trHeight w:val="504" w:hRule="exact"/>
                        </w:trPr>
                        <w:tc>
                          <w:tcPr>
                            <w:tcW w:w="1339" w:type="dxa"/>
                            <w:tcBorders>
                              <w:top w:val="single" w:color="auto" w:sz="4" w:space="0"/>
                              <w:left w:val="single" w:color="auto" w:sz="4" w:space="0"/>
                            </w:tcBorders>
                            <w:shd w:val="clear" w:color="auto" w:fill="FFFFFF"/>
                            <w:vAlign w:val="top"/>
                          </w:tcPr>
                          <w:p w14:paraId="453EBE23">
                            <w:pPr>
                              <w:widowControl w:val="0"/>
                              <w:rPr>
                                <w:sz w:val="10"/>
                                <w:szCs w:val="10"/>
                              </w:rPr>
                            </w:pPr>
                          </w:p>
                        </w:tc>
                        <w:tc>
                          <w:tcPr>
                            <w:tcW w:w="958" w:type="dxa"/>
                            <w:tcBorders>
                              <w:top w:val="single" w:color="auto" w:sz="4" w:space="0"/>
                              <w:left w:val="single" w:color="auto" w:sz="4" w:space="0"/>
                            </w:tcBorders>
                            <w:shd w:val="clear" w:color="auto" w:fill="FFFFFF"/>
                            <w:vAlign w:val="top"/>
                          </w:tcPr>
                          <w:p w14:paraId="67BFA52A">
                            <w:pPr>
                              <w:widowControl w:val="0"/>
                              <w:rPr>
                                <w:sz w:val="10"/>
                                <w:szCs w:val="10"/>
                              </w:rPr>
                            </w:pPr>
                          </w:p>
                        </w:tc>
                        <w:tc>
                          <w:tcPr>
                            <w:tcW w:w="958" w:type="dxa"/>
                            <w:tcBorders>
                              <w:top w:val="single" w:color="auto" w:sz="4" w:space="0"/>
                              <w:left w:val="single" w:color="auto" w:sz="4" w:space="0"/>
                            </w:tcBorders>
                            <w:shd w:val="clear" w:color="auto" w:fill="FFFFFF"/>
                            <w:vAlign w:val="top"/>
                          </w:tcPr>
                          <w:p w14:paraId="70E875FE">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04120BDF">
                            <w:pPr>
                              <w:widowControl w:val="0"/>
                              <w:rPr>
                                <w:sz w:val="10"/>
                                <w:szCs w:val="10"/>
                              </w:rPr>
                            </w:pPr>
                          </w:p>
                        </w:tc>
                      </w:tr>
                      <w:tr w14:paraId="5B8C7A42">
                        <w:tblPrEx>
                          <w:tblCellMar>
                            <w:top w:w="0" w:type="dxa"/>
                            <w:left w:w="10" w:type="dxa"/>
                            <w:bottom w:w="0" w:type="dxa"/>
                            <w:right w:w="10" w:type="dxa"/>
                          </w:tblCellMar>
                        </w:tblPrEx>
                        <w:trPr>
                          <w:trHeight w:val="511" w:hRule="exact"/>
                        </w:trPr>
                        <w:tc>
                          <w:tcPr>
                            <w:tcW w:w="1339" w:type="dxa"/>
                            <w:tcBorders>
                              <w:top w:val="single" w:color="auto" w:sz="4" w:space="0"/>
                              <w:left w:val="single" w:color="auto" w:sz="4" w:space="0"/>
                            </w:tcBorders>
                            <w:shd w:val="clear" w:color="auto" w:fill="FFFFFF"/>
                            <w:vAlign w:val="top"/>
                          </w:tcPr>
                          <w:p w14:paraId="71A92C35">
                            <w:pPr>
                              <w:widowControl w:val="0"/>
                              <w:rPr>
                                <w:sz w:val="10"/>
                                <w:szCs w:val="10"/>
                              </w:rPr>
                            </w:pPr>
                          </w:p>
                        </w:tc>
                        <w:tc>
                          <w:tcPr>
                            <w:tcW w:w="958" w:type="dxa"/>
                            <w:tcBorders>
                              <w:top w:val="single" w:color="auto" w:sz="4" w:space="0"/>
                              <w:left w:val="single" w:color="auto" w:sz="4" w:space="0"/>
                            </w:tcBorders>
                            <w:shd w:val="clear" w:color="auto" w:fill="FFFFFF"/>
                            <w:vAlign w:val="top"/>
                          </w:tcPr>
                          <w:p w14:paraId="70591378">
                            <w:pPr>
                              <w:widowControl w:val="0"/>
                              <w:rPr>
                                <w:sz w:val="10"/>
                                <w:szCs w:val="10"/>
                              </w:rPr>
                            </w:pPr>
                          </w:p>
                        </w:tc>
                        <w:tc>
                          <w:tcPr>
                            <w:tcW w:w="958" w:type="dxa"/>
                            <w:tcBorders>
                              <w:top w:val="single" w:color="auto" w:sz="4" w:space="0"/>
                              <w:left w:val="single" w:color="auto" w:sz="4" w:space="0"/>
                            </w:tcBorders>
                            <w:shd w:val="clear" w:color="auto" w:fill="FFFFFF"/>
                            <w:vAlign w:val="top"/>
                          </w:tcPr>
                          <w:p w14:paraId="720496DD">
                            <w:pPr>
                              <w:widowControl w:val="0"/>
                              <w:rPr>
                                <w:sz w:val="10"/>
                                <w:szCs w:val="10"/>
                              </w:rPr>
                            </w:pPr>
                          </w:p>
                        </w:tc>
                        <w:tc>
                          <w:tcPr>
                            <w:tcW w:w="986" w:type="dxa"/>
                            <w:tcBorders>
                              <w:top w:val="single" w:color="auto" w:sz="4" w:space="0"/>
                              <w:left w:val="single" w:color="auto" w:sz="4" w:space="0"/>
                              <w:right w:val="single" w:color="auto" w:sz="4" w:space="0"/>
                            </w:tcBorders>
                            <w:shd w:val="clear" w:color="auto" w:fill="FFFFFF"/>
                            <w:vAlign w:val="top"/>
                          </w:tcPr>
                          <w:p w14:paraId="760DB8C4">
                            <w:pPr>
                              <w:widowControl w:val="0"/>
                              <w:rPr>
                                <w:sz w:val="10"/>
                                <w:szCs w:val="10"/>
                              </w:rPr>
                            </w:pPr>
                          </w:p>
                        </w:tc>
                      </w:tr>
                      <w:tr w14:paraId="579EB006">
                        <w:tblPrEx>
                          <w:tblCellMar>
                            <w:top w:w="0" w:type="dxa"/>
                            <w:left w:w="10" w:type="dxa"/>
                            <w:bottom w:w="0" w:type="dxa"/>
                            <w:right w:w="10" w:type="dxa"/>
                          </w:tblCellMar>
                        </w:tblPrEx>
                        <w:trPr>
                          <w:trHeight w:val="511" w:hRule="exact"/>
                        </w:trPr>
                        <w:tc>
                          <w:tcPr>
                            <w:tcW w:w="4241" w:type="dxa"/>
                            <w:gridSpan w:val="4"/>
                            <w:tcBorders>
                              <w:top w:val="single" w:color="auto" w:sz="4" w:space="0"/>
                              <w:right w:val="single" w:color="auto" w:sz="4" w:space="0"/>
                            </w:tcBorders>
                            <w:shd w:val="clear" w:color="auto" w:fill="FFFFFF"/>
                            <w:vAlign w:val="top"/>
                          </w:tcPr>
                          <w:p w14:paraId="6B16A5C6">
                            <w:pPr>
                              <w:widowControl w:val="0"/>
                              <w:rPr>
                                <w:sz w:val="10"/>
                                <w:szCs w:val="10"/>
                              </w:rPr>
                            </w:pPr>
                          </w:p>
                        </w:tc>
                      </w:tr>
                      <w:tr w14:paraId="27368646">
                        <w:tblPrEx>
                          <w:tblCellMar>
                            <w:top w:w="0" w:type="dxa"/>
                            <w:left w:w="10" w:type="dxa"/>
                            <w:bottom w:w="0" w:type="dxa"/>
                            <w:right w:w="10" w:type="dxa"/>
                          </w:tblCellMar>
                        </w:tblPrEx>
                        <w:trPr>
                          <w:trHeight w:val="518" w:hRule="exact"/>
                        </w:trPr>
                        <w:tc>
                          <w:tcPr>
                            <w:tcW w:w="4241" w:type="dxa"/>
                            <w:gridSpan w:val="4"/>
                            <w:tcBorders>
                              <w:top w:val="single" w:color="auto" w:sz="4" w:space="0"/>
                              <w:bottom w:val="single" w:color="auto" w:sz="4" w:space="0"/>
                              <w:right w:val="single" w:color="auto" w:sz="4" w:space="0"/>
                            </w:tcBorders>
                            <w:shd w:val="clear" w:color="auto" w:fill="FFFFFF"/>
                            <w:vAlign w:val="top"/>
                          </w:tcPr>
                          <w:p w14:paraId="7D7F3AB4">
                            <w:pPr>
                              <w:widowControl w:val="0"/>
                              <w:rPr>
                                <w:sz w:val="10"/>
                                <w:szCs w:val="10"/>
                              </w:rPr>
                            </w:pPr>
                          </w:p>
                        </w:tc>
                      </w:tr>
                    </w:tbl>
                    <w:p w14:paraId="2C9E5702">
                      <w:pPr>
                        <w:widowControl w:val="0"/>
                        <w:spacing w:line="1" w:lineRule="exact"/>
                      </w:pPr>
                    </w:p>
                  </w:txbxContent>
                </v:textbox>
                <w10:wrap type="topAndBottom"/>
              </v:shape>
            </w:pict>
          </mc:Fallback>
        </mc:AlternateContent>
      </w:r>
    </w:p>
    <w:p w14:paraId="5B006872">
      <w:pPr>
        <w:pStyle w:val="9"/>
        <w:keepNext w:val="0"/>
        <w:keepLines w:val="0"/>
        <w:widowControl w:val="0"/>
        <w:shd w:val="clear" w:color="auto" w:fill="auto"/>
        <w:bidi w:val="0"/>
        <w:spacing w:before="0" w:after="200" w:line="240" w:lineRule="auto"/>
        <w:ind w:left="0" w:right="0" w:firstLine="640"/>
        <w:jc w:val="left"/>
      </w:pPr>
      <w:r>
        <w:rPr>
          <w:color w:val="000000"/>
          <w:spacing w:val="0"/>
          <w:w w:val="100"/>
          <w:position w:val="0"/>
          <w:sz w:val="24"/>
          <w:szCs w:val="24"/>
        </w:rPr>
        <w:t>（上表仅供参考,应根据项目具体内容修改填写,</w:t>
      </w:r>
      <w:r>
        <w:rPr>
          <w:rFonts w:hint="eastAsia"/>
          <w:color w:val="000000"/>
          <w:spacing w:val="0"/>
          <w:w w:val="100"/>
          <w:position w:val="0"/>
          <w:sz w:val="24"/>
          <w:szCs w:val="24"/>
          <w:lang w:val="en-US" w:eastAsia="zh-CN"/>
        </w:rPr>
        <w:t>详细</w:t>
      </w:r>
      <w:r>
        <w:rPr>
          <w:color w:val="000000"/>
          <w:spacing w:val="0"/>
          <w:w w:val="100"/>
          <w:position w:val="0"/>
          <w:sz w:val="24"/>
          <w:szCs w:val="24"/>
        </w:rPr>
        <w:t>服务内容及明细标准可附附件或详见响应文件，需说明</w:t>
      </w:r>
      <w:r>
        <w:rPr>
          <w:rFonts w:hint="eastAsia"/>
          <w:color w:val="000000"/>
          <w:spacing w:val="0"/>
          <w:w w:val="100"/>
          <w:position w:val="0"/>
          <w:sz w:val="24"/>
          <w:szCs w:val="24"/>
          <w:lang w:val="en-US" w:eastAsia="zh-CN"/>
        </w:rPr>
        <w:t>清楚</w:t>
      </w:r>
      <w:r>
        <w:rPr>
          <w:color w:val="000000"/>
          <w:spacing w:val="0"/>
          <w:w w:val="100"/>
          <w:position w:val="0"/>
          <w:sz w:val="24"/>
          <w:szCs w:val="24"/>
        </w:rPr>
        <w:t>）</w:t>
      </w:r>
    </w:p>
    <w:p w14:paraId="6C897023">
      <w:pPr>
        <w:pStyle w:val="9"/>
        <w:keepNext w:val="0"/>
        <w:keepLines w:val="0"/>
        <w:widowControl w:val="0"/>
        <w:shd w:val="clear" w:color="auto" w:fill="auto"/>
        <w:bidi w:val="0"/>
        <w:spacing w:before="0" w:after="200" w:line="240" w:lineRule="auto"/>
        <w:ind w:left="0" w:right="0" w:firstLine="520"/>
        <w:jc w:val="left"/>
        <w:rPr>
          <w:rFonts w:hint="default"/>
          <w:lang w:val="en-US"/>
        </w:rPr>
      </w:pPr>
      <w:r>
        <w:rPr>
          <w:color w:val="000000"/>
          <w:spacing w:val="0"/>
          <w:w w:val="100"/>
          <w:position w:val="0"/>
          <w:sz w:val="24"/>
          <w:szCs w:val="24"/>
          <w:lang w:val="zh-CN" w:eastAsia="zh-CN" w:bidi="zh-CN"/>
        </w:rPr>
        <w:t>二</w:t>
      </w:r>
      <w:r>
        <w:rPr>
          <w:rFonts w:hint="eastAsia"/>
          <w:color w:val="000000"/>
          <w:spacing w:val="0"/>
          <w:w w:val="100"/>
          <w:position w:val="0"/>
          <w:sz w:val="24"/>
          <w:szCs w:val="24"/>
          <w:lang w:val="zh-CN" w:eastAsia="zh-CN" w:bidi="zh-CN"/>
        </w:rPr>
        <w:t>、</w:t>
      </w:r>
      <w:r>
        <w:rPr>
          <w:rFonts w:hint="eastAsia"/>
          <w:color w:val="000000"/>
          <w:spacing w:val="0"/>
          <w:w w:val="100"/>
          <w:position w:val="0"/>
          <w:sz w:val="24"/>
          <w:szCs w:val="24"/>
          <w:lang w:val="en-US" w:eastAsia="zh-CN" w:bidi="zh-CN"/>
        </w:rPr>
        <w:t>服务条件：</w:t>
      </w:r>
    </w:p>
    <w:p w14:paraId="69E8D071">
      <w:pPr>
        <w:pStyle w:val="9"/>
        <w:keepNext w:val="0"/>
        <w:keepLines w:val="0"/>
        <w:widowControl w:val="0"/>
        <w:shd w:val="clear" w:color="auto" w:fill="auto"/>
        <w:bidi w:val="0"/>
        <w:spacing w:before="0" w:after="200" w:line="240" w:lineRule="auto"/>
        <w:ind w:left="0" w:right="0" w:firstLine="640"/>
        <w:jc w:val="left"/>
      </w:pPr>
      <w:r>
        <w:rPr>
          <w:color w:val="000000"/>
          <w:spacing w:val="0"/>
          <w:w w:val="100"/>
          <w:position w:val="0"/>
          <w:sz w:val="24"/>
          <w:szCs w:val="24"/>
        </w:rPr>
        <w:t>（以下内容仅为示例，本条款具体内容请与竞争性磋商文件第四章对应条款保</w:t>
      </w:r>
      <w:r>
        <w:rPr>
          <w:rFonts w:hint="eastAsia"/>
          <w:color w:val="000000"/>
          <w:spacing w:val="0"/>
          <w:w w:val="100"/>
          <w:position w:val="0"/>
          <w:sz w:val="24"/>
          <w:szCs w:val="24"/>
          <w:lang w:val="en-US" w:eastAsia="zh-CN"/>
        </w:rPr>
        <w:t>一</w:t>
      </w:r>
      <w:r>
        <w:rPr>
          <w:color w:val="000000"/>
          <w:spacing w:val="0"/>
          <w:w w:val="100"/>
          <w:position w:val="0"/>
          <w:sz w:val="24"/>
          <w:szCs w:val="24"/>
        </w:rPr>
        <w:t>致，服务期内容必须明确）</w:t>
      </w:r>
    </w:p>
    <w:p w14:paraId="6F43D5E9">
      <w:pPr>
        <w:pStyle w:val="10"/>
        <w:keepNext w:val="0"/>
        <w:keepLines w:val="0"/>
        <w:widowControl w:val="0"/>
        <w:shd w:val="clear" w:color="auto" w:fill="auto"/>
        <w:tabs>
          <w:tab w:val="left" w:pos="1318"/>
        </w:tabs>
        <w:bidi w:val="0"/>
        <w:spacing w:before="0" w:after="0" w:line="403" w:lineRule="exact"/>
        <w:ind w:left="0" w:right="0" w:firstLine="600"/>
        <w:jc w:val="both"/>
      </w:pPr>
      <w:bookmarkStart w:id="3" w:name="bookmark1135"/>
      <w:r>
        <w:rPr>
          <w:color w:val="000000"/>
          <w:spacing w:val="0"/>
          <w:w w:val="100"/>
          <w:position w:val="0"/>
        </w:rPr>
        <w:t>（</w:t>
      </w:r>
      <w:bookmarkEnd w:id="3"/>
      <w:r>
        <w:rPr>
          <w:color w:val="000000"/>
          <w:spacing w:val="0"/>
          <w:w w:val="100"/>
          <w:position w:val="0"/>
        </w:rPr>
        <w:t>一）</w:t>
      </w:r>
      <w:r>
        <w:rPr>
          <w:color w:val="000000"/>
          <w:spacing w:val="0"/>
          <w:w w:val="100"/>
          <w:position w:val="0"/>
        </w:rPr>
        <w:tab/>
      </w:r>
      <w:r>
        <w:rPr>
          <w:color w:val="000000"/>
          <w:spacing w:val="0"/>
          <w:w w:val="100"/>
          <w:position w:val="0"/>
        </w:rPr>
        <w:t>服务地点：甲方指定地点。</w:t>
      </w:r>
    </w:p>
    <w:p w14:paraId="745D3A3F">
      <w:pPr>
        <w:pStyle w:val="10"/>
        <w:keepNext w:val="0"/>
        <w:keepLines w:val="0"/>
        <w:widowControl w:val="0"/>
        <w:shd w:val="clear" w:color="auto" w:fill="auto"/>
        <w:tabs>
          <w:tab w:val="left" w:pos="1326"/>
        </w:tabs>
        <w:bidi w:val="0"/>
        <w:spacing w:before="0" w:after="0" w:line="403" w:lineRule="exact"/>
        <w:ind w:left="0" w:right="0" w:firstLine="600"/>
        <w:jc w:val="both"/>
        <w:rPr>
          <w:rFonts w:hint="eastAsia"/>
          <w:sz w:val="17"/>
          <w:szCs w:val="17"/>
          <w:lang w:eastAsia="zh-CN"/>
        </w:rPr>
      </w:pPr>
      <w:bookmarkStart w:id="4" w:name="bookmark1136"/>
      <w:r>
        <w:rPr>
          <w:color w:val="000000"/>
          <w:spacing w:val="0"/>
          <w:w w:val="100"/>
          <w:position w:val="0"/>
          <w:sz w:val="28"/>
          <w:szCs w:val="28"/>
        </w:rPr>
        <w:t>（</w:t>
      </w:r>
      <w:bookmarkEnd w:id="4"/>
      <w:r>
        <w:rPr>
          <w:color w:val="000000"/>
          <w:spacing w:val="0"/>
          <w:w w:val="100"/>
          <w:position w:val="0"/>
          <w:sz w:val="28"/>
          <w:szCs w:val="28"/>
        </w:rPr>
        <w:t>二）</w:t>
      </w:r>
      <w:r>
        <w:rPr>
          <w:color w:val="000000"/>
          <w:spacing w:val="0"/>
          <w:w w:val="100"/>
          <w:position w:val="0"/>
          <w:sz w:val="28"/>
          <w:szCs w:val="28"/>
        </w:rPr>
        <w:tab/>
      </w:r>
      <w:r>
        <w:rPr>
          <w:color w:val="000000"/>
          <w:spacing w:val="0"/>
          <w:w w:val="100"/>
          <w:position w:val="0"/>
          <w:sz w:val="28"/>
          <w:szCs w:val="28"/>
        </w:rPr>
        <w:t>服务期：自</w:t>
      </w:r>
      <w:r>
        <w:rPr>
          <w:rFonts w:hint="eastAsia"/>
          <w:color w:val="000000"/>
          <w:spacing w:val="0"/>
          <w:w w:val="100"/>
          <w:position w:val="0"/>
          <w:sz w:val="28"/>
          <w:szCs w:val="28"/>
          <w:u w:val="single"/>
          <w:lang w:val="en-US" w:eastAsia="zh-CN"/>
        </w:rPr>
        <w:t xml:space="preserve">    </w:t>
      </w:r>
      <w:r>
        <w:rPr>
          <w:color w:val="000000"/>
          <w:spacing w:val="0"/>
          <w:w w:val="100"/>
          <w:position w:val="0"/>
          <w:sz w:val="28"/>
          <w:szCs w:val="28"/>
        </w:rPr>
        <w:t>年</w:t>
      </w:r>
      <w:r>
        <w:rPr>
          <w:rFonts w:hint="eastAsia"/>
          <w:color w:val="000000"/>
          <w:spacing w:val="0"/>
          <w:w w:val="100"/>
          <w:position w:val="0"/>
          <w:sz w:val="28"/>
          <w:szCs w:val="28"/>
          <w:u w:val="single"/>
          <w:lang w:val="en-US" w:eastAsia="zh-CN"/>
        </w:rPr>
        <w:t xml:space="preserve">   </w:t>
      </w:r>
      <w:r>
        <w:rPr>
          <w:color w:val="000000"/>
          <w:spacing w:val="0"/>
          <w:w w:val="100"/>
          <w:position w:val="0"/>
          <w:sz w:val="28"/>
          <w:szCs w:val="28"/>
        </w:rPr>
        <w:t>月</w:t>
      </w:r>
      <w:r>
        <w:rPr>
          <w:rFonts w:hint="eastAsia"/>
          <w:color w:val="000000"/>
          <w:spacing w:val="0"/>
          <w:w w:val="100"/>
          <w:position w:val="0"/>
          <w:sz w:val="28"/>
          <w:szCs w:val="28"/>
          <w:u w:val="single"/>
          <w:lang w:val="en-US" w:eastAsia="zh-CN"/>
        </w:rPr>
        <w:t xml:space="preserve">    </w:t>
      </w:r>
      <w:r>
        <w:rPr>
          <w:color w:val="000000"/>
          <w:spacing w:val="0"/>
          <w:w w:val="100"/>
          <w:position w:val="0"/>
          <w:sz w:val="28"/>
          <w:szCs w:val="28"/>
        </w:rPr>
        <w:t>日至</w:t>
      </w:r>
      <w:r>
        <w:rPr>
          <w:rFonts w:hint="eastAsia"/>
          <w:color w:val="000000"/>
          <w:spacing w:val="0"/>
          <w:w w:val="100"/>
          <w:position w:val="0"/>
          <w:sz w:val="28"/>
          <w:szCs w:val="28"/>
          <w:u w:val="single"/>
          <w:lang w:val="en-US" w:eastAsia="zh-CN"/>
        </w:rPr>
        <w:t xml:space="preserve">    </w:t>
      </w:r>
      <w:r>
        <w:rPr>
          <w:color w:val="000000"/>
          <w:spacing w:val="0"/>
          <w:w w:val="100"/>
          <w:position w:val="0"/>
          <w:sz w:val="28"/>
          <w:szCs w:val="28"/>
        </w:rPr>
        <w:t>年</w:t>
      </w:r>
      <w:r>
        <w:rPr>
          <w:rFonts w:hint="eastAsia"/>
          <w:color w:val="000000"/>
          <w:spacing w:val="0"/>
          <w:w w:val="100"/>
          <w:position w:val="0"/>
          <w:sz w:val="28"/>
          <w:szCs w:val="28"/>
          <w:u w:val="single"/>
          <w:lang w:val="en-US" w:eastAsia="zh-CN"/>
        </w:rPr>
        <w:t xml:space="preserve">   </w:t>
      </w:r>
      <w:r>
        <w:rPr>
          <w:color w:val="000000"/>
          <w:spacing w:val="0"/>
          <w:w w:val="100"/>
          <w:position w:val="0"/>
          <w:sz w:val="28"/>
          <w:szCs w:val="28"/>
        </w:rPr>
        <w:t>月</w:t>
      </w:r>
      <w:r>
        <w:rPr>
          <w:rFonts w:hint="eastAsia"/>
          <w:color w:val="000000"/>
          <w:spacing w:val="0"/>
          <w:w w:val="100"/>
          <w:position w:val="0"/>
          <w:sz w:val="28"/>
          <w:szCs w:val="28"/>
          <w:u w:val="single"/>
          <w:lang w:val="en-US" w:eastAsia="zh-CN"/>
        </w:rPr>
        <w:t xml:space="preserve">    </w:t>
      </w:r>
      <w:r>
        <w:rPr>
          <w:color w:val="000000"/>
          <w:spacing w:val="0"/>
          <w:w w:val="100"/>
          <w:position w:val="0"/>
          <w:sz w:val="28"/>
          <w:szCs w:val="28"/>
        </w:rPr>
        <w:t>日</w:t>
      </w:r>
      <w:bookmarkStart w:id="5" w:name="bookmark1137"/>
      <w:r>
        <w:rPr>
          <w:rFonts w:hint="eastAsia"/>
          <w:sz w:val="17"/>
          <w:szCs w:val="17"/>
          <w:lang w:eastAsia="zh-CN"/>
        </w:rPr>
        <w:t>。</w:t>
      </w:r>
    </w:p>
    <w:p w14:paraId="2038C42A">
      <w:pPr>
        <w:pStyle w:val="10"/>
        <w:keepNext w:val="0"/>
        <w:keepLines w:val="0"/>
        <w:widowControl w:val="0"/>
        <w:shd w:val="clear" w:color="auto" w:fill="auto"/>
        <w:tabs>
          <w:tab w:val="left" w:pos="1326"/>
        </w:tabs>
        <w:bidi w:val="0"/>
        <w:spacing w:before="0" w:after="0" w:line="403" w:lineRule="exact"/>
        <w:ind w:left="0" w:right="0" w:firstLine="600"/>
        <w:jc w:val="both"/>
      </w:pPr>
      <w:r>
        <w:rPr>
          <w:color w:val="000000"/>
          <w:spacing w:val="0"/>
          <w:w w:val="100"/>
          <w:position w:val="0"/>
          <w:sz w:val="24"/>
          <w:szCs w:val="24"/>
        </w:rPr>
        <w:t>三</w:t>
      </w:r>
      <w:bookmarkEnd w:id="5"/>
      <w:r>
        <w:rPr>
          <w:color w:val="000000"/>
          <w:spacing w:val="0"/>
          <w:w w:val="100"/>
          <w:position w:val="0"/>
          <w:sz w:val="24"/>
          <w:szCs w:val="24"/>
        </w:rPr>
        <w:t>、</w:t>
      </w:r>
      <w:r>
        <w:rPr>
          <w:color w:val="000000"/>
          <w:spacing w:val="0"/>
          <w:w w:val="100"/>
          <w:position w:val="0"/>
          <w:sz w:val="24"/>
          <w:szCs w:val="24"/>
        </w:rPr>
        <w:tab/>
      </w:r>
      <w:r>
        <w:rPr>
          <w:color w:val="000000"/>
          <w:spacing w:val="0"/>
          <w:w w:val="100"/>
          <w:position w:val="0"/>
          <w:sz w:val="24"/>
          <w:szCs w:val="24"/>
        </w:rPr>
        <w:t>合同价款</w:t>
      </w:r>
    </w:p>
    <w:p w14:paraId="15A3726F">
      <w:pPr>
        <w:pStyle w:val="9"/>
        <w:keepNext w:val="0"/>
        <w:keepLines w:val="0"/>
        <w:widowControl w:val="0"/>
        <w:shd w:val="clear" w:color="auto" w:fill="auto"/>
        <w:bidi w:val="0"/>
        <w:spacing w:before="0" w:after="60" w:line="504" w:lineRule="exact"/>
        <w:ind w:left="0" w:right="0" w:firstLine="580"/>
        <w:jc w:val="both"/>
        <w:rPr>
          <w:sz w:val="26"/>
          <w:szCs w:val="26"/>
        </w:rPr>
      </w:pPr>
      <w:r>
        <w:rPr>
          <w:color w:val="000000"/>
          <w:spacing w:val="0"/>
          <w:w w:val="100"/>
          <w:position w:val="0"/>
          <w:sz w:val="24"/>
          <w:szCs w:val="24"/>
        </w:rPr>
        <w:t>（以下内容仅为示</w:t>
      </w:r>
      <w:r>
        <w:rPr>
          <w:rFonts w:hint="eastAsia"/>
          <w:color w:val="000000"/>
          <w:spacing w:val="0"/>
          <w:w w:val="100"/>
          <w:position w:val="0"/>
          <w:sz w:val="24"/>
          <w:szCs w:val="24"/>
          <w:lang w:val="en-US" w:eastAsia="zh-CN"/>
        </w:rPr>
        <w:t>例，</w:t>
      </w:r>
      <w:r>
        <w:rPr>
          <w:color w:val="000000"/>
          <w:spacing w:val="0"/>
          <w:w w:val="100"/>
          <w:position w:val="0"/>
          <w:sz w:val="24"/>
          <w:szCs w:val="24"/>
        </w:rPr>
        <w:t>本条款除第一条外的内容必须与竞争性磋商文件第四章对应条款内容保持</w:t>
      </w:r>
      <w:r>
        <w:rPr>
          <w:rFonts w:hint="eastAsia"/>
          <w:color w:val="000000"/>
          <w:spacing w:val="0"/>
          <w:w w:val="100"/>
          <w:position w:val="0"/>
          <w:sz w:val="24"/>
          <w:szCs w:val="24"/>
          <w:lang w:val="en-US" w:eastAsia="zh-CN"/>
        </w:rPr>
        <w:t>一致</w:t>
      </w:r>
      <w:r>
        <w:rPr>
          <w:color w:val="000000"/>
          <w:spacing w:val="0"/>
          <w:w w:val="100"/>
          <w:position w:val="0"/>
          <w:sz w:val="26"/>
          <w:szCs w:val="26"/>
          <w:lang w:val="en-US" w:eastAsia="en-US" w:bidi="en-US"/>
        </w:rPr>
        <w:t>）</w:t>
      </w:r>
    </w:p>
    <w:p w14:paraId="01113A05">
      <w:pPr>
        <w:pStyle w:val="10"/>
        <w:keepNext w:val="0"/>
        <w:keepLines w:val="0"/>
        <w:widowControl w:val="0"/>
        <w:shd w:val="clear" w:color="auto" w:fill="auto"/>
        <w:tabs>
          <w:tab w:val="left" w:pos="1318"/>
          <w:tab w:val="left" w:pos="6778"/>
          <w:tab w:val="left" w:pos="8189"/>
        </w:tabs>
        <w:bidi w:val="0"/>
        <w:spacing w:before="0" w:after="0" w:line="403" w:lineRule="exact"/>
        <w:ind w:left="0" w:right="0" w:firstLine="600"/>
        <w:jc w:val="both"/>
      </w:pPr>
      <w:bookmarkStart w:id="6" w:name="bookmark1138"/>
      <w:r>
        <w:rPr>
          <w:color w:val="000000"/>
          <w:spacing w:val="0"/>
          <w:w w:val="100"/>
          <w:position w:val="0"/>
        </w:rPr>
        <w:t>（</w:t>
      </w:r>
      <w:bookmarkEnd w:id="6"/>
      <w:r>
        <w:rPr>
          <w:color w:val="000000"/>
          <w:spacing w:val="0"/>
          <w:w w:val="100"/>
          <w:position w:val="0"/>
        </w:rPr>
        <w:t>一）合同总价款为人民币（大写）</w:t>
      </w:r>
      <w:r>
        <w:rPr>
          <w:u w:val="single"/>
        </w:rPr>
        <w:t xml:space="preserve"> </w:t>
      </w:r>
      <w:r>
        <w:rPr>
          <w:u w:val="single"/>
        </w:rPr>
        <w:tab/>
      </w:r>
      <w:r>
        <w:rPr>
          <w:color w:val="000000"/>
          <w:spacing w:val="0"/>
          <w:w w:val="100"/>
          <w:position w:val="0"/>
        </w:rPr>
        <w:t>； ¥</w:t>
      </w:r>
      <w:r>
        <w:rPr>
          <w:u w:val="single"/>
        </w:rPr>
        <w:t xml:space="preserve"> </w:t>
      </w:r>
      <w:r>
        <w:rPr>
          <w:u w:val="single"/>
        </w:rPr>
        <w:tab/>
      </w:r>
      <w:r>
        <w:rPr>
          <w:color w:val="000000"/>
          <w:spacing w:val="0"/>
          <w:w w:val="100"/>
          <w:position w:val="0"/>
        </w:rPr>
        <w:t>元。</w:t>
      </w:r>
    </w:p>
    <w:p w14:paraId="4407F66A">
      <w:pPr>
        <w:pStyle w:val="10"/>
        <w:keepNext w:val="0"/>
        <w:keepLines w:val="0"/>
        <w:widowControl w:val="0"/>
        <w:shd w:val="clear" w:color="auto" w:fill="auto"/>
        <w:tabs>
          <w:tab w:val="left" w:pos="1326"/>
        </w:tabs>
        <w:bidi w:val="0"/>
        <w:spacing w:before="0" w:after="0" w:line="403" w:lineRule="exact"/>
        <w:ind w:left="0" w:right="0" w:firstLine="600"/>
        <w:jc w:val="both"/>
      </w:pPr>
      <w:bookmarkStart w:id="7" w:name="bookmark1139"/>
      <w:r>
        <w:rPr>
          <w:color w:val="000000"/>
          <w:spacing w:val="0"/>
          <w:w w:val="100"/>
          <w:position w:val="0"/>
        </w:rPr>
        <w:t>（</w:t>
      </w:r>
      <w:bookmarkEnd w:id="7"/>
      <w:r>
        <w:rPr>
          <w:color w:val="000000"/>
          <w:spacing w:val="0"/>
          <w:w w:val="100"/>
          <w:position w:val="0"/>
        </w:rPr>
        <w:t>二）</w:t>
      </w:r>
      <w:r>
        <w:rPr>
          <w:color w:val="000000"/>
          <w:spacing w:val="0"/>
          <w:w w:val="100"/>
          <w:position w:val="0"/>
        </w:rPr>
        <w:tab/>
      </w:r>
      <w:r>
        <w:rPr>
          <w:color w:val="000000"/>
          <w:spacing w:val="0"/>
          <w:w w:val="100"/>
          <w:position w:val="0"/>
        </w:rPr>
        <w:t>合同总价包括：</w:t>
      </w:r>
      <w:r>
        <w:rPr>
          <w:rFonts w:ascii="Times New Roman" w:hAnsi="Times New Roman" w:eastAsia="Times New Roman" w:cs="Times New Roman"/>
          <w:color w:val="000000"/>
          <w:spacing w:val="0"/>
          <w:w w:val="100"/>
          <w:position w:val="0"/>
          <w:sz w:val="17"/>
          <w:szCs w:val="17"/>
        </w:rPr>
        <w:t>XXX</w:t>
      </w:r>
      <w:r>
        <w:rPr>
          <w:color w:val="000000"/>
          <w:spacing w:val="0"/>
          <w:w w:val="100"/>
          <w:position w:val="0"/>
        </w:rPr>
        <w:t>费、</w:t>
      </w:r>
      <w:r>
        <w:rPr>
          <w:rFonts w:ascii="Times New Roman" w:hAnsi="Times New Roman" w:eastAsia="Times New Roman" w:cs="Times New Roman"/>
          <w:color w:val="000000"/>
          <w:spacing w:val="0"/>
          <w:w w:val="100"/>
          <w:position w:val="0"/>
          <w:sz w:val="17"/>
          <w:szCs w:val="17"/>
        </w:rPr>
        <w:t>XXX</w:t>
      </w:r>
      <w:r>
        <w:rPr>
          <w:color w:val="000000"/>
          <w:spacing w:val="0"/>
          <w:w w:val="100"/>
          <w:position w:val="0"/>
        </w:rPr>
        <w:t>费、</w:t>
      </w:r>
      <w:r>
        <w:rPr>
          <w:rFonts w:ascii="Times New Roman" w:hAnsi="Times New Roman" w:eastAsia="Times New Roman" w:cs="Times New Roman"/>
          <w:color w:val="000000"/>
          <w:spacing w:val="0"/>
          <w:w w:val="100"/>
          <w:position w:val="0"/>
          <w:sz w:val="17"/>
          <w:szCs w:val="17"/>
        </w:rPr>
        <w:t>XXX</w:t>
      </w:r>
      <w:r>
        <w:rPr>
          <w:color w:val="000000"/>
          <w:spacing w:val="0"/>
          <w:w w:val="100"/>
          <w:position w:val="0"/>
        </w:rPr>
        <w:t>费和其他费用。</w:t>
      </w:r>
    </w:p>
    <w:p w14:paraId="5B85292A">
      <w:pPr>
        <w:pStyle w:val="10"/>
        <w:keepNext w:val="0"/>
        <w:keepLines w:val="0"/>
        <w:widowControl w:val="0"/>
        <w:shd w:val="clear" w:color="auto" w:fill="auto"/>
        <w:tabs>
          <w:tab w:val="left" w:pos="1326"/>
        </w:tabs>
        <w:bidi w:val="0"/>
        <w:spacing w:before="0" w:after="0" w:line="403" w:lineRule="exact"/>
        <w:ind w:left="0" w:right="0" w:firstLine="600"/>
        <w:jc w:val="both"/>
      </w:pPr>
      <w:bookmarkStart w:id="8" w:name="bookmark1140"/>
      <w:r>
        <w:rPr>
          <w:color w:val="000000"/>
          <w:spacing w:val="0"/>
          <w:w w:val="100"/>
          <w:position w:val="0"/>
        </w:rPr>
        <w:t>（</w:t>
      </w:r>
      <w:bookmarkEnd w:id="8"/>
      <w:r>
        <w:rPr>
          <w:color w:val="000000"/>
          <w:spacing w:val="0"/>
          <w:w w:val="100"/>
          <w:position w:val="0"/>
        </w:rPr>
        <w:t>三）</w:t>
      </w:r>
      <w:r>
        <w:rPr>
          <w:color w:val="000000"/>
          <w:spacing w:val="0"/>
          <w:w w:val="100"/>
          <w:position w:val="0"/>
        </w:rPr>
        <w:tab/>
      </w:r>
      <w:r>
        <w:rPr>
          <w:color w:val="000000"/>
          <w:spacing w:val="0"/>
          <w:w w:val="100"/>
          <w:position w:val="0"/>
        </w:rPr>
        <w:t>合同总价一次性包死，不受市场价格变化因素的影响。</w:t>
      </w:r>
    </w:p>
    <w:p w14:paraId="43D4EEFC">
      <w:pPr>
        <w:pStyle w:val="9"/>
        <w:keepNext w:val="0"/>
        <w:keepLines w:val="0"/>
        <w:widowControl w:val="0"/>
        <w:shd w:val="clear" w:color="auto" w:fill="auto"/>
        <w:tabs>
          <w:tab w:val="left" w:pos="984"/>
        </w:tabs>
        <w:bidi w:val="0"/>
        <w:spacing w:before="0" w:after="0" w:line="403" w:lineRule="exact"/>
        <w:ind w:left="0" w:right="0" w:firstLine="460"/>
        <w:jc w:val="both"/>
      </w:pPr>
      <w:bookmarkStart w:id="9" w:name="bookmark1141"/>
      <w:r>
        <w:rPr>
          <w:color w:val="000000"/>
          <w:spacing w:val="0"/>
          <w:w w:val="100"/>
          <w:position w:val="0"/>
          <w:sz w:val="24"/>
          <w:szCs w:val="24"/>
        </w:rPr>
        <w:t>四</w:t>
      </w:r>
      <w:bookmarkEnd w:id="9"/>
      <w:r>
        <w:rPr>
          <w:color w:val="000000"/>
          <w:spacing w:val="0"/>
          <w:w w:val="100"/>
          <w:position w:val="0"/>
          <w:sz w:val="24"/>
          <w:szCs w:val="24"/>
        </w:rPr>
        <w:t>、</w:t>
      </w:r>
      <w:r>
        <w:rPr>
          <w:color w:val="000000"/>
          <w:spacing w:val="0"/>
          <w:w w:val="100"/>
          <w:position w:val="0"/>
          <w:sz w:val="24"/>
          <w:szCs w:val="24"/>
        </w:rPr>
        <w:tab/>
      </w:r>
      <w:r>
        <w:rPr>
          <w:color w:val="000000"/>
          <w:spacing w:val="0"/>
          <w:w w:val="100"/>
          <w:position w:val="0"/>
          <w:sz w:val="24"/>
          <w:szCs w:val="24"/>
        </w:rPr>
        <w:t>款项结算</w:t>
      </w:r>
    </w:p>
    <w:p w14:paraId="368965EC">
      <w:pPr>
        <w:pStyle w:val="9"/>
        <w:keepNext w:val="0"/>
        <w:keepLines w:val="0"/>
        <w:widowControl w:val="0"/>
        <w:shd w:val="clear" w:color="auto" w:fill="auto"/>
        <w:bidi w:val="0"/>
        <w:spacing w:before="0" w:after="60" w:line="518" w:lineRule="exact"/>
        <w:ind w:left="0" w:right="0" w:firstLine="680"/>
        <w:jc w:val="both"/>
      </w:pPr>
      <w:r>
        <w:rPr>
          <w:color w:val="000000"/>
          <w:spacing w:val="0"/>
          <w:w w:val="100"/>
          <w:position w:val="0"/>
          <w:sz w:val="24"/>
          <w:szCs w:val="24"/>
        </w:rPr>
        <w:t>（以下内容仅为示例，本条款的内容必须与竞争性磋商文件第四章对应条款内容保持</w:t>
      </w:r>
      <w:r>
        <w:rPr>
          <w:rFonts w:hint="eastAsia"/>
          <w:color w:val="000000"/>
          <w:spacing w:val="0"/>
          <w:w w:val="100"/>
          <w:position w:val="0"/>
          <w:sz w:val="24"/>
          <w:szCs w:val="24"/>
          <w:lang w:val="en-US" w:eastAsia="zh-CN"/>
        </w:rPr>
        <w:t>一致）</w:t>
      </w:r>
    </w:p>
    <w:p w14:paraId="7B159E0C">
      <w:pPr>
        <w:pStyle w:val="10"/>
        <w:keepNext w:val="0"/>
        <w:keepLines w:val="0"/>
        <w:widowControl w:val="0"/>
        <w:shd w:val="clear" w:color="auto" w:fill="auto"/>
        <w:tabs>
          <w:tab w:val="left" w:pos="1395"/>
          <w:tab w:val="left" w:pos="3413"/>
          <w:tab w:val="left" w:pos="6430"/>
          <w:tab w:val="left" w:pos="7841"/>
        </w:tabs>
        <w:bidi w:val="0"/>
        <w:spacing w:before="0" w:after="0" w:line="398" w:lineRule="exact"/>
        <w:ind w:left="0" w:right="0" w:firstLine="680"/>
        <w:jc w:val="both"/>
      </w:pPr>
      <w:bookmarkStart w:id="10" w:name="bookmark1142"/>
      <w:r>
        <w:rPr>
          <w:color w:val="000000"/>
          <w:spacing w:val="0"/>
          <w:w w:val="100"/>
          <w:position w:val="0"/>
        </w:rPr>
        <w:t>（</w:t>
      </w:r>
      <w:bookmarkEnd w:id="10"/>
      <w:r>
        <w:rPr>
          <w:color w:val="000000"/>
          <w:spacing w:val="0"/>
          <w:w w:val="100"/>
          <w:position w:val="0"/>
        </w:rPr>
        <w:t>一）合同签订后</w:t>
      </w:r>
      <w:r>
        <w:rPr>
          <w:u w:val="single"/>
        </w:rPr>
        <w:t xml:space="preserve"> </w:t>
      </w:r>
      <w:r>
        <w:rPr>
          <w:u w:val="single"/>
        </w:rPr>
        <w:tab/>
      </w:r>
      <w:r>
        <w:rPr>
          <w:color w:val="000000"/>
          <w:spacing w:val="0"/>
          <w:w w:val="100"/>
          <w:position w:val="0"/>
        </w:rPr>
        <w:t>个日历日/工作日内支付合同总价款的</w:t>
      </w:r>
      <w:r>
        <w:rPr>
          <w:rFonts w:hint="eastAsia"/>
          <w:color w:val="000000"/>
          <w:spacing w:val="0"/>
          <w:w w:val="100"/>
          <w:position w:val="0"/>
          <w:u w:val="single"/>
          <w:lang w:val="en-US" w:eastAsia="zh-CN"/>
        </w:rPr>
        <w:t xml:space="preserve">   </w:t>
      </w:r>
      <w:r>
        <w:rPr>
          <w:color w:val="000000"/>
          <w:spacing w:val="0"/>
          <w:w w:val="100"/>
          <w:position w:val="0"/>
        </w:rPr>
        <w:t>％作为预付款。即人民币（大写）</w:t>
      </w:r>
      <w:r>
        <w:rPr>
          <w:u w:val="single"/>
        </w:rPr>
        <w:t xml:space="preserve"> </w:t>
      </w:r>
      <w:r>
        <w:rPr>
          <w:u w:val="single"/>
        </w:rPr>
        <w:tab/>
      </w:r>
      <w:r>
        <w:rPr>
          <w:color w:val="000000"/>
          <w:spacing w:val="0"/>
          <w:w w:val="100"/>
          <w:position w:val="0"/>
        </w:rPr>
        <w:t>； ¥</w:t>
      </w:r>
      <w:r>
        <w:rPr>
          <w:u w:val="single"/>
        </w:rPr>
        <w:t xml:space="preserve"> </w:t>
      </w:r>
      <w:r>
        <w:rPr>
          <w:u w:val="single"/>
        </w:rPr>
        <w:tab/>
      </w:r>
      <w:r>
        <w:rPr>
          <w:color w:val="000000"/>
          <w:spacing w:val="0"/>
          <w:w w:val="100"/>
          <w:position w:val="0"/>
        </w:rPr>
        <w:t>元。</w:t>
      </w:r>
    </w:p>
    <w:p w14:paraId="477F518F">
      <w:pPr>
        <w:pStyle w:val="10"/>
        <w:keepNext w:val="0"/>
        <w:keepLines w:val="0"/>
        <w:widowControl w:val="0"/>
        <w:shd w:val="clear" w:color="auto" w:fill="auto"/>
        <w:tabs>
          <w:tab w:val="left" w:pos="1330"/>
          <w:tab w:val="left" w:pos="6163"/>
          <w:tab w:val="left" w:pos="7394"/>
          <w:tab w:val="left" w:pos="8662"/>
        </w:tabs>
        <w:bidi w:val="0"/>
        <w:spacing w:before="0" w:after="0" w:line="398" w:lineRule="exact"/>
        <w:ind w:left="0" w:right="0" w:firstLine="680"/>
        <w:jc w:val="both"/>
      </w:pPr>
      <w:bookmarkStart w:id="11" w:name="bookmark1143"/>
      <w:r>
        <w:rPr>
          <w:color w:val="000000"/>
          <w:spacing w:val="0"/>
          <w:w w:val="100"/>
          <w:position w:val="0"/>
        </w:rPr>
        <w:t>（</w:t>
      </w:r>
      <w:bookmarkEnd w:id="11"/>
      <w:r>
        <w:rPr>
          <w:color w:val="000000"/>
          <w:spacing w:val="0"/>
          <w:w w:val="100"/>
          <w:position w:val="0"/>
        </w:rPr>
        <w:t>二）所有服务内容完成并验收合格后，</w:t>
      </w:r>
      <w:r>
        <w:rPr>
          <w:u w:val="single"/>
        </w:rPr>
        <w:t xml:space="preserve"> </w:t>
      </w:r>
      <w:r>
        <w:rPr>
          <w:u w:val="single"/>
        </w:rPr>
        <w:tab/>
      </w:r>
      <w:r>
        <w:rPr>
          <w:color w:val="000000"/>
          <w:spacing w:val="0"/>
          <w:w w:val="100"/>
          <w:position w:val="0"/>
        </w:rPr>
        <w:t>个日历日/工作日内支付合同总价款的</w:t>
      </w:r>
      <w:r>
        <w:rPr>
          <w:rFonts w:hint="eastAsia"/>
          <w:color w:val="000000"/>
          <w:spacing w:val="0"/>
          <w:w w:val="100"/>
          <w:position w:val="0"/>
          <w:u w:val="single"/>
          <w:lang w:val="en-US" w:eastAsia="zh-CN"/>
        </w:rPr>
        <w:t xml:space="preserve">  </w:t>
      </w:r>
      <w:r>
        <w:rPr>
          <w:color w:val="000000"/>
          <w:spacing w:val="0"/>
          <w:w w:val="100"/>
          <w:position w:val="0"/>
        </w:rPr>
        <w:t>％。即人民币（大写）</w:t>
      </w:r>
      <w:r>
        <w:rPr>
          <w:u w:val="single"/>
        </w:rPr>
        <w:t xml:space="preserve"> </w:t>
      </w:r>
      <w:r>
        <w:rPr>
          <w:u w:val="single"/>
        </w:rPr>
        <w:tab/>
      </w:r>
      <w:r>
        <w:rPr>
          <w:color w:val="000000"/>
          <w:spacing w:val="0"/>
          <w:w w:val="100"/>
          <w:position w:val="0"/>
        </w:rPr>
        <w:t>；¥</w:t>
      </w:r>
      <w:r>
        <w:rPr>
          <w:u w:val="single"/>
        </w:rPr>
        <w:t xml:space="preserve"> </w:t>
      </w:r>
      <w:r>
        <w:rPr>
          <w:u w:val="single"/>
        </w:rPr>
        <w:tab/>
      </w:r>
      <w:r>
        <w:rPr>
          <w:color w:val="000000"/>
          <w:spacing w:val="0"/>
          <w:w w:val="100"/>
          <w:position w:val="0"/>
        </w:rPr>
        <w:t>元。</w:t>
      </w:r>
    </w:p>
    <w:p w14:paraId="4391CF69">
      <w:pPr>
        <w:pStyle w:val="10"/>
        <w:keepNext w:val="0"/>
        <w:keepLines w:val="0"/>
        <w:widowControl w:val="0"/>
        <w:shd w:val="clear" w:color="auto" w:fill="auto"/>
        <w:tabs>
          <w:tab w:val="left" w:pos="1318"/>
        </w:tabs>
        <w:bidi w:val="0"/>
        <w:spacing w:before="0" w:after="0" w:line="398" w:lineRule="exact"/>
        <w:ind w:left="0" w:right="0" w:firstLine="600"/>
        <w:jc w:val="both"/>
      </w:pPr>
      <w:bookmarkStart w:id="12" w:name="bookmark1144"/>
      <w:r>
        <w:rPr>
          <w:color w:val="000000"/>
          <w:spacing w:val="0"/>
          <w:w w:val="100"/>
          <w:position w:val="0"/>
        </w:rPr>
        <w:t>（</w:t>
      </w:r>
      <w:bookmarkEnd w:id="12"/>
      <w:r>
        <w:rPr>
          <w:color w:val="000000"/>
          <w:spacing w:val="0"/>
          <w:w w:val="100"/>
          <w:position w:val="0"/>
        </w:rPr>
        <w:t>三）</w:t>
      </w:r>
      <w:r>
        <w:rPr>
          <w:color w:val="000000"/>
          <w:spacing w:val="0"/>
          <w:w w:val="100"/>
          <w:position w:val="0"/>
        </w:rPr>
        <w:tab/>
      </w:r>
      <w:r>
        <w:rPr>
          <w:color w:val="000000"/>
          <w:spacing w:val="0"/>
          <w:w w:val="100"/>
          <w:position w:val="0"/>
        </w:rPr>
        <w:t>支付方式：银行转账。</w:t>
      </w:r>
    </w:p>
    <w:p w14:paraId="70D21A60">
      <w:pPr>
        <w:pStyle w:val="10"/>
        <w:keepNext w:val="0"/>
        <w:keepLines w:val="0"/>
        <w:widowControl w:val="0"/>
        <w:shd w:val="clear" w:color="auto" w:fill="auto"/>
        <w:tabs>
          <w:tab w:val="left" w:pos="1388"/>
          <w:tab w:val="left" w:pos="8359"/>
        </w:tabs>
        <w:bidi w:val="0"/>
        <w:spacing w:before="0" w:after="0" w:line="398" w:lineRule="exact"/>
        <w:ind w:left="0" w:right="0" w:firstLine="680"/>
        <w:jc w:val="both"/>
      </w:pPr>
      <w:bookmarkStart w:id="13" w:name="bookmark1145"/>
      <w:r>
        <w:rPr>
          <w:color w:val="000000"/>
          <w:spacing w:val="0"/>
          <w:w w:val="100"/>
          <w:position w:val="0"/>
        </w:rPr>
        <w:t>（</w:t>
      </w:r>
      <w:bookmarkEnd w:id="13"/>
      <w:r>
        <w:rPr>
          <w:color w:val="000000"/>
          <w:spacing w:val="0"/>
          <w:w w:val="100"/>
          <w:position w:val="0"/>
        </w:rPr>
        <w:t>四）结算方式：每次付款前乙方应向甲方提供合法有效的</w:t>
      </w:r>
      <w:r>
        <w:rPr>
          <w:u w:val="single"/>
        </w:rPr>
        <w:t xml:space="preserve"> </w:t>
      </w:r>
      <w:r>
        <w:rPr>
          <w:u w:val="single"/>
        </w:rPr>
        <w:tab/>
      </w:r>
      <w:r>
        <w:rPr>
          <w:color w:val="000000"/>
          <w:spacing w:val="0"/>
          <w:w w:val="100"/>
          <w:position w:val="0"/>
        </w:rPr>
        <w:t>发票</w:t>
      </w:r>
      <w:r>
        <w:rPr>
          <w:i/>
          <w:iCs/>
          <w:color w:val="000000"/>
          <w:spacing w:val="0"/>
          <w:w w:val="100"/>
          <w:position w:val="0"/>
          <w:sz w:val="24"/>
          <w:szCs w:val="24"/>
        </w:rPr>
        <w:t xml:space="preserve">。 </w:t>
      </w:r>
      <w:r>
        <w:rPr>
          <w:color w:val="000000"/>
          <w:spacing w:val="0"/>
          <w:w w:val="100"/>
          <w:position w:val="0"/>
        </w:rPr>
        <w:t>乙方持成交通知书、服务合同、发票，与甲方结算。</w:t>
      </w:r>
    </w:p>
    <w:p w14:paraId="0A67E9E8">
      <w:pPr>
        <w:pStyle w:val="9"/>
        <w:keepNext w:val="0"/>
        <w:keepLines w:val="0"/>
        <w:widowControl w:val="0"/>
        <w:shd w:val="clear" w:color="auto" w:fill="auto"/>
        <w:tabs>
          <w:tab w:val="left" w:pos="984"/>
        </w:tabs>
        <w:bidi w:val="0"/>
        <w:spacing w:before="0" w:after="60" w:line="403" w:lineRule="exact"/>
        <w:ind w:left="0" w:right="0" w:firstLine="460"/>
        <w:jc w:val="both"/>
      </w:pPr>
      <w:bookmarkStart w:id="14" w:name="bookmark1146"/>
      <w:r>
        <w:rPr>
          <w:color w:val="000000"/>
          <w:spacing w:val="0"/>
          <w:w w:val="100"/>
          <w:position w:val="0"/>
          <w:sz w:val="24"/>
          <w:szCs w:val="24"/>
        </w:rPr>
        <w:t>五</w:t>
      </w:r>
      <w:bookmarkEnd w:id="14"/>
      <w:r>
        <w:rPr>
          <w:color w:val="000000"/>
          <w:spacing w:val="0"/>
          <w:w w:val="100"/>
          <w:position w:val="0"/>
          <w:sz w:val="24"/>
          <w:szCs w:val="24"/>
        </w:rPr>
        <w:t>、</w:t>
      </w:r>
      <w:r>
        <w:rPr>
          <w:color w:val="000000"/>
          <w:spacing w:val="0"/>
          <w:w w:val="100"/>
          <w:position w:val="0"/>
          <w:sz w:val="24"/>
          <w:szCs w:val="24"/>
        </w:rPr>
        <w:tab/>
      </w:r>
      <w:r>
        <w:rPr>
          <w:color w:val="000000"/>
          <w:spacing w:val="0"/>
          <w:w w:val="100"/>
          <w:position w:val="0"/>
          <w:sz w:val="24"/>
          <w:szCs w:val="24"/>
        </w:rPr>
        <w:t>双方的权利和义务</w:t>
      </w:r>
    </w:p>
    <w:p w14:paraId="19E679B8">
      <w:pPr>
        <w:pStyle w:val="10"/>
        <w:keepNext w:val="0"/>
        <w:keepLines w:val="0"/>
        <w:widowControl w:val="0"/>
        <w:shd w:val="clear" w:color="auto" w:fill="auto"/>
        <w:tabs>
          <w:tab w:val="left" w:pos="1318"/>
        </w:tabs>
        <w:bidi w:val="0"/>
        <w:spacing w:before="0" w:after="0" w:line="403" w:lineRule="exact"/>
        <w:ind w:left="0" w:right="0" w:firstLine="600"/>
        <w:jc w:val="both"/>
      </w:pPr>
      <w:bookmarkStart w:id="15" w:name="bookmark1147"/>
      <w:r>
        <w:rPr>
          <w:color w:val="000000"/>
          <w:spacing w:val="0"/>
          <w:w w:val="100"/>
          <w:position w:val="0"/>
        </w:rPr>
        <w:t>（</w:t>
      </w:r>
      <w:bookmarkEnd w:id="15"/>
      <w:r>
        <w:rPr>
          <w:color w:val="000000"/>
          <w:spacing w:val="0"/>
          <w:w w:val="100"/>
          <w:position w:val="0"/>
        </w:rPr>
        <w:t>一）</w:t>
      </w:r>
      <w:r>
        <w:rPr>
          <w:color w:val="000000"/>
          <w:spacing w:val="0"/>
          <w:w w:val="100"/>
          <w:position w:val="0"/>
        </w:rPr>
        <w:tab/>
      </w:r>
      <w:r>
        <w:rPr>
          <w:color w:val="000000"/>
          <w:spacing w:val="0"/>
          <w:w w:val="100"/>
          <w:position w:val="0"/>
        </w:rPr>
        <w:t>甲方的权利和义务</w:t>
      </w:r>
    </w:p>
    <w:p w14:paraId="2355BFC6">
      <w:pPr>
        <w:pStyle w:val="9"/>
        <w:keepNext w:val="0"/>
        <w:keepLines w:val="0"/>
        <w:widowControl w:val="0"/>
        <w:shd w:val="clear" w:color="auto" w:fill="auto"/>
        <w:bidi w:val="0"/>
        <w:spacing w:before="0" w:after="0" w:line="403" w:lineRule="exact"/>
        <w:ind w:left="0" w:right="0" w:firstLine="600"/>
        <w:jc w:val="both"/>
      </w:pPr>
      <w:r>
        <w:rPr>
          <w:color w:val="000000"/>
          <w:spacing w:val="0"/>
          <w:w w:val="100"/>
          <w:position w:val="0"/>
          <w:sz w:val="24"/>
          <w:szCs w:val="24"/>
        </w:rPr>
        <w:t>（由双方协商，必须填写）</w:t>
      </w:r>
    </w:p>
    <w:p w14:paraId="29ED42DF">
      <w:pPr>
        <w:pStyle w:val="10"/>
        <w:keepNext w:val="0"/>
        <w:keepLines w:val="0"/>
        <w:widowControl w:val="0"/>
        <w:shd w:val="clear" w:color="auto" w:fill="auto"/>
        <w:tabs>
          <w:tab w:val="left" w:pos="1318"/>
        </w:tabs>
        <w:bidi w:val="0"/>
        <w:spacing w:before="0" w:after="0" w:line="403" w:lineRule="exact"/>
        <w:ind w:left="0" w:right="0" w:firstLine="600"/>
        <w:jc w:val="both"/>
      </w:pPr>
      <w:bookmarkStart w:id="16" w:name="bookmark1148"/>
      <w:r>
        <w:rPr>
          <w:color w:val="000000"/>
          <w:spacing w:val="0"/>
          <w:w w:val="100"/>
          <w:position w:val="0"/>
        </w:rPr>
        <w:t>（</w:t>
      </w:r>
      <w:bookmarkEnd w:id="16"/>
      <w:r>
        <w:rPr>
          <w:color w:val="000000"/>
          <w:spacing w:val="0"/>
          <w:w w:val="100"/>
          <w:position w:val="0"/>
        </w:rPr>
        <w:t>二）</w:t>
      </w:r>
      <w:r>
        <w:rPr>
          <w:color w:val="000000"/>
          <w:spacing w:val="0"/>
          <w:w w:val="100"/>
          <w:position w:val="0"/>
        </w:rPr>
        <w:tab/>
      </w:r>
      <w:r>
        <w:rPr>
          <w:color w:val="000000"/>
          <w:spacing w:val="0"/>
          <w:w w:val="100"/>
          <w:position w:val="0"/>
        </w:rPr>
        <w:t>乙方的权利和义务</w:t>
      </w:r>
    </w:p>
    <w:p w14:paraId="5FF5851B">
      <w:pPr>
        <w:pStyle w:val="9"/>
        <w:keepNext w:val="0"/>
        <w:keepLines w:val="0"/>
        <w:widowControl w:val="0"/>
        <w:shd w:val="clear" w:color="auto" w:fill="auto"/>
        <w:bidi w:val="0"/>
        <w:spacing w:before="0" w:after="0" w:line="403" w:lineRule="exact"/>
        <w:ind w:left="0" w:right="0" w:firstLine="600"/>
        <w:jc w:val="both"/>
      </w:pPr>
      <w:r>
        <w:rPr>
          <w:color w:val="000000"/>
          <w:spacing w:val="0"/>
          <w:w w:val="100"/>
          <w:position w:val="0"/>
          <w:sz w:val="24"/>
          <w:szCs w:val="24"/>
        </w:rPr>
        <w:t>（由双方协商，必须填写）</w:t>
      </w:r>
    </w:p>
    <w:p w14:paraId="1DBDF3F8">
      <w:pPr>
        <w:pStyle w:val="9"/>
        <w:keepNext w:val="0"/>
        <w:keepLines w:val="0"/>
        <w:widowControl w:val="0"/>
        <w:shd w:val="clear" w:color="auto" w:fill="auto"/>
        <w:tabs>
          <w:tab w:val="left" w:pos="984"/>
        </w:tabs>
        <w:bidi w:val="0"/>
        <w:spacing w:before="0" w:after="0" w:line="497" w:lineRule="exact"/>
        <w:ind w:left="0" w:right="0" w:firstLine="460"/>
        <w:jc w:val="both"/>
      </w:pPr>
      <w:bookmarkStart w:id="17" w:name="bookmark1149"/>
      <w:r>
        <w:rPr>
          <w:color w:val="000000"/>
          <w:spacing w:val="0"/>
          <w:w w:val="100"/>
          <w:position w:val="0"/>
          <w:sz w:val="24"/>
          <w:szCs w:val="24"/>
        </w:rPr>
        <w:t>六</w:t>
      </w:r>
      <w:bookmarkEnd w:id="17"/>
      <w:r>
        <w:rPr>
          <w:color w:val="000000"/>
          <w:spacing w:val="0"/>
          <w:w w:val="100"/>
          <w:position w:val="0"/>
          <w:sz w:val="24"/>
          <w:szCs w:val="24"/>
        </w:rPr>
        <w:t>、</w:t>
      </w:r>
      <w:r>
        <w:rPr>
          <w:color w:val="000000"/>
          <w:spacing w:val="0"/>
          <w:w w:val="100"/>
          <w:position w:val="0"/>
          <w:sz w:val="24"/>
          <w:szCs w:val="24"/>
        </w:rPr>
        <w:tab/>
      </w:r>
      <w:r>
        <w:rPr>
          <w:color w:val="000000"/>
          <w:spacing w:val="0"/>
          <w:w w:val="100"/>
          <w:position w:val="0"/>
          <w:sz w:val="24"/>
          <w:szCs w:val="24"/>
        </w:rPr>
        <w:t>质量保证</w:t>
      </w:r>
    </w:p>
    <w:p w14:paraId="1D0ADBC1">
      <w:pPr>
        <w:pStyle w:val="9"/>
        <w:keepNext w:val="0"/>
        <w:keepLines w:val="0"/>
        <w:widowControl w:val="0"/>
        <w:shd w:val="clear" w:color="auto" w:fill="auto"/>
        <w:bidi w:val="0"/>
        <w:spacing w:before="0" w:after="60" w:line="497" w:lineRule="exact"/>
        <w:ind w:left="0" w:right="0" w:firstLine="680"/>
        <w:jc w:val="both"/>
      </w:pPr>
      <w:r>
        <w:rPr>
          <w:color w:val="000000"/>
          <w:spacing w:val="0"/>
          <w:w w:val="100"/>
          <w:position w:val="0"/>
          <w:sz w:val="24"/>
          <w:szCs w:val="24"/>
        </w:rPr>
        <w:t>（以下内容仅供参考，具体内容按照竞争性磋商文件第四章合同条款以及响应文件响应条款中对应内容拟定，若响应文件响应条款优于竞争性磋商文件的按响应文件内</w:t>
      </w:r>
      <w:r>
        <w:rPr>
          <w:rFonts w:hint="eastAsia"/>
          <w:color w:val="000000"/>
          <w:spacing w:val="0"/>
          <w:w w:val="100"/>
          <w:position w:val="0"/>
          <w:sz w:val="24"/>
          <w:szCs w:val="24"/>
          <w:lang w:val="en-US" w:eastAsia="zh-CN"/>
        </w:rPr>
        <w:t>容</w:t>
      </w:r>
      <w:r>
        <w:rPr>
          <w:color w:val="000000"/>
          <w:spacing w:val="0"/>
          <w:w w:val="100"/>
          <w:position w:val="0"/>
          <w:sz w:val="24"/>
          <w:szCs w:val="24"/>
        </w:rPr>
        <w:t>拟定，双方可协商增加内容，但必须优于竞争性磋商文件要求和投标响应内容）</w:t>
      </w:r>
    </w:p>
    <w:p w14:paraId="027887CA">
      <w:pPr>
        <w:pStyle w:val="10"/>
        <w:keepNext w:val="0"/>
        <w:keepLines w:val="0"/>
        <w:widowControl w:val="0"/>
        <w:shd w:val="clear" w:color="auto" w:fill="auto"/>
        <w:bidi w:val="0"/>
        <w:spacing w:before="0" w:after="0" w:line="403" w:lineRule="exact"/>
        <w:ind w:left="0" w:right="0" w:firstLine="580"/>
        <w:jc w:val="both"/>
      </w:pPr>
      <w:r>
        <w:rPr>
          <w:color w:val="000000"/>
          <w:spacing w:val="0"/>
          <w:w w:val="100"/>
          <w:position w:val="0"/>
        </w:rPr>
        <w:t>乙方所供服务必须执行下列条款：</w:t>
      </w:r>
    </w:p>
    <w:p w14:paraId="42CABD7E">
      <w:pPr>
        <w:pStyle w:val="10"/>
        <w:keepNext w:val="0"/>
        <w:keepLines w:val="0"/>
        <w:widowControl w:val="0"/>
        <w:shd w:val="clear" w:color="auto" w:fill="auto"/>
        <w:tabs>
          <w:tab w:val="left" w:pos="1406"/>
        </w:tabs>
        <w:bidi w:val="0"/>
        <w:spacing w:before="0" w:after="0" w:line="403" w:lineRule="exact"/>
        <w:ind w:left="0" w:right="0" w:firstLine="680"/>
        <w:jc w:val="both"/>
      </w:pPr>
      <w:bookmarkStart w:id="18" w:name="bookmark1150"/>
      <w:r>
        <w:rPr>
          <w:color w:val="000000"/>
          <w:spacing w:val="0"/>
          <w:w w:val="100"/>
          <w:position w:val="0"/>
        </w:rPr>
        <w:t>（</w:t>
      </w:r>
      <w:bookmarkEnd w:id="18"/>
      <w:r>
        <w:rPr>
          <w:color w:val="000000"/>
          <w:spacing w:val="0"/>
          <w:w w:val="100"/>
          <w:position w:val="0"/>
        </w:rPr>
        <w:t>一）服务方案和方式料学、可行，人员配置合理，全面满足要求。</w:t>
      </w:r>
    </w:p>
    <w:p w14:paraId="590D7A6D">
      <w:pPr>
        <w:pStyle w:val="10"/>
        <w:keepNext w:val="0"/>
        <w:keepLines w:val="0"/>
        <w:widowControl w:val="0"/>
        <w:shd w:val="clear" w:color="auto" w:fill="auto"/>
        <w:tabs>
          <w:tab w:val="left" w:pos="1406"/>
        </w:tabs>
        <w:bidi w:val="0"/>
        <w:spacing w:before="0" w:after="0" w:line="403" w:lineRule="exact"/>
        <w:ind w:left="0" w:right="0" w:firstLine="680"/>
        <w:jc w:val="both"/>
      </w:pPr>
      <w:bookmarkStart w:id="19" w:name="bookmark1151"/>
      <w:r>
        <w:rPr>
          <w:color w:val="000000"/>
          <w:spacing w:val="0"/>
          <w:w w:val="100"/>
          <w:position w:val="0"/>
        </w:rPr>
        <w:t>（</w:t>
      </w:r>
      <w:bookmarkEnd w:id="19"/>
      <w:r>
        <w:rPr>
          <w:color w:val="000000"/>
          <w:spacing w:val="0"/>
          <w:w w:val="100"/>
          <w:position w:val="0"/>
        </w:rPr>
        <w:t>二）符合国家有关服务规范要求，确保各项服务达到最佳运行效果。</w:t>
      </w:r>
    </w:p>
    <w:p w14:paraId="3E3B69B5">
      <w:pPr>
        <w:pStyle w:val="10"/>
        <w:keepNext w:val="0"/>
        <w:keepLines w:val="0"/>
        <w:widowControl w:val="0"/>
        <w:shd w:val="clear" w:color="auto" w:fill="auto"/>
        <w:tabs>
          <w:tab w:val="left" w:pos="1381"/>
        </w:tabs>
        <w:bidi w:val="0"/>
        <w:spacing w:before="0" w:after="0" w:line="403" w:lineRule="exact"/>
        <w:ind w:left="0" w:right="0" w:firstLine="680"/>
        <w:jc w:val="both"/>
        <w:sectPr>
          <w:footnotePr>
            <w:numFmt w:val="decimal"/>
          </w:footnotePr>
          <w:type w:val="continuous"/>
          <w:pgSz w:w="11900" w:h="16840"/>
          <w:pgMar w:top="1345" w:right="809" w:bottom="1362" w:left="917" w:header="917" w:footer="3" w:gutter="0"/>
          <w:pgBorders>
            <w:top w:val="none" w:sz="0" w:space="0"/>
            <w:left w:val="none" w:sz="0" w:space="0"/>
            <w:bottom w:val="none" w:sz="0" w:space="0"/>
            <w:right w:val="none" w:sz="0" w:space="0"/>
          </w:pgBorders>
          <w:cols w:space="720" w:num="1"/>
          <w:rtlGutter w:val="0"/>
          <w:docGrid w:linePitch="360" w:charSpace="0"/>
        </w:sectPr>
      </w:pPr>
      <w:bookmarkStart w:id="20" w:name="bookmark1152"/>
      <w:r>
        <w:rPr>
          <w:color w:val="000000"/>
          <w:spacing w:val="0"/>
          <w:w w:val="100"/>
          <w:position w:val="0"/>
        </w:rPr>
        <w:t>（</w:t>
      </w:r>
      <w:bookmarkEnd w:id="20"/>
      <w:r>
        <w:rPr>
          <w:color w:val="000000"/>
          <w:spacing w:val="0"/>
          <w:w w:val="100"/>
          <w:position w:val="0"/>
        </w:rPr>
        <w:t>三）乙方提供的服务，若发生侵权而产生的一切后果，由乙方负责。甲方保留索赔权。</w:t>
      </w:r>
    </w:p>
    <w:p w14:paraId="0C673347">
      <w:pPr>
        <w:pStyle w:val="9"/>
        <w:keepNext w:val="0"/>
        <w:keepLines w:val="0"/>
        <w:widowControl w:val="0"/>
        <w:shd w:val="clear" w:color="auto" w:fill="auto"/>
        <w:tabs>
          <w:tab w:val="left" w:pos="1433"/>
        </w:tabs>
        <w:bidi w:val="0"/>
        <w:spacing w:before="0" w:after="0" w:line="399" w:lineRule="exact"/>
        <w:ind w:left="0" w:right="0" w:firstLine="700"/>
        <w:jc w:val="both"/>
      </w:pPr>
      <w:bookmarkStart w:id="21" w:name="bookmark1153"/>
      <w:r>
        <w:rPr>
          <w:color w:val="000000"/>
          <w:spacing w:val="0"/>
          <w:w w:val="100"/>
          <w:position w:val="0"/>
          <w:sz w:val="24"/>
          <w:szCs w:val="24"/>
        </w:rPr>
        <w:t>（</w:t>
      </w:r>
      <w:bookmarkEnd w:id="21"/>
      <w:r>
        <w:rPr>
          <w:color w:val="000000"/>
          <w:spacing w:val="0"/>
          <w:w w:val="100"/>
          <w:position w:val="0"/>
          <w:sz w:val="24"/>
          <w:szCs w:val="24"/>
        </w:rPr>
        <w:t>四）</w:t>
      </w:r>
      <w:r>
        <w:rPr>
          <w:color w:val="000000"/>
          <w:spacing w:val="0"/>
          <w:w w:val="100"/>
          <w:position w:val="0"/>
          <w:sz w:val="24"/>
          <w:szCs w:val="24"/>
        </w:rPr>
        <w:tab/>
      </w:r>
      <w:r>
        <w:rPr>
          <w:color w:val="000000"/>
          <w:spacing w:val="0"/>
          <w:w w:val="100"/>
          <w:position w:val="0"/>
          <w:sz w:val="24"/>
          <w:szCs w:val="24"/>
        </w:rPr>
        <w:t>服务承诺内容。</w:t>
      </w:r>
    </w:p>
    <w:p w14:paraId="78BA254F">
      <w:pPr>
        <w:pStyle w:val="9"/>
        <w:keepNext w:val="0"/>
        <w:keepLines w:val="0"/>
        <w:widowControl w:val="0"/>
        <w:shd w:val="clear" w:color="auto" w:fill="auto"/>
        <w:tabs>
          <w:tab w:val="left" w:pos="1433"/>
        </w:tabs>
        <w:bidi w:val="0"/>
        <w:spacing w:before="0" w:after="0" w:line="399" w:lineRule="exact"/>
        <w:ind w:left="0" w:right="0" w:firstLine="700"/>
        <w:jc w:val="both"/>
      </w:pPr>
      <w:bookmarkStart w:id="22" w:name="bookmark1154"/>
      <w:r>
        <w:rPr>
          <w:color w:val="000000"/>
          <w:spacing w:val="0"/>
          <w:w w:val="100"/>
          <w:position w:val="0"/>
          <w:sz w:val="24"/>
          <w:szCs w:val="24"/>
        </w:rPr>
        <w:t>（</w:t>
      </w:r>
      <w:bookmarkEnd w:id="22"/>
      <w:r>
        <w:rPr>
          <w:color w:val="000000"/>
          <w:spacing w:val="0"/>
          <w:w w:val="100"/>
          <w:position w:val="0"/>
          <w:sz w:val="24"/>
          <w:szCs w:val="24"/>
        </w:rPr>
        <w:t>五）</w:t>
      </w:r>
      <w:r>
        <w:rPr>
          <w:color w:val="000000"/>
          <w:spacing w:val="0"/>
          <w:w w:val="100"/>
          <w:position w:val="0"/>
          <w:sz w:val="24"/>
          <w:szCs w:val="24"/>
        </w:rPr>
        <w:tab/>
      </w:r>
      <w:r>
        <w:rPr>
          <w:color w:val="000000"/>
          <w:spacing w:val="0"/>
          <w:w w:val="100"/>
          <w:position w:val="0"/>
          <w:sz w:val="24"/>
          <w:szCs w:val="24"/>
        </w:rPr>
        <w:t>双方拟定的其他条款。</w:t>
      </w:r>
    </w:p>
    <w:p w14:paraId="5945CD34">
      <w:pPr>
        <w:pStyle w:val="9"/>
        <w:keepNext w:val="0"/>
        <w:keepLines w:val="0"/>
        <w:widowControl w:val="0"/>
        <w:shd w:val="clear" w:color="auto" w:fill="auto"/>
        <w:bidi w:val="0"/>
        <w:spacing w:before="0" w:after="0" w:line="497" w:lineRule="exact"/>
        <w:ind w:left="0" w:right="0" w:firstLine="480"/>
        <w:jc w:val="both"/>
      </w:pPr>
      <w:bookmarkStart w:id="23" w:name="bookmark1155"/>
      <w:r>
        <w:rPr>
          <w:color w:val="000000"/>
          <w:spacing w:val="0"/>
          <w:w w:val="100"/>
          <w:position w:val="0"/>
          <w:sz w:val="24"/>
          <w:szCs w:val="24"/>
        </w:rPr>
        <w:t>七</w:t>
      </w:r>
      <w:bookmarkEnd w:id="23"/>
      <w:r>
        <w:rPr>
          <w:color w:val="000000"/>
          <w:spacing w:val="0"/>
          <w:w w:val="100"/>
          <w:position w:val="0"/>
          <w:sz w:val="24"/>
          <w:szCs w:val="24"/>
        </w:rPr>
        <w:t>、验收</w:t>
      </w:r>
    </w:p>
    <w:p w14:paraId="19A8201D">
      <w:pPr>
        <w:pStyle w:val="9"/>
        <w:keepNext w:val="0"/>
        <w:keepLines w:val="0"/>
        <w:widowControl w:val="0"/>
        <w:shd w:val="clear" w:color="auto" w:fill="auto"/>
        <w:bidi w:val="0"/>
        <w:spacing w:before="0" w:after="80" w:line="497" w:lineRule="exact"/>
        <w:ind w:left="0" w:right="0" w:firstLine="580"/>
        <w:jc w:val="both"/>
      </w:pPr>
      <w:r>
        <w:rPr>
          <w:color w:val="000000"/>
          <w:spacing w:val="0"/>
          <w:w w:val="100"/>
          <w:position w:val="0"/>
          <w:sz w:val="24"/>
          <w:szCs w:val="24"/>
        </w:rPr>
        <w:t>（以下内容仅供參考，具体内容按照竞争性磋商文件第四章合同条款以及响应文件响应条款中对应内容拟定，若响应文件响应条款优于竞争性磋商文件的按响应文件内容拟定，双方可协商增加内容，但必须优于竞争性磋商文件要求和投标响应内容）</w:t>
      </w:r>
    </w:p>
    <w:p w14:paraId="624F462E">
      <w:pPr>
        <w:pStyle w:val="10"/>
        <w:keepNext w:val="0"/>
        <w:keepLines w:val="0"/>
        <w:widowControl w:val="0"/>
        <w:shd w:val="clear" w:color="auto" w:fill="auto"/>
        <w:tabs>
          <w:tab w:val="left" w:pos="1424"/>
        </w:tabs>
        <w:bidi w:val="0"/>
        <w:spacing w:before="0" w:after="0" w:line="399" w:lineRule="exact"/>
        <w:ind w:left="0" w:right="0" w:firstLine="720"/>
        <w:jc w:val="both"/>
      </w:pPr>
      <w:bookmarkStart w:id="24" w:name="bookmark1156"/>
      <w:r>
        <w:rPr>
          <w:color w:val="000000"/>
          <w:spacing w:val="0"/>
          <w:w w:val="100"/>
          <w:position w:val="0"/>
        </w:rPr>
        <w:t>（</w:t>
      </w:r>
      <w:bookmarkEnd w:id="24"/>
      <w:r>
        <w:rPr>
          <w:color w:val="000000"/>
          <w:spacing w:val="0"/>
          <w:w w:val="100"/>
          <w:position w:val="0"/>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 品/设备进行系统验收，由此产生的相关费用由乙方承担，需要国家法定检 验部门进行检验或验收的由乙方负责联系）。验收合格后，填写政府釆购项目履约验收单（一式伍份）作为对服务的最终认可。政府釆购项目履约验收单（原件）送釆购代理机构一份，并据此退还履约保证金。</w:t>
      </w:r>
    </w:p>
    <w:p w14:paraId="17DF12BD">
      <w:pPr>
        <w:pStyle w:val="10"/>
        <w:keepNext w:val="0"/>
        <w:keepLines w:val="0"/>
        <w:widowControl w:val="0"/>
        <w:shd w:val="clear" w:color="auto" w:fill="auto"/>
        <w:tabs>
          <w:tab w:val="left" w:pos="1424"/>
        </w:tabs>
        <w:bidi w:val="0"/>
        <w:spacing w:before="0" w:after="0" w:line="399" w:lineRule="exact"/>
        <w:ind w:left="0" w:right="0" w:firstLine="720"/>
        <w:jc w:val="both"/>
      </w:pPr>
      <w:bookmarkStart w:id="25" w:name="bookmark1157"/>
      <w:r>
        <w:rPr>
          <w:color w:val="000000"/>
          <w:spacing w:val="0"/>
          <w:w w:val="100"/>
          <w:position w:val="0"/>
        </w:rPr>
        <w:t>（</w:t>
      </w:r>
      <w:bookmarkEnd w:id="25"/>
      <w:r>
        <w:rPr>
          <w:color w:val="000000"/>
          <w:spacing w:val="0"/>
          <w:w w:val="100"/>
          <w:position w:val="0"/>
        </w:rPr>
        <w:t>二）乙方向甲方提交服务实施过程中的所有资料。以便甲方日后管理和维护。</w:t>
      </w:r>
    </w:p>
    <w:p w14:paraId="0FEB3679">
      <w:pPr>
        <w:pStyle w:val="10"/>
        <w:keepNext w:val="0"/>
        <w:keepLines w:val="0"/>
        <w:widowControl w:val="0"/>
        <w:shd w:val="clear" w:color="auto" w:fill="auto"/>
        <w:tabs>
          <w:tab w:val="left" w:pos="1453"/>
        </w:tabs>
        <w:bidi w:val="0"/>
        <w:spacing w:before="0" w:after="80" w:line="399" w:lineRule="exact"/>
        <w:ind w:left="0" w:right="0" w:firstLine="720"/>
        <w:jc w:val="both"/>
      </w:pPr>
      <w:bookmarkStart w:id="26" w:name="bookmark1158"/>
      <w:r>
        <w:rPr>
          <w:color w:val="000000"/>
          <w:spacing w:val="0"/>
          <w:w w:val="100"/>
          <w:position w:val="0"/>
        </w:rPr>
        <w:t>（</w:t>
      </w:r>
      <w:bookmarkEnd w:id="26"/>
      <w:r>
        <w:rPr>
          <w:color w:val="000000"/>
          <w:spacing w:val="0"/>
          <w:w w:val="100"/>
          <w:position w:val="0"/>
        </w:rPr>
        <w:t>三）验收依据：</w:t>
      </w:r>
    </w:p>
    <w:p w14:paraId="443BAE39">
      <w:pPr>
        <w:pStyle w:val="10"/>
        <w:keepNext w:val="0"/>
        <w:keepLines w:val="0"/>
        <w:widowControl w:val="0"/>
        <w:shd w:val="clear" w:color="auto" w:fill="auto"/>
        <w:tabs>
          <w:tab w:val="left" w:pos="997"/>
        </w:tabs>
        <w:bidi w:val="0"/>
        <w:spacing w:before="0" w:after="0" w:line="480" w:lineRule="auto"/>
        <w:ind w:left="0" w:right="0" w:firstLine="560"/>
        <w:jc w:val="both"/>
      </w:pPr>
      <w:bookmarkStart w:id="27" w:name="bookmark1159"/>
      <w:r>
        <w:rPr>
          <w:rFonts w:ascii="Times New Roman" w:hAnsi="Times New Roman" w:eastAsia="Times New Roman" w:cs="Times New Roman"/>
          <w:color w:val="000000"/>
          <w:spacing w:val="0"/>
          <w:w w:val="100"/>
          <w:position w:val="0"/>
          <w:sz w:val="17"/>
          <w:szCs w:val="17"/>
        </w:rPr>
        <w:t>1</w:t>
      </w:r>
      <w:bookmarkEnd w:id="27"/>
      <w:r>
        <w:rPr>
          <w:color w:val="000000"/>
          <w:spacing w:val="0"/>
          <w:w w:val="100"/>
          <w:position w:val="0"/>
        </w:rPr>
        <w:t>、</w:t>
      </w:r>
      <w:r>
        <w:rPr>
          <w:color w:val="000000"/>
          <w:spacing w:val="0"/>
          <w:w w:val="100"/>
          <w:position w:val="0"/>
        </w:rPr>
        <w:tab/>
      </w:r>
      <w:r>
        <w:rPr>
          <w:color w:val="000000"/>
          <w:spacing w:val="0"/>
          <w:w w:val="100"/>
          <w:position w:val="0"/>
        </w:rPr>
        <w:t>竞争性磋商文件、响应文件、澄清表（函）；</w:t>
      </w:r>
    </w:p>
    <w:p w14:paraId="11263724">
      <w:pPr>
        <w:pStyle w:val="10"/>
        <w:keepNext w:val="0"/>
        <w:keepLines w:val="0"/>
        <w:widowControl w:val="0"/>
        <w:shd w:val="clear" w:color="auto" w:fill="auto"/>
        <w:tabs>
          <w:tab w:val="left" w:pos="997"/>
        </w:tabs>
        <w:bidi w:val="0"/>
        <w:spacing w:before="0" w:after="0" w:line="480" w:lineRule="auto"/>
        <w:ind w:left="0" w:right="0" w:firstLine="560"/>
        <w:jc w:val="both"/>
      </w:pPr>
      <w:bookmarkStart w:id="28" w:name="bookmark1160"/>
      <w:r>
        <w:rPr>
          <w:rFonts w:ascii="Times New Roman" w:hAnsi="Times New Roman" w:eastAsia="Times New Roman" w:cs="Times New Roman"/>
          <w:color w:val="000000"/>
          <w:spacing w:val="0"/>
          <w:w w:val="100"/>
          <w:position w:val="0"/>
          <w:sz w:val="17"/>
          <w:szCs w:val="17"/>
        </w:rPr>
        <w:t>2</w:t>
      </w:r>
      <w:bookmarkEnd w:id="28"/>
      <w:r>
        <w:rPr>
          <w:color w:val="000000"/>
          <w:spacing w:val="0"/>
          <w:w w:val="100"/>
          <w:position w:val="0"/>
        </w:rPr>
        <w:t>、</w:t>
      </w:r>
      <w:r>
        <w:rPr>
          <w:color w:val="000000"/>
          <w:spacing w:val="0"/>
          <w:w w:val="100"/>
          <w:position w:val="0"/>
        </w:rPr>
        <w:tab/>
      </w:r>
      <w:r>
        <w:rPr>
          <w:color w:val="000000"/>
          <w:spacing w:val="0"/>
          <w:w w:val="100"/>
          <w:position w:val="0"/>
        </w:rPr>
        <w:t>本合同及附件文本；</w:t>
      </w:r>
    </w:p>
    <w:p w14:paraId="3DC0B433">
      <w:pPr>
        <w:pStyle w:val="10"/>
        <w:keepNext w:val="0"/>
        <w:keepLines w:val="0"/>
        <w:widowControl w:val="0"/>
        <w:shd w:val="clear" w:color="auto" w:fill="auto"/>
        <w:tabs>
          <w:tab w:val="left" w:pos="997"/>
        </w:tabs>
        <w:bidi w:val="0"/>
        <w:spacing w:before="0" w:after="0" w:line="480" w:lineRule="auto"/>
        <w:ind w:left="0" w:right="0" w:firstLine="560"/>
        <w:jc w:val="both"/>
      </w:pPr>
      <w:bookmarkStart w:id="29" w:name="bookmark1161"/>
      <w:r>
        <w:rPr>
          <w:rFonts w:ascii="Times New Roman" w:hAnsi="Times New Roman" w:eastAsia="Times New Roman" w:cs="Times New Roman"/>
          <w:color w:val="000000"/>
          <w:spacing w:val="0"/>
          <w:w w:val="100"/>
          <w:position w:val="0"/>
          <w:sz w:val="17"/>
          <w:szCs w:val="17"/>
        </w:rPr>
        <w:t>3</w:t>
      </w:r>
      <w:bookmarkEnd w:id="29"/>
      <w:r>
        <w:rPr>
          <w:color w:val="000000"/>
          <w:spacing w:val="0"/>
          <w:w w:val="100"/>
          <w:position w:val="0"/>
        </w:rPr>
        <w:t>、</w:t>
      </w:r>
      <w:r>
        <w:rPr>
          <w:color w:val="000000"/>
          <w:spacing w:val="0"/>
          <w:w w:val="100"/>
          <w:position w:val="0"/>
        </w:rPr>
        <w:tab/>
      </w:r>
      <w:r>
        <w:rPr>
          <w:color w:val="000000"/>
          <w:spacing w:val="0"/>
          <w:w w:val="100"/>
          <w:position w:val="0"/>
        </w:rPr>
        <w:t>国家相应的标准、规范。</w:t>
      </w:r>
    </w:p>
    <w:p w14:paraId="54667181">
      <w:pPr>
        <w:pStyle w:val="10"/>
        <w:keepNext w:val="0"/>
        <w:keepLines w:val="0"/>
        <w:widowControl w:val="0"/>
        <w:shd w:val="clear" w:color="auto" w:fill="auto"/>
        <w:tabs>
          <w:tab w:val="left" w:pos="1453"/>
        </w:tabs>
        <w:bidi w:val="0"/>
        <w:spacing w:before="0" w:after="80" w:line="399" w:lineRule="exact"/>
        <w:ind w:left="0" w:right="0" w:firstLine="720"/>
        <w:jc w:val="both"/>
        <w:rPr>
          <w:color w:val="000000"/>
          <w:spacing w:val="0"/>
          <w:w w:val="100"/>
          <w:position w:val="0"/>
        </w:rPr>
      </w:pPr>
      <w:bookmarkStart w:id="30" w:name="bookmark1162"/>
      <w:r>
        <w:rPr>
          <w:color w:val="000000"/>
          <w:spacing w:val="0"/>
          <w:w w:val="100"/>
          <w:position w:val="0"/>
        </w:rPr>
        <w:t>（</w:t>
      </w:r>
      <w:bookmarkEnd w:id="30"/>
      <w:r>
        <w:rPr>
          <w:color w:val="000000"/>
          <w:spacing w:val="0"/>
          <w:w w:val="100"/>
          <w:position w:val="0"/>
        </w:rPr>
        <w:t>四）</w:t>
      </w:r>
      <w:r>
        <w:rPr>
          <w:color w:val="000000"/>
          <w:spacing w:val="0"/>
          <w:w w:val="100"/>
          <w:position w:val="0"/>
        </w:rPr>
        <w:tab/>
      </w:r>
      <w:r>
        <w:rPr>
          <w:color w:val="000000"/>
          <w:spacing w:val="0"/>
          <w:w w:val="100"/>
          <w:position w:val="0"/>
        </w:rPr>
        <w:t>双方拟定的其他条款。</w:t>
      </w:r>
    </w:p>
    <w:p w14:paraId="0DA3F186">
      <w:pPr>
        <w:pStyle w:val="9"/>
        <w:keepNext w:val="0"/>
        <w:keepLines w:val="0"/>
        <w:widowControl w:val="0"/>
        <w:shd w:val="clear" w:color="auto" w:fill="auto"/>
        <w:bidi w:val="0"/>
        <w:spacing w:before="0" w:after="0" w:line="497" w:lineRule="exact"/>
        <w:ind w:left="0" w:right="0" w:firstLine="480"/>
        <w:jc w:val="both"/>
        <w:rPr>
          <w:color w:val="000000"/>
          <w:spacing w:val="0"/>
          <w:w w:val="100"/>
          <w:position w:val="0"/>
          <w:sz w:val="24"/>
          <w:szCs w:val="24"/>
        </w:rPr>
      </w:pPr>
      <w:r>
        <w:rPr>
          <w:color w:val="000000"/>
          <w:spacing w:val="0"/>
          <w:w w:val="100"/>
          <w:position w:val="0"/>
          <w:sz w:val="24"/>
          <w:szCs w:val="24"/>
        </w:rPr>
        <w:t>八、违约责任</w:t>
      </w:r>
    </w:p>
    <w:p w14:paraId="697C4220">
      <w:pPr>
        <w:pStyle w:val="10"/>
        <w:keepNext w:val="0"/>
        <w:keepLines w:val="0"/>
        <w:widowControl w:val="0"/>
        <w:shd w:val="clear" w:color="auto" w:fill="auto"/>
        <w:tabs>
          <w:tab w:val="left" w:pos="1446"/>
        </w:tabs>
        <w:bidi w:val="0"/>
        <w:spacing w:before="0" w:after="0" w:line="403" w:lineRule="exact"/>
        <w:ind w:left="0" w:right="0" w:firstLine="720"/>
        <w:jc w:val="both"/>
      </w:pPr>
      <w:bookmarkStart w:id="31" w:name="bookmark1163"/>
      <w:r>
        <w:rPr>
          <w:color w:val="000000"/>
          <w:spacing w:val="0"/>
          <w:w w:val="100"/>
          <w:position w:val="0"/>
        </w:rPr>
        <w:t>（</w:t>
      </w:r>
      <w:bookmarkEnd w:id="31"/>
      <w:r>
        <w:rPr>
          <w:color w:val="000000"/>
          <w:spacing w:val="0"/>
          <w:w w:val="100"/>
          <w:position w:val="0"/>
        </w:rPr>
        <w:t>一）合同中未约定的，按《民法典》中的相关条款执行。</w:t>
      </w:r>
    </w:p>
    <w:p w14:paraId="0EF95941">
      <w:pPr>
        <w:pStyle w:val="10"/>
        <w:keepNext w:val="0"/>
        <w:keepLines w:val="0"/>
        <w:widowControl w:val="0"/>
        <w:shd w:val="clear" w:color="auto" w:fill="auto"/>
        <w:tabs>
          <w:tab w:val="left" w:pos="1431"/>
          <w:tab w:val="left" w:pos="6732"/>
        </w:tabs>
        <w:bidi w:val="0"/>
        <w:spacing w:before="0" w:after="0" w:line="403" w:lineRule="exact"/>
        <w:ind w:left="0" w:right="0" w:firstLine="720"/>
        <w:jc w:val="both"/>
      </w:pPr>
      <w:bookmarkStart w:id="32" w:name="bookmark1164"/>
      <w:r>
        <w:rPr>
          <w:color w:val="000000"/>
          <w:spacing w:val="0"/>
          <w:w w:val="100"/>
          <w:position w:val="0"/>
        </w:rPr>
        <w:t>（</w:t>
      </w:r>
      <w:bookmarkEnd w:id="32"/>
      <w:r>
        <w:rPr>
          <w:color w:val="000000"/>
          <w:spacing w:val="0"/>
          <w:w w:val="100"/>
          <w:position w:val="0"/>
        </w:rPr>
        <w:t>二）未按合同要求提供服务或服务质量不能满足合同要求，甲方应当将乙方违约的情况以及拟釆取的措施以书面形式报政府采购监管部门， 根据政府釆购监管部门的处理意见，甲方有权依据《民法典》有关条款及 合同约定解除合同，乙方应向甲方支付合同总价款</w:t>
      </w:r>
      <w:r>
        <w:rPr>
          <w:u w:val="single"/>
        </w:rPr>
        <w:t xml:space="preserve"> </w:t>
      </w:r>
      <w:r>
        <w:rPr>
          <w:rFonts w:hint="eastAsia"/>
          <w:u w:val="single"/>
          <w:lang w:val="en-US" w:eastAsia="zh-CN"/>
        </w:rPr>
        <w:t xml:space="preserve"> </w:t>
      </w:r>
      <w:r>
        <w:rPr>
          <w:color w:val="000000"/>
          <w:spacing w:val="0"/>
          <w:w w:val="100"/>
          <w:position w:val="0"/>
        </w:rPr>
        <w:t>%的违约金。同时，政府采购监管部门有权依据《政府采购法》及相关法律法规对乙方的违法 行为进行相应的处罚。</w:t>
      </w:r>
    </w:p>
    <w:p w14:paraId="0DC67334">
      <w:pPr>
        <w:pStyle w:val="10"/>
        <w:keepNext w:val="0"/>
        <w:keepLines w:val="0"/>
        <w:widowControl w:val="0"/>
        <w:shd w:val="clear" w:color="auto" w:fill="auto"/>
        <w:tabs>
          <w:tab w:val="left" w:pos="1424"/>
        </w:tabs>
        <w:bidi w:val="0"/>
        <w:spacing w:before="0" w:after="0"/>
        <w:ind w:left="0" w:right="0" w:firstLine="720"/>
        <w:jc w:val="both"/>
      </w:pPr>
      <w:bookmarkStart w:id="33" w:name="bookmark1165"/>
      <w:r>
        <w:rPr>
          <w:color w:val="000000"/>
          <w:spacing w:val="0"/>
          <w:w w:val="100"/>
          <w:position w:val="0"/>
        </w:rPr>
        <w:t>（</w:t>
      </w:r>
      <w:bookmarkEnd w:id="33"/>
      <w:r>
        <w:rPr>
          <w:color w:val="000000"/>
          <w:spacing w:val="0"/>
          <w:w w:val="100"/>
          <w:position w:val="0"/>
        </w:rPr>
        <w:t>三）在本合同履行过程中，双方因违约或造成对方经济、社会效益等损失的应当赔偿。</w:t>
      </w:r>
    </w:p>
    <w:p w14:paraId="1464401A">
      <w:pPr>
        <w:pStyle w:val="10"/>
        <w:keepNext w:val="0"/>
        <w:keepLines w:val="0"/>
        <w:widowControl w:val="0"/>
        <w:shd w:val="clear" w:color="auto" w:fill="auto"/>
        <w:tabs>
          <w:tab w:val="left" w:pos="806"/>
          <w:tab w:val="left" w:pos="893"/>
          <w:tab w:val="left" w:pos="1453"/>
        </w:tabs>
        <w:bidi w:val="0"/>
        <w:spacing w:before="0" w:after="0" w:line="389" w:lineRule="exact"/>
        <w:ind w:left="0" w:right="0" w:firstLine="720"/>
        <w:jc w:val="both"/>
      </w:pPr>
      <w:bookmarkStart w:id="34" w:name="bookmark1166"/>
      <w:r>
        <w:rPr>
          <w:color w:val="000000"/>
          <w:spacing w:val="0"/>
          <w:w w:val="100"/>
          <w:position w:val="0"/>
        </w:rPr>
        <w:t>（</w:t>
      </w:r>
      <w:bookmarkEnd w:id="34"/>
      <w:r>
        <w:rPr>
          <w:color w:val="000000"/>
          <w:spacing w:val="0"/>
          <w:w w:val="100"/>
          <w:position w:val="0"/>
        </w:rPr>
        <w:t>四）甲方无正当理由拒绝接受服务的，需向乙方偿付本合同总价款</w:t>
      </w:r>
      <w:r>
        <w:rPr>
          <w:u w:val="single"/>
        </w:rPr>
        <w:t xml:space="preserve"> </w:t>
      </w:r>
      <w:r>
        <w:rPr>
          <w:u w:val="single"/>
        </w:rPr>
        <w:tab/>
      </w:r>
      <w:r>
        <w:rPr>
          <w:color w:val="000000"/>
          <w:spacing w:val="0"/>
          <w:w w:val="100"/>
          <w:position w:val="0"/>
        </w:rPr>
        <w:t>%的违约金。甲方由于自身原因逾期付款的，则每日按逾期金额的</w:t>
      </w:r>
      <w:r>
        <w:rPr>
          <w:u w:val="single"/>
        </w:rPr>
        <w:t xml:space="preserve"> </w:t>
      </w:r>
      <w:r>
        <w:rPr>
          <w:u w:val="single"/>
        </w:rPr>
        <w:tab/>
      </w:r>
      <w:r>
        <w:rPr>
          <w:color w:val="000000"/>
          <w:spacing w:val="0"/>
          <w:w w:val="100"/>
          <w:position w:val="0"/>
        </w:rPr>
        <w:t>%向乙方偿付违约金。</w:t>
      </w:r>
    </w:p>
    <w:p w14:paraId="591C97F3">
      <w:pPr>
        <w:pStyle w:val="10"/>
        <w:keepNext w:val="0"/>
        <w:keepLines w:val="0"/>
        <w:widowControl w:val="0"/>
        <w:shd w:val="clear" w:color="auto" w:fill="auto"/>
        <w:tabs>
          <w:tab w:val="left" w:pos="1431"/>
          <w:tab w:val="left" w:pos="6466"/>
        </w:tabs>
        <w:bidi w:val="0"/>
        <w:spacing w:before="0" w:after="0" w:line="401" w:lineRule="exact"/>
        <w:ind w:left="0" w:right="0" w:firstLine="720"/>
        <w:jc w:val="both"/>
      </w:pPr>
      <w:bookmarkStart w:id="35" w:name="bookmark1167"/>
      <w:r>
        <w:rPr>
          <w:color w:val="000000"/>
          <w:spacing w:val="0"/>
          <w:w w:val="100"/>
          <w:position w:val="0"/>
        </w:rPr>
        <w:t>（</w:t>
      </w:r>
      <w:bookmarkEnd w:id="35"/>
      <w:r>
        <w:rPr>
          <w:color w:val="000000"/>
          <w:spacing w:val="0"/>
          <w:w w:val="100"/>
          <w:position w:val="0"/>
        </w:rPr>
        <w:t>五）乙方提供的服务不符合本项目相关文件和本合同规定的，甲方有权拒绝，并且乙方须向甲方支付本合同总价款</w:t>
      </w:r>
      <w:r>
        <w:rPr>
          <w:u w:val="single"/>
        </w:rPr>
        <w:t xml:space="preserve"> </w:t>
      </w:r>
      <w:r>
        <w:rPr>
          <w:rFonts w:hint="eastAsia"/>
          <w:u w:val="single"/>
          <w:lang w:val="en-US" w:eastAsia="zh-CN"/>
        </w:rPr>
        <w:t xml:space="preserve">  </w:t>
      </w:r>
      <w:r>
        <w:rPr>
          <w:color w:val="000000"/>
          <w:spacing w:val="0"/>
          <w:w w:val="100"/>
          <w:position w:val="0"/>
        </w:rPr>
        <w:t>%的违约金。</w:t>
      </w:r>
    </w:p>
    <w:p w14:paraId="5CCC0BC5">
      <w:pPr>
        <w:pStyle w:val="10"/>
        <w:keepNext w:val="0"/>
        <w:keepLines w:val="0"/>
        <w:widowControl w:val="0"/>
        <w:shd w:val="clear" w:color="auto" w:fill="auto"/>
        <w:tabs>
          <w:tab w:val="left" w:pos="1424"/>
          <w:tab w:val="left" w:pos="1699"/>
          <w:tab w:val="left" w:pos="6005"/>
        </w:tabs>
        <w:bidi w:val="0"/>
        <w:spacing w:before="0" w:after="0" w:line="401" w:lineRule="exact"/>
        <w:ind w:left="0" w:right="0" w:firstLine="720"/>
        <w:jc w:val="both"/>
        <w:rPr>
          <w:sz w:val="24"/>
          <w:szCs w:val="24"/>
        </w:rPr>
      </w:pPr>
      <w:bookmarkStart w:id="36" w:name="bookmark1168"/>
      <w:r>
        <w:rPr>
          <w:color w:val="000000"/>
          <w:spacing w:val="0"/>
          <w:w w:val="100"/>
          <w:position w:val="0"/>
          <w:sz w:val="28"/>
          <w:szCs w:val="28"/>
        </w:rPr>
        <w:t>（</w:t>
      </w:r>
      <w:bookmarkEnd w:id="36"/>
      <w:r>
        <w:rPr>
          <w:color w:val="000000"/>
          <w:spacing w:val="0"/>
          <w:w w:val="100"/>
          <w:position w:val="0"/>
          <w:sz w:val="28"/>
          <w:szCs w:val="28"/>
        </w:rPr>
        <w:t>六）乙方未能按照本合同约定时间提供服务或完成约定的项目服务 内容的，从逾期之日起每日按本合同总价款</w:t>
      </w:r>
      <w:r>
        <w:rPr>
          <w:sz w:val="28"/>
          <w:szCs w:val="28"/>
          <w:u w:val="single"/>
        </w:rPr>
        <w:t xml:space="preserve"> </w:t>
      </w:r>
      <w:r>
        <w:rPr>
          <w:rFonts w:hint="eastAsia"/>
          <w:sz w:val="28"/>
          <w:szCs w:val="28"/>
          <w:u w:val="single"/>
          <w:lang w:val="en-US" w:eastAsia="zh-CN"/>
        </w:rPr>
        <w:t xml:space="preserve">  </w:t>
      </w:r>
      <w:r>
        <w:rPr>
          <w:color w:val="000000"/>
          <w:spacing w:val="0"/>
          <w:w w:val="100"/>
          <w:position w:val="0"/>
          <w:sz w:val="28"/>
          <w:szCs w:val="28"/>
        </w:rPr>
        <w:t>%的数额向甲方支付违约金；逾期</w:t>
      </w:r>
      <w:r>
        <w:rPr>
          <w:sz w:val="28"/>
          <w:szCs w:val="28"/>
          <w:u w:val="single"/>
        </w:rPr>
        <w:t xml:space="preserve"> </w:t>
      </w:r>
      <w:r>
        <w:rPr>
          <w:sz w:val="28"/>
          <w:szCs w:val="28"/>
          <w:u w:val="single"/>
        </w:rPr>
        <w:tab/>
      </w:r>
      <w:r>
        <w:rPr>
          <w:color w:val="000000"/>
          <w:spacing w:val="0"/>
          <w:w w:val="100"/>
          <w:position w:val="0"/>
          <w:sz w:val="28"/>
          <w:szCs w:val="28"/>
        </w:rPr>
        <w:t>日以上的，甲方有权终止合同，由此造成的甲方经济损失由乙方承担。</w:t>
      </w:r>
      <w:r>
        <w:rPr>
          <w:color w:val="000000"/>
          <w:spacing w:val="0"/>
          <w:w w:val="100"/>
          <w:position w:val="0"/>
          <w:sz w:val="24"/>
          <w:szCs w:val="24"/>
        </w:rPr>
        <w:t>（有固定服务期的项目除外，可删除该条）</w:t>
      </w:r>
    </w:p>
    <w:p w14:paraId="7303483F">
      <w:pPr>
        <w:pStyle w:val="10"/>
        <w:keepNext w:val="0"/>
        <w:keepLines w:val="0"/>
        <w:widowControl w:val="0"/>
        <w:shd w:val="clear" w:color="auto" w:fill="auto"/>
        <w:tabs>
          <w:tab w:val="left" w:pos="1431"/>
        </w:tabs>
        <w:bidi w:val="0"/>
        <w:spacing w:before="0" w:after="0" w:line="401" w:lineRule="exact"/>
        <w:ind w:left="0" w:right="0" w:firstLine="720"/>
        <w:jc w:val="both"/>
      </w:pPr>
      <w:bookmarkStart w:id="37" w:name="bookmark1169"/>
      <w:r>
        <w:rPr>
          <w:color w:val="000000"/>
          <w:spacing w:val="0"/>
          <w:w w:val="100"/>
          <w:position w:val="0"/>
        </w:rPr>
        <w:t>（</w:t>
      </w:r>
      <w:bookmarkEnd w:id="37"/>
      <w:r>
        <w:rPr>
          <w:color w:val="000000"/>
          <w:spacing w:val="0"/>
          <w:w w:val="100"/>
          <w:position w:val="0"/>
        </w:rPr>
        <w:t>七）未经甲方同意，乙方不得擅自将本合同服务分包或转包第三方承担。</w:t>
      </w:r>
    </w:p>
    <w:p w14:paraId="0096829E">
      <w:pPr>
        <w:pStyle w:val="10"/>
        <w:keepNext w:val="0"/>
        <w:keepLines w:val="0"/>
        <w:widowControl w:val="0"/>
        <w:shd w:val="clear" w:color="auto" w:fill="auto"/>
        <w:tabs>
          <w:tab w:val="left" w:pos="1431"/>
        </w:tabs>
        <w:bidi w:val="0"/>
        <w:spacing w:before="0" w:after="0" w:line="401" w:lineRule="exact"/>
        <w:ind w:left="0" w:right="0" w:firstLine="720"/>
        <w:jc w:val="both"/>
      </w:pPr>
      <w:bookmarkStart w:id="38" w:name="bookmark1170"/>
      <w:r>
        <w:rPr>
          <w:color w:val="000000"/>
          <w:spacing w:val="0"/>
          <w:w w:val="100"/>
          <w:position w:val="0"/>
        </w:rPr>
        <w:t>（</w:t>
      </w:r>
      <w:bookmarkEnd w:id="38"/>
      <w:r>
        <w:rPr>
          <w:color w:val="000000"/>
          <w:spacing w:val="0"/>
          <w:w w:val="100"/>
          <w:position w:val="0"/>
        </w:rPr>
        <w:t>八）本合同中各条款约定的违约金可自甲方未支付款项中直接扣除, 违约金若不能弥补甲方损失的，乙方还应赔偿甲方损失。</w:t>
      </w:r>
    </w:p>
    <w:p w14:paraId="223BBDBA">
      <w:pPr>
        <w:pStyle w:val="9"/>
        <w:keepNext w:val="0"/>
        <w:keepLines w:val="0"/>
        <w:widowControl w:val="0"/>
        <w:shd w:val="clear" w:color="auto" w:fill="auto"/>
        <w:tabs>
          <w:tab w:val="left" w:pos="1453"/>
        </w:tabs>
        <w:bidi w:val="0"/>
        <w:spacing w:before="0" w:after="0" w:line="401" w:lineRule="exact"/>
        <w:ind w:left="0" w:right="0" w:firstLine="720"/>
        <w:jc w:val="both"/>
      </w:pPr>
      <w:bookmarkStart w:id="39" w:name="bookmark1171"/>
      <w:r>
        <w:rPr>
          <w:color w:val="000000"/>
          <w:spacing w:val="0"/>
          <w:w w:val="100"/>
          <w:position w:val="0"/>
          <w:sz w:val="24"/>
          <w:szCs w:val="24"/>
        </w:rPr>
        <w:t>（</w:t>
      </w:r>
      <w:bookmarkEnd w:id="39"/>
      <w:r>
        <w:rPr>
          <w:color w:val="000000"/>
          <w:spacing w:val="0"/>
          <w:w w:val="100"/>
          <w:position w:val="0"/>
          <w:sz w:val="24"/>
          <w:szCs w:val="24"/>
        </w:rPr>
        <w:t>九）</w:t>
      </w:r>
      <w:r>
        <w:rPr>
          <w:color w:val="000000"/>
          <w:spacing w:val="0"/>
          <w:w w:val="100"/>
          <w:position w:val="0"/>
          <w:sz w:val="24"/>
          <w:szCs w:val="24"/>
        </w:rPr>
        <w:tab/>
      </w:r>
      <w:r>
        <w:rPr>
          <w:color w:val="000000"/>
          <w:spacing w:val="0"/>
          <w:w w:val="100"/>
          <w:position w:val="0"/>
          <w:sz w:val="24"/>
          <w:szCs w:val="24"/>
        </w:rPr>
        <w:t>双方拟定的其他条款。</w:t>
      </w:r>
    </w:p>
    <w:p w14:paraId="001E09CC">
      <w:pPr>
        <w:pStyle w:val="9"/>
        <w:keepNext w:val="0"/>
        <w:keepLines w:val="0"/>
        <w:widowControl w:val="0"/>
        <w:shd w:val="clear" w:color="auto" w:fill="auto"/>
        <w:bidi w:val="0"/>
        <w:spacing w:before="0" w:after="80" w:line="401" w:lineRule="exact"/>
        <w:ind w:left="0" w:right="0" w:firstLine="520"/>
        <w:jc w:val="both"/>
      </w:pPr>
      <w:r>
        <w:rPr>
          <w:color w:val="000000"/>
          <w:spacing w:val="0"/>
          <w:w w:val="100"/>
          <w:position w:val="0"/>
          <w:sz w:val="24"/>
          <w:szCs w:val="24"/>
        </w:rPr>
        <w:t>九、保密条款</w:t>
      </w:r>
    </w:p>
    <w:p w14:paraId="1D26C99B">
      <w:pPr>
        <w:pStyle w:val="10"/>
        <w:keepNext w:val="0"/>
        <w:keepLines w:val="0"/>
        <w:widowControl w:val="0"/>
        <w:shd w:val="clear" w:color="auto" w:fill="auto"/>
        <w:tabs>
          <w:tab w:val="left" w:pos="1431"/>
        </w:tabs>
        <w:bidi w:val="0"/>
        <w:spacing w:before="0" w:after="0" w:line="401" w:lineRule="exact"/>
        <w:ind w:left="0" w:right="0" w:firstLine="720"/>
        <w:jc w:val="both"/>
      </w:pPr>
      <w:bookmarkStart w:id="40" w:name="bookmark1172"/>
      <w:r>
        <w:rPr>
          <w:color w:val="000000"/>
          <w:spacing w:val="0"/>
          <w:w w:val="100"/>
          <w:position w:val="0"/>
        </w:rPr>
        <w:t>（</w:t>
      </w:r>
      <w:bookmarkEnd w:id="40"/>
      <w:r>
        <w:rPr>
          <w:color w:val="000000"/>
          <w:spacing w:val="0"/>
          <w:w w:val="100"/>
          <w:position w:val="0"/>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86C0C5C">
      <w:pPr>
        <w:pStyle w:val="10"/>
        <w:keepNext w:val="0"/>
        <w:keepLines w:val="0"/>
        <w:widowControl w:val="0"/>
        <w:shd w:val="clear" w:color="auto" w:fill="auto"/>
        <w:tabs>
          <w:tab w:val="left" w:pos="1424"/>
        </w:tabs>
        <w:bidi w:val="0"/>
        <w:spacing w:before="0" w:after="0" w:line="401" w:lineRule="exact"/>
        <w:ind w:left="0" w:right="0" w:firstLine="720"/>
        <w:jc w:val="both"/>
      </w:pPr>
      <w:bookmarkStart w:id="41" w:name="bookmark1173"/>
      <w:r>
        <w:rPr>
          <w:color w:val="000000"/>
          <w:spacing w:val="0"/>
          <w:w w:val="100"/>
          <w:position w:val="0"/>
        </w:rPr>
        <w:t>（</w:t>
      </w:r>
      <w:bookmarkEnd w:id="41"/>
      <w:r>
        <w:rPr>
          <w:color w:val="000000"/>
          <w:spacing w:val="0"/>
          <w:w w:val="100"/>
          <w:position w:val="0"/>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A88F9C2">
      <w:pPr>
        <w:pStyle w:val="10"/>
        <w:keepNext w:val="0"/>
        <w:keepLines w:val="0"/>
        <w:widowControl w:val="0"/>
        <w:shd w:val="clear" w:color="auto" w:fill="auto"/>
        <w:tabs>
          <w:tab w:val="left" w:pos="1424"/>
        </w:tabs>
        <w:bidi w:val="0"/>
        <w:spacing w:before="0" w:after="0" w:line="401" w:lineRule="exact"/>
        <w:ind w:left="0" w:right="0" w:firstLine="720"/>
        <w:jc w:val="both"/>
      </w:pPr>
      <w:bookmarkStart w:id="42" w:name="bookmark1174"/>
      <w:r>
        <w:rPr>
          <w:color w:val="000000"/>
          <w:spacing w:val="0"/>
          <w:w w:val="100"/>
          <w:position w:val="0"/>
        </w:rPr>
        <w:t>（</w:t>
      </w:r>
      <w:bookmarkEnd w:id="42"/>
      <w:r>
        <w:rPr>
          <w:color w:val="000000"/>
          <w:spacing w:val="0"/>
          <w:w w:val="100"/>
          <w:position w:val="0"/>
        </w:rPr>
        <w:t>三）本条款为独立条款，本合同的无效、变更、解除和终止均不影响本条款的效力。</w:t>
      </w:r>
    </w:p>
    <w:p w14:paraId="5C36CA7D">
      <w:pPr>
        <w:pStyle w:val="9"/>
        <w:keepNext w:val="0"/>
        <w:keepLines w:val="0"/>
        <w:widowControl w:val="0"/>
        <w:shd w:val="clear" w:color="auto" w:fill="auto"/>
        <w:tabs>
          <w:tab w:val="left" w:pos="1453"/>
        </w:tabs>
        <w:bidi w:val="0"/>
        <w:spacing w:before="0" w:after="0" w:line="401" w:lineRule="exact"/>
        <w:ind w:left="0" w:right="0" w:firstLine="720"/>
        <w:jc w:val="both"/>
      </w:pPr>
      <w:bookmarkStart w:id="43" w:name="bookmark1175"/>
      <w:r>
        <w:rPr>
          <w:color w:val="000000"/>
          <w:spacing w:val="0"/>
          <w:w w:val="100"/>
          <w:position w:val="0"/>
          <w:sz w:val="24"/>
          <w:szCs w:val="24"/>
        </w:rPr>
        <w:t>（</w:t>
      </w:r>
      <w:bookmarkEnd w:id="43"/>
      <w:r>
        <w:rPr>
          <w:color w:val="000000"/>
          <w:spacing w:val="0"/>
          <w:w w:val="100"/>
          <w:position w:val="0"/>
          <w:sz w:val="24"/>
          <w:szCs w:val="24"/>
        </w:rPr>
        <w:t>四）</w:t>
      </w:r>
      <w:r>
        <w:rPr>
          <w:color w:val="000000"/>
          <w:spacing w:val="0"/>
          <w:w w:val="100"/>
          <w:position w:val="0"/>
          <w:sz w:val="24"/>
          <w:szCs w:val="24"/>
        </w:rPr>
        <w:tab/>
      </w:r>
      <w:r>
        <w:rPr>
          <w:color w:val="000000"/>
          <w:spacing w:val="0"/>
          <w:w w:val="100"/>
          <w:position w:val="0"/>
          <w:sz w:val="24"/>
          <w:szCs w:val="24"/>
        </w:rPr>
        <w:t>双方拟定的其他条款。</w:t>
      </w:r>
    </w:p>
    <w:p w14:paraId="0ED76059">
      <w:pPr>
        <w:pStyle w:val="7"/>
        <w:keepNext w:val="0"/>
        <w:keepLines w:val="0"/>
        <w:widowControl w:val="0"/>
        <w:shd w:val="clear" w:color="auto" w:fill="auto"/>
        <w:bidi w:val="0"/>
        <w:spacing w:before="0" w:after="0" w:line="401" w:lineRule="exact"/>
        <w:ind w:left="0" w:right="0" w:firstLine="520"/>
        <w:jc w:val="both"/>
        <w:rPr>
          <w:rFonts w:hint="default" w:eastAsia="宋体"/>
          <w:sz w:val="28"/>
          <w:szCs w:val="28"/>
          <w:lang w:val="en-US" w:eastAsia="zh-CN"/>
        </w:rPr>
      </w:pPr>
      <w:r>
        <w:rPr>
          <w:rFonts w:ascii="宋体" w:hAnsi="宋体" w:eastAsia="宋体" w:cs="宋体"/>
          <w:color w:val="000000"/>
          <w:spacing w:val="0"/>
          <w:w w:val="100"/>
          <w:position w:val="0"/>
          <w:sz w:val="24"/>
          <w:szCs w:val="24"/>
          <w:lang w:val="zh-TW" w:eastAsia="zh-TW" w:bidi="zh-TW"/>
        </w:rPr>
        <w:t>十、</w:t>
      </w:r>
      <w:r>
        <w:rPr>
          <w:rFonts w:hint="eastAsia" w:ascii="宋体" w:hAnsi="宋体" w:eastAsia="宋体" w:cs="宋体"/>
          <w:color w:val="000000"/>
          <w:spacing w:val="0"/>
          <w:w w:val="100"/>
          <w:position w:val="0"/>
          <w:sz w:val="24"/>
          <w:szCs w:val="24"/>
          <w:lang w:val="en-US" w:eastAsia="zh-CN" w:bidi="zh-TW"/>
        </w:rPr>
        <w:t>争议解决</w:t>
      </w:r>
    </w:p>
    <w:p w14:paraId="5E3A021C">
      <w:pPr>
        <w:pStyle w:val="10"/>
        <w:keepNext w:val="0"/>
        <w:keepLines w:val="0"/>
        <w:widowControl w:val="0"/>
        <w:shd w:val="clear" w:color="auto" w:fill="auto"/>
        <w:tabs>
          <w:tab w:val="left" w:pos="1431"/>
          <w:tab w:val="left" w:pos="3629"/>
        </w:tabs>
        <w:bidi w:val="0"/>
        <w:spacing w:before="0" w:after="80" w:line="410" w:lineRule="exact"/>
        <w:ind w:left="0" w:right="0" w:firstLine="720"/>
        <w:jc w:val="both"/>
      </w:pPr>
      <w:bookmarkStart w:id="44" w:name="bookmark1176"/>
      <w:r>
        <w:rPr>
          <w:color w:val="000000"/>
          <w:spacing w:val="0"/>
          <w:w w:val="100"/>
          <w:position w:val="0"/>
        </w:rPr>
        <w:t>（</w:t>
      </w:r>
      <w:bookmarkEnd w:id="44"/>
      <w:r>
        <w:rPr>
          <w:color w:val="000000"/>
          <w:spacing w:val="0"/>
          <w:w w:val="100"/>
          <w:position w:val="0"/>
        </w:rPr>
        <w:t>一）本合同在履行过程中发生的争议，由甲、乙双方当事人协商解决，协商不成的按下列第</w:t>
      </w:r>
      <w:r>
        <w:rPr>
          <w:u w:val="single"/>
        </w:rPr>
        <w:t xml:space="preserve"> </w:t>
      </w:r>
      <w:r>
        <w:rPr>
          <w:rFonts w:hint="eastAsia"/>
          <w:u w:val="single"/>
          <w:lang w:val="en-US" w:eastAsia="zh-CN"/>
        </w:rPr>
        <w:t xml:space="preserve">  </w:t>
      </w:r>
      <w:r>
        <w:rPr>
          <w:color w:val="000000"/>
          <w:spacing w:val="0"/>
          <w:w w:val="100"/>
          <w:position w:val="0"/>
        </w:rPr>
        <w:t>种方式解决：</w:t>
      </w:r>
    </w:p>
    <w:p w14:paraId="0D212BA9">
      <w:pPr>
        <w:pStyle w:val="10"/>
        <w:keepNext w:val="0"/>
        <w:keepLines w:val="0"/>
        <w:widowControl w:val="0"/>
        <w:shd w:val="clear" w:color="auto" w:fill="auto"/>
        <w:tabs>
          <w:tab w:val="left" w:pos="1038"/>
        </w:tabs>
        <w:bidi w:val="0"/>
        <w:spacing w:before="0" w:after="0" w:line="307" w:lineRule="auto"/>
        <w:ind w:left="0" w:right="0" w:firstLine="620"/>
        <w:jc w:val="both"/>
      </w:pPr>
      <w:bookmarkStart w:id="45" w:name="bookmark1177"/>
      <w:r>
        <w:rPr>
          <w:rFonts w:ascii="Times New Roman" w:hAnsi="Times New Roman" w:eastAsia="Times New Roman" w:cs="Times New Roman"/>
          <w:color w:val="000000"/>
          <w:spacing w:val="0"/>
          <w:w w:val="100"/>
          <w:position w:val="0"/>
        </w:rPr>
        <w:t>1</w:t>
      </w:r>
      <w:bookmarkEnd w:id="45"/>
      <w:r>
        <w:rPr>
          <w:color w:val="000000"/>
          <w:spacing w:val="0"/>
          <w:w w:val="100"/>
          <w:position w:val="0"/>
        </w:rPr>
        <w:t>、提交西安仲裁委员会仲裁；</w:t>
      </w:r>
    </w:p>
    <w:p w14:paraId="17D77391">
      <w:pPr>
        <w:pStyle w:val="10"/>
        <w:keepNext w:val="0"/>
        <w:keepLines w:val="0"/>
        <w:widowControl w:val="0"/>
        <w:shd w:val="clear" w:color="auto" w:fill="auto"/>
        <w:tabs>
          <w:tab w:val="left" w:pos="1050"/>
        </w:tabs>
        <w:bidi w:val="0"/>
        <w:spacing w:before="0" w:after="0" w:line="300" w:lineRule="auto"/>
        <w:ind w:left="0" w:right="0" w:firstLine="620"/>
        <w:jc w:val="both"/>
      </w:pPr>
      <w:bookmarkStart w:id="46" w:name="bookmark1178"/>
      <w:r>
        <w:rPr>
          <w:rFonts w:ascii="Times New Roman" w:hAnsi="Times New Roman" w:eastAsia="Times New Roman" w:cs="Times New Roman"/>
          <w:color w:val="000000"/>
          <w:spacing w:val="0"/>
          <w:w w:val="100"/>
          <w:position w:val="0"/>
        </w:rPr>
        <w:t>2</w:t>
      </w:r>
      <w:bookmarkEnd w:id="46"/>
      <w:r>
        <w:rPr>
          <w:color w:val="000000"/>
          <w:spacing w:val="0"/>
          <w:w w:val="100"/>
          <w:position w:val="0"/>
        </w:rPr>
        <w:t>、</w:t>
      </w:r>
      <w:r>
        <w:rPr>
          <w:color w:val="000000"/>
          <w:spacing w:val="0"/>
          <w:w w:val="100"/>
          <w:position w:val="0"/>
        </w:rPr>
        <w:tab/>
      </w:r>
      <w:r>
        <w:rPr>
          <w:color w:val="000000"/>
          <w:spacing w:val="0"/>
          <w:w w:val="100"/>
          <w:position w:val="0"/>
        </w:rPr>
        <w:t>依法向甲方所在地人民法院起诉。</w:t>
      </w:r>
    </w:p>
    <w:p w14:paraId="51231204">
      <w:pPr>
        <w:pStyle w:val="10"/>
        <w:keepNext w:val="0"/>
        <w:keepLines w:val="0"/>
        <w:widowControl w:val="0"/>
        <w:shd w:val="clear" w:color="auto" w:fill="auto"/>
        <w:tabs>
          <w:tab w:val="left" w:pos="1431"/>
        </w:tabs>
        <w:bidi w:val="0"/>
        <w:spacing w:before="0" w:after="140" w:line="432" w:lineRule="exact"/>
        <w:ind w:left="0" w:right="0" w:firstLine="720"/>
        <w:jc w:val="both"/>
      </w:pPr>
      <w:bookmarkStart w:id="47" w:name="bookmark1179"/>
      <w:r>
        <w:rPr>
          <w:color w:val="000000"/>
          <w:spacing w:val="0"/>
          <w:w w:val="100"/>
          <w:position w:val="0"/>
        </w:rPr>
        <w:t>（</w:t>
      </w:r>
      <w:bookmarkEnd w:id="47"/>
      <w:r>
        <w:rPr>
          <w:color w:val="000000"/>
          <w:spacing w:val="0"/>
          <w:w w:val="100"/>
          <w:position w:val="0"/>
        </w:rPr>
        <w:t>二）本条款为独立条款，本合同的无效、变更、解除和终止均不影响本条款的效力。</w:t>
      </w:r>
    </w:p>
    <w:p w14:paraId="5274E81A">
      <w:pPr>
        <w:pStyle w:val="9"/>
        <w:keepNext w:val="0"/>
        <w:keepLines w:val="0"/>
        <w:widowControl w:val="0"/>
        <w:shd w:val="clear" w:color="auto" w:fill="auto"/>
        <w:bidi w:val="0"/>
        <w:spacing w:before="0" w:after="0" w:line="322" w:lineRule="auto"/>
        <w:ind w:left="0" w:right="0" w:firstLine="520"/>
        <w:jc w:val="both"/>
      </w:pPr>
      <w:r>
        <w:rPr>
          <w:rFonts w:hint="eastAsia"/>
          <w:color w:val="000000"/>
          <w:spacing w:val="0"/>
          <w:w w:val="100"/>
          <w:position w:val="0"/>
          <w:sz w:val="24"/>
          <w:szCs w:val="24"/>
          <w:lang w:val="en-US" w:eastAsia="zh-CN"/>
        </w:rPr>
        <w:t>十一</w:t>
      </w:r>
      <w:r>
        <w:rPr>
          <w:color w:val="000000"/>
          <w:spacing w:val="0"/>
          <w:w w:val="100"/>
          <w:position w:val="0"/>
          <w:sz w:val="24"/>
          <w:szCs w:val="24"/>
        </w:rPr>
        <w:t>、</w:t>
      </w:r>
      <w:r>
        <w:rPr>
          <w:rFonts w:hint="eastAsia"/>
          <w:color w:val="000000"/>
          <w:spacing w:val="0"/>
          <w:w w:val="100"/>
          <w:position w:val="0"/>
          <w:sz w:val="24"/>
          <w:szCs w:val="24"/>
          <w:lang w:val="en-US" w:eastAsia="zh-CN"/>
        </w:rPr>
        <w:t>关于送达的</w:t>
      </w:r>
      <w:r>
        <w:rPr>
          <w:color w:val="000000"/>
          <w:spacing w:val="0"/>
          <w:w w:val="100"/>
          <w:position w:val="0"/>
          <w:sz w:val="24"/>
          <w:szCs w:val="24"/>
        </w:rPr>
        <w:t>约定</w:t>
      </w:r>
    </w:p>
    <w:p w14:paraId="7FF85B42">
      <w:pPr>
        <w:pStyle w:val="10"/>
        <w:keepNext w:val="0"/>
        <w:keepLines w:val="0"/>
        <w:widowControl w:val="0"/>
        <w:shd w:val="clear" w:color="auto" w:fill="auto"/>
        <w:bidi w:val="0"/>
        <w:spacing w:before="0" w:after="0" w:line="403" w:lineRule="exact"/>
        <w:ind w:left="0" w:right="0" w:firstLine="720"/>
        <w:jc w:val="both"/>
      </w:pPr>
      <w:r>
        <w:rPr>
          <w:color w:val="000000"/>
          <w:spacing w:val="0"/>
          <w:w w:val="100"/>
          <w:position w:val="0"/>
        </w:rPr>
        <w:t>（一）本合同项下甲乙双方任何一方向对方发出的通知、信件、数据 电文等，应当发送至本合同下列约定的地址、联系人和通信终端。</w:t>
      </w:r>
    </w:p>
    <w:p w14:paraId="4731A96B">
      <w:pPr>
        <w:pStyle w:val="10"/>
        <w:keepNext w:val="0"/>
        <w:keepLines w:val="0"/>
        <w:widowControl w:val="0"/>
        <w:shd w:val="clear" w:color="auto" w:fill="auto"/>
        <w:bidi w:val="0"/>
        <w:spacing w:before="0" w:after="40" w:line="406" w:lineRule="exact"/>
        <w:ind w:left="0" w:right="0" w:firstLine="480"/>
        <w:jc w:val="left"/>
        <w:rPr>
          <w:sz w:val="22"/>
          <w:szCs w:val="22"/>
        </w:rPr>
      </w:pPr>
      <w:r>
        <w:rPr>
          <w:color w:val="000000"/>
          <w:spacing w:val="0"/>
          <w:w w:val="100"/>
          <w:position w:val="0"/>
          <w:sz w:val="28"/>
          <w:szCs w:val="28"/>
        </w:rPr>
        <w:t>甲方联系人：</w:t>
      </w:r>
      <w:r>
        <w:rPr>
          <w:rFonts w:ascii="Times New Roman" w:hAnsi="Times New Roman" w:eastAsia="Times New Roman" w:cs="Times New Roman"/>
          <w:color w:val="000000"/>
          <w:spacing w:val="0"/>
          <w:w w:val="100"/>
          <w:position w:val="0"/>
          <w:sz w:val="22"/>
          <w:szCs w:val="22"/>
        </w:rPr>
        <w:t>XXX</w:t>
      </w:r>
    </w:p>
    <w:p w14:paraId="1CB6434F">
      <w:pPr>
        <w:pStyle w:val="11"/>
        <w:keepNext w:val="0"/>
        <w:keepLines w:val="0"/>
        <w:widowControl w:val="0"/>
        <w:shd w:val="clear" w:color="auto" w:fill="auto"/>
        <w:bidi w:val="0"/>
        <w:spacing w:before="0" w:after="40" w:line="240" w:lineRule="auto"/>
        <w:ind w:left="0" w:right="0" w:firstLine="480"/>
        <w:jc w:val="left"/>
      </w:pPr>
      <w:r>
        <w:rPr>
          <w:rFonts w:ascii="宋体" w:hAnsi="宋体" w:eastAsia="宋体" w:cs="宋体"/>
          <w:color w:val="000000"/>
          <w:spacing w:val="0"/>
          <w:w w:val="100"/>
          <w:position w:val="0"/>
          <w:sz w:val="28"/>
          <w:szCs w:val="28"/>
          <w:lang w:val="zh-TW" w:eastAsia="zh-TW" w:bidi="zh-TW"/>
        </w:rPr>
        <w:t>联系电话：</w:t>
      </w:r>
      <w:r>
        <w:rPr>
          <w:rFonts w:ascii="Times New Roman" w:hAnsi="Times New Roman" w:eastAsia="Times New Roman" w:cs="Times New Roman"/>
          <w:color w:val="000000"/>
          <w:spacing w:val="0"/>
          <w:w w:val="100"/>
          <w:position w:val="0"/>
          <w:lang w:val="en-US" w:eastAsia="en-US" w:bidi="en-US"/>
        </w:rPr>
        <w:t>XXX-XXXXXX</w:t>
      </w:r>
    </w:p>
    <w:p w14:paraId="66F17FAE">
      <w:pPr>
        <w:pStyle w:val="11"/>
        <w:keepNext w:val="0"/>
        <w:keepLines w:val="0"/>
        <w:widowControl w:val="0"/>
        <w:shd w:val="clear" w:color="auto" w:fill="auto"/>
        <w:bidi w:val="0"/>
        <w:spacing w:before="0" w:after="40" w:line="240" w:lineRule="auto"/>
        <w:ind w:left="0" w:right="0" w:firstLine="480"/>
        <w:jc w:val="left"/>
      </w:pPr>
      <w:r>
        <w:rPr>
          <w:rFonts w:ascii="宋体" w:hAnsi="宋体" w:eastAsia="宋体" w:cs="宋体"/>
          <w:color w:val="000000"/>
          <w:spacing w:val="0"/>
          <w:w w:val="100"/>
          <w:position w:val="0"/>
          <w:sz w:val="28"/>
          <w:szCs w:val="28"/>
          <w:lang w:val="zh-TW" w:eastAsia="zh-TW" w:bidi="zh-TW"/>
        </w:rPr>
        <w:t>联系地址：</w:t>
      </w:r>
      <w:r>
        <w:rPr>
          <w:rFonts w:ascii="Times New Roman" w:hAnsi="Times New Roman" w:eastAsia="Times New Roman" w:cs="Times New Roman"/>
          <w:color w:val="000000"/>
          <w:spacing w:val="0"/>
          <w:w w:val="100"/>
          <w:position w:val="0"/>
          <w:lang w:val="en-US" w:eastAsia="en-US" w:bidi="en-US"/>
        </w:rPr>
        <w:t>xxxxxxxxx,</w:t>
      </w:r>
      <w:r>
        <w:rPr>
          <w:rFonts w:ascii="宋体" w:hAnsi="宋体" w:eastAsia="宋体" w:cs="宋体"/>
          <w:color w:val="000000"/>
          <w:spacing w:val="0"/>
          <w:w w:val="100"/>
          <w:position w:val="0"/>
          <w:sz w:val="28"/>
          <w:szCs w:val="28"/>
          <w:lang w:val="zh-TW" w:eastAsia="zh-TW" w:bidi="zh-TW"/>
        </w:rPr>
        <w:t>邮编：</w:t>
      </w:r>
      <w:r>
        <w:rPr>
          <w:rFonts w:ascii="Times New Roman" w:hAnsi="Times New Roman" w:eastAsia="Times New Roman" w:cs="Times New Roman"/>
          <w:color w:val="000000"/>
          <w:spacing w:val="0"/>
          <w:w w:val="100"/>
          <w:position w:val="0"/>
          <w:lang w:val="en-US" w:eastAsia="en-US" w:bidi="en-US"/>
        </w:rPr>
        <w:t>xxxxxx</w:t>
      </w:r>
      <w:r>
        <w:rPr>
          <w:rFonts w:ascii="Times New Roman" w:hAnsi="Times New Roman" w:eastAsia="Times New Roman" w:cs="Times New Roman"/>
          <w:color w:val="000000"/>
          <w:spacing w:val="0"/>
          <w:w w:val="100"/>
          <w:position w:val="0"/>
          <w:vertAlign w:val="subscript"/>
          <w:lang w:val="en-US" w:eastAsia="en-US" w:bidi="en-US"/>
        </w:rPr>
        <w:t>o</w:t>
      </w:r>
    </w:p>
    <w:p w14:paraId="24EBBF73">
      <w:pPr>
        <w:pStyle w:val="10"/>
        <w:keepNext w:val="0"/>
        <w:keepLines w:val="0"/>
        <w:widowControl w:val="0"/>
        <w:shd w:val="clear" w:color="auto" w:fill="auto"/>
        <w:bidi w:val="0"/>
        <w:spacing w:before="0" w:after="40" w:line="406" w:lineRule="exact"/>
        <w:ind w:left="0" w:right="0" w:firstLine="480"/>
        <w:jc w:val="left"/>
      </w:pPr>
      <w:r>
        <w:rPr>
          <w:color w:val="000000"/>
          <w:spacing w:val="0"/>
          <w:w w:val="100"/>
          <w:position w:val="0"/>
        </w:rPr>
        <w:t>甲方（□同意□不同意）接受电子文件送达，电子终端信息如下：</w:t>
      </w:r>
    </w:p>
    <w:p w14:paraId="1CAAD89E">
      <w:pPr>
        <w:pStyle w:val="11"/>
        <w:keepNext w:val="0"/>
        <w:keepLines w:val="0"/>
        <w:widowControl w:val="0"/>
        <w:shd w:val="clear" w:color="auto" w:fill="auto"/>
        <w:bidi w:val="0"/>
        <w:spacing w:before="0" w:after="40" w:line="240" w:lineRule="auto"/>
        <w:ind w:left="0" w:right="0" w:firstLine="480"/>
        <w:jc w:val="left"/>
      </w:pPr>
      <w:r>
        <w:rPr>
          <w:rFonts w:ascii="宋体" w:hAnsi="宋体" w:eastAsia="宋体" w:cs="宋体"/>
          <w:color w:val="000000"/>
          <w:spacing w:val="0"/>
          <w:w w:val="100"/>
          <w:position w:val="0"/>
          <w:sz w:val="28"/>
          <w:szCs w:val="28"/>
          <w:lang w:val="zh-TW" w:eastAsia="zh-TW" w:bidi="zh-TW"/>
        </w:rPr>
        <w:t>移动电话：</w:t>
      </w:r>
      <w:r>
        <w:rPr>
          <w:rFonts w:ascii="Times New Roman" w:hAnsi="Times New Roman" w:eastAsia="Times New Roman" w:cs="Times New Roman"/>
          <w:color w:val="000000"/>
          <w:spacing w:val="0"/>
          <w:w w:val="100"/>
          <w:position w:val="0"/>
          <w:lang w:val="en-US" w:eastAsia="en-US" w:bidi="en-US"/>
        </w:rPr>
        <w:t>1XXXXXXXXX,</w:t>
      </w:r>
    </w:p>
    <w:p w14:paraId="066F9DE5">
      <w:pPr>
        <w:pStyle w:val="11"/>
        <w:keepNext w:val="0"/>
        <w:keepLines w:val="0"/>
        <w:widowControl w:val="0"/>
        <w:shd w:val="clear" w:color="auto" w:fill="auto"/>
        <w:bidi w:val="0"/>
        <w:spacing w:before="0" w:after="40" w:line="240" w:lineRule="auto"/>
        <w:ind w:left="0" w:right="0" w:firstLine="480"/>
        <w:jc w:val="left"/>
      </w:pPr>
      <w:r>
        <w:rPr>
          <w:rFonts w:ascii="宋体" w:hAnsi="宋体" w:eastAsia="宋体" w:cs="宋体"/>
          <w:color w:val="000000"/>
          <w:spacing w:val="0"/>
          <w:w w:val="100"/>
          <w:position w:val="0"/>
          <w:sz w:val="28"/>
          <w:szCs w:val="28"/>
          <w:lang w:val="zh-TW" w:eastAsia="zh-TW" w:bidi="zh-TW"/>
        </w:rPr>
        <w:t>传真：</w:t>
      </w:r>
      <w:r>
        <w:rPr>
          <w:rFonts w:ascii="Times New Roman" w:hAnsi="Times New Roman" w:eastAsia="Times New Roman" w:cs="Times New Roman"/>
          <w:color w:val="000000"/>
          <w:spacing w:val="0"/>
          <w:w w:val="100"/>
          <w:position w:val="0"/>
          <w:lang w:val="en-US" w:eastAsia="en-US" w:bidi="en-US"/>
        </w:rPr>
        <w:t>XXX-XXXXXX,</w:t>
      </w:r>
    </w:p>
    <w:p w14:paraId="52E201A7">
      <w:pPr>
        <w:pStyle w:val="11"/>
        <w:keepNext w:val="0"/>
        <w:keepLines w:val="0"/>
        <w:widowControl w:val="0"/>
        <w:shd w:val="clear" w:color="auto" w:fill="auto"/>
        <w:bidi w:val="0"/>
        <w:spacing w:before="0" w:after="100" w:line="240" w:lineRule="auto"/>
        <w:ind w:left="0" w:right="0" w:firstLine="480"/>
        <w:jc w:val="left"/>
      </w:pPr>
      <w:r>
        <w:rPr>
          <w:rFonts w:ascii="宋体" w:hAnsi="宋体" w:eastAsia="宋体" w:cs="宋体"/>
          <w:color w:val="000000"/>
          <w:spacing w:val="0"/>
          <w:w w:val="100"/>
          <w:position w:val="0"/>
          <w:sz w:val="28"/>
          <w:szCs w:val="28"/>
          <w:lang w:val="zh-TW" w:eastAsia="zh-TW" w:bidi="zh-TW"/>
        </w:rPr>
        <w:t>微信号：</w:t>
      </w:r>
      <w:r>
        <w:rPr>
          <w:rFonts w:ascii="Times New Roman" w:hAnsi="Times New Roman" w:eastAsia="Times New Roman" w:cs="Times New Roman"/>
          <w:color w:val="000000"/>
          <w:spacing w:val="0"/>
          <w:w w:val="100"/>
          <w:position w:val="0"/>
          <w:lang w:val="en-US" w:eastAsia="en-US" w:bidi="en-US"/>
        </w:rPr>
        <w:t>XXXXXXXXX,</w:t>
      </w:r>
    </w:p>
    <w:p w14:paraId="22154156">
      <w:pPr>
        <w:pStyle w:val="11"/>
        <w:keepNext w:val="0"/>
        <w:keepLines w:val="0"/>
        <w:widowControl w:val="0"/>
        <w:shd w:val="clear" w:color="auto" w:fill="auto"/>
        <w:bidi w:val="0"/>
        <w:spacing w:before="0" w:after="0" w:line="240" w:lineRule="auto"/>
        <w:ind w:left="0" w:right="0" w:firstLine="480"/>
        <w:jc w:val="left"/>
      </w:pPr>
      <w:r>
        <w:rPr>
          <w:rFonts w:ascii="宋体" w:hAnsi="宋体" w:eastAsia="宋体" w:cs="宋体"/>
          <w:color w:val="000000"/>
          <w:spacing w:val="0"/>
          <w:w w:val="100"/>
          <w:position w:val="0"/>
          <w:sz w:val="28"/>
          <w:szCs w:val="28"/>
          <w:lang w:val="zh-TW" w:eastAsia="zh-TW" w:bidi="zh-TW"/>
        </w:rPr>
        <w:t>电子邮箱：</w:t>
      </w:r>
      <w:r>
        <w:rPr>
          <w:rFonts w:ascii="Times New Roman" w:hAnsi="Times New Roman" w:eastAsia="Times New Roman" w:cs="Times New Roman"/>
          <w:color w:val="000000"/>
          <w:spacing w:val="0"/>
          <w:w w:val="100"/>
          <w:position w:val="0"/>
          <w:lang w:val="en-US" w:eastAsia="en-US" w:bidi="en-US"/>
        </w:rPr>
        <w:t>XXX@XXX.COmo</w:t>
      </w:r>
    </w:p>
    <w:p w14:paraId="1870B98A">
      <w:pPr>
        <w:pStyle w:val="10"/>
        <w:keepNext w:val="0"/>
        <w:keepLines w:val="0"/>
        <w:widowControl w:val="0"/>
        <w:shd w:val="clear" w:color="auto" w:fill="auto"/>
        <w:bidi w:val="0"/>
        <w:spacing w:before="0" w:after="40" w:line="406" w:lineRule="exact"/>
        <w:ind w:left="0" w:right="0" w:firstLine="480"/>
        <w:jc w:val="left"/>
        <w:rPr>
          <w:sz w:val="22"/>
          <w:szCs w:val="22"/>
        </w:rPr>
      </w:pPr>
      <w:r>
        <w:rPr>
          <w:color w:val="000000"/>
          <w:spacing w:val="0"/>
          <w:w w:val="100"/>
          <w:position w:val="0"/>
          <w:sz w:val="28"/>
          <w:szCs w:val="28"/>
        </w:rPr>
        <w:t>乙方联系人：</w:t>
      </w:r>
      <w:r>
        <w:rPr>
          <w:rFonts w:ascii="Times New Roman" w:hAnsi="Times New Roman" w:eastAsia="Times New Roman" w:cs="Times New Roman"/>
          <w:color w:val="000000"/>
          <w:spacing w:val="0"/>
          <w:w w:val="100"/>
          <w:position w:val="0"/>
          <w:sz w:val="22"/>
          <w:szCs w:val="22"/>
        </w:rPr>
        <w:t>XXX,</w:t>
      </w:r>
    </w:p>
    <w:p w14:paraId="3F19235F">
      <w:pPr>
        <w:pStyle w:val="11"/>
        <w:keepNext w:val="0"/>
        <w:keepLines w:val="0"/>
        <w:widowControl w:val="0"/>
        <w:shd w:val="clear" w:color="auto" w:fill="auto"/>
        <w:bidi w:val="0"/>
        <w:spacing w:before="0" w:after="40" w:line="240" w:lineRule="auto"/>
        <w:ind w:left="0" w:right="0" w:firstLine="480"/>
        <w:jc w:val="left"/>
      </w:pPr>
      <w:r>
        <w:rPr>
          <w:rFonts w:ascii="宋体" w:hAnsi="宋体" w:eastAsia="宋体" w:cs="宋体"/>
          <w:color w:val="000000"/>
          <w:spacing w:val="0"/>
          <w:w w:val="100"/>
          <w:position w:val="0"/>
          <w:sz w:val="28"/>
          <w:szCs w:val="28"/>
          <w:lang w:val="zh-TW" w:eastAsia="zh-TW" w:bidi="zh-TW"/>
        </w:rPr>
        <w:t>联系电话：</w:t>
      </w:r>
      <w:r>
        <w:rPr>
          <w:rFonts w:ascii="Times New Roman" w:hAnsi="Times New Roman" w:eastAsia="Times New Roman" w:cs="Times New Roman"/>
          <w:color w:val="000000"/>
          <w:spacing w:val="0"/>
          <w:w w:val="100"/>
          <w:position w:val="0"/>
          <w:lang w:val="en-US" w:eastAsia="en-US" w:bidi="en-US"/>
        </w:rPr>
        <w:t>XXX-XXXXXX,</w:t>
      </w:r>
    </w:p>
    <w:p w14:paraId="4D10F681">
      <w:pPr>
        <w:pStyle w:val="11"/>
        <w:keepNext w:val="0"/>
        <w:keepLines w:val="0"/>
        <w:widowControl w:val="0"/>
        <w:shd w:val="clear" w:color="auto" w:fill="auto"/>
        <w:bidi w:val="0"/>
        <w:spacing w:before="0" w:after="100" w:line="240" w:lineRule="auto"/>
        <w:ind w:left="0" w:right="0" w:firstLine="480"/>
        <w:jc w:val="left"/>
        <w:rPr>
          <w:sz w:val="28"/>
          <w:szCs w:val="28"/>
        </w:rPr>
      </w:pPr>
      <w:r>
        <w:rPr>
          <w:rFonts w:ascii="宋体" w:hAnsi="宋体" w:eastAsia="宋体" w:cs="宋体"/>
          <w:color w:val="000000"/>
          <w:spacing w:val="0"/>
          <w:w w:val="100"/>
          <w:position w:val="0"/>
          <w:sz w:val="28"/>
          <w:szCs w:val="28"/>
          <w:lang w:val="zh-TW" w:eastAsia="zh-TW" w:bidi="zh-TW"/>
        </w:rPr>
        <w:t>联系地址：</w:t>
      </w:r>
      <w:r>
        <w:rPr>
          <w:rFonts w:ascii="Times New Roman" w:hAnsi="Times New Roman" w:eastAsia="Times New Roman" w:cs="Times New Roman"/>
          <w:color w:val="000000"/>
          <w:spacing w:val="0"/>
          <w:w w:val="100"/>
          <w:position w:val="0"/>
          <w:sz w:val="22"/>
          <w:szCs w:val="22"/>
          <w:lang w:val="en-US" w:eastAsia="en-US" w:bidi="en-US"/>
        </w:rPr>
        <w:t>XXXXXXXXX,</w:t>
      </w:r>
      <w:r>
        <w:rPr>
          <w:rFonts w:ascii="宋体" w:hAnsi="宋体" w:eastAsia="宋体" w:cs="宋体"/>
          <w:color w:val="000000"/>
          <w:spacing w:val="0"/>
          <w:w w:val="100"/>
          <w:position w:val="0"/>
          <w:sz w:val="28"/>
          <w:szCs w:val="28"/>
          <w:lang w:val="zh-TW" w:eastAsia="zh-TW" w:bidi="zh-TW"/>
        </w:rPr>
        <w:t>邮编：</w:t>
      </w:r>
      <w:r>
        <w:rPr>
          <w:rFonts w:ascii="Times New Roman" w:hAnsi="Times New Roman" w:eastAsia="Times New Roman" w:cs="Times New Roman"/>
          <w:color w:val="000000"/>
          <w:spacing w:val="0"/>
          <w:w w:val="100"/>
          <w:position w:val="0"/>
          <w:sz w:val="22"/>
          <w:szCs w:val="22"/>
          <w:lang w:val="en-US" w:eastAsia="en-US" w:bidi="en-US"/>
        </w:rPr>
        <w:t>XXXXXX</w:t>
      </w:r>
      <w:r>
        <w:rPr>
          <w:rFonts w:ascii="宋体" w:hAnsi="宋体" w:eastAsia="宋体" w:cs="宋体"/>
          <w:color w:val="000000"/>
          <w:spacing w:val="0"/>
          <w:w w:val="100"/>
          <w:position w:val="0"/>
          <w:sz w:val="28"/>
          <w:szCs w:val="28"/>
          <w:lang w:val="en-US" w:eastAsia="en-US" w:bidi="en-US"/>
        </w:rPr>
        <w:t>。</w:t>
      </w:r>
    </w:p>
    <w:p w14:paraId="0F1C4C07">
      <w:pPr>
        <w:pStyle w:val="10"/>
        <w:keepNext w:val="0"/>
        <w:keepLines w:val="0"/>
        <w:widowControl w:val="0"/>
        <w:shd w:val="clear" w:color="auto" w:fill="auto"/>
        <w:bidi w:val="0"/>
        <w:spacing w:before="0" w:after="40" w:line="240" w:lineRule="auto"/>
        <w:ind w:left="0" w:right="0" w:firstLine="480"/>
        <w:jc w:val="left"/>
      </w:pPr>
      <w:r>
        <w:rPr>
          <w:color w:val="000000"/>
          <w:spacing w:val="0"/>
          <w:w w:val="100"/>
          <w:position w:val="0"/>
        </w:rPr>
        <w:t>乙方（□同意□不同意）接受电子文件送达，电子终端信息如下：</w:t>
      </w:r>
    </w:p>
    <w:p w14:paraId="0EB6B193">
      <w:pPr>
        <w:pStyle w:val="11"/>
        <w:keepNext w:val="0"/>
        <w:keepLines w:val="0"/>
        <w:widowControl w:val="0"/>
        <w:shd w:val="clear" w:color="auto" w:fill="auto"/>
        <w:bidi w:val="0"/>
        <w:spacing w:before="0" w:after="40" w:line="240" w:lineRule="auto"/>
        <w:ind w:left="0" w:right="0" w:firstLine="480"/>
        <w:jc w:val="left"/>
      </w:pPr>
      <w:r>
        <w:rPr>
          <w:rFonts w:ascii="宋体" w:hAnsi="宋体" w:eastAsia="宋体" w:cs="宋体"/>
          <w:color w:val="000000"/>
          <w:spacing w:val="0"/>
          <w:w w:val="100"/>
          <w:position w:val="0"/>
          <w:sz w:val="28"/>
          <w:szCs w:val="28"/>
          <w:lang w:val="zh-TW" w:eastAsia="zh-TW" w:bidi="zh-TW"/>
        </w:rPr>
        <w:t>移动电话：</w:t>
      </w:r>
      <w:r>
        <w:rPr>
          <w:rFonts w:ascii="Times New Roman" w:hAnsi="Times New Roman" w:eastAsia="Times New Roman" w:cs="Times New Roman"/>
          <w:color w:val="000000"/>
          <w:spacing w:val="0"/>
          <w:w w:val="100"/>
          <w:position w:val="0"/>
          <w:lang w:val="en-US" w:eastAsia="en-US" w:bidi="en-US"/>
        </w:rPr>
        <w:t>1XXXXXXXXX,</w:t>
      </w:r>
    </w:p>
    <w:p w14:paraId="1849C8BB">
      <w:pPr>
        <w:pStyle w:val="11"/>
        <w:keepNext w:val="0"/>
        <w:keepLines w:val="0"/>
        <w:widowControl w:val="0"/>
        <w:shd w:val="clear" w:color="auto" w:fill="auto"/>
        <w:bidi w:val="0"/>
        <w:spacing w:before="0" w:after="40" w:line="240" w:lineRule="auto"/>
        <w:ind w:left="0" w:right="0" w:firstLine="480"/>
        <w:jc w:val="left"/>
      </w:pPr>
      <w:r>
        <w:rPr>
          <w:rFonts w:ascii="宋体" w:hAnsi="宋体" w:eastAsia="宋体" w:cs="宋体"/>
          <w:color w:val="000000"/>
          <w:spacing w:val="0"/>
          <w:w w:val="100"/>
          <w:position w:val="0"/>
          <w:sz w:val="28"/>
          <w:szCs w:val="28"/>
          <w:lang w:val="zh-TW" w:eastAsia="zh-TW" w:bidi="zh-TW"/>
        </w:rPr>
        <w:t>传真：</w:t>
      </w:r>
      <w:r>
        <w:rPr>
          <w:rFonts w:ascii="Times New Roman" w:hAnsi="Times New Roman" w:eastAsia="Times New Roman" w:cs="Times New Roman"/>
          <w:color w:val="000000"/>
          <w:spacing w:val="0"/>
          <w:w w:val="100"/>
          <w:position w:val="0"/>
          <w:lang w:val="en-US" w:eastAsia="en-US" w:bidi="en-US"/>
        </w:rPr>
        <w:t>XXX-XXXXXX,</w:t>
      </w:r>
    </w:p>
    <w:p w14:paraId="4BB5A907">
      <w:pPr>
        <w:pStyle w:val="11"/>
        <w:keepNext w:val="0"/>
        <w:keepLines w:val="0"/>
        <w:widowControl w:val="0"/>
        <w:shd w:val="clear" w:color="auto" w:fill="auto"/>
        <w:bidi w:val="0"/>
        <w:spacing w:before="0" w:after="40" w:line="240" w:lineRule="auto"/>
        <w:ind w:left="0" w:right="0" w:firstLine="480"/>
        <w:jc w:val="left"/>
      </w:pPr>
      <w:r>
        <w:rPr>
          <w:rFonts w:ascii="宋体" w:hAnsi="宋体" w:eastAsia="宋体" w:cs="宋体"/>
          <w:color w:val="000000"/>
          <w:spacing w:val="0"/>
          <w:w w:val="100"/>
          <w:position w:val="0"/>
          <w:sz w:val="28"/>
          <w:szCs w:val="28"/>
          <w:lang w:val="zh-TW" w:eastAsia="zh-TW" w:bidi="zh-TW"/>
        </w:rPr>
        <w:t>微信号：</w:t>
      </w:r>
      <w:r>
        <w:rPr>
          <w:rFonts w:ascii="Times New Roman" w:hAnsi="Times New Roman" w:eastAsia="Times New Roman" w:cs="Times New Roman"/>
          <w:color w:val="000000"/>
          <w:spacing w:val="0"/>
          <w:w w:val="100"/>
          <w:position w:val="0"/>
          <w:lang w:val="en-US" w:eastAsia="en-US" w:bidi="en-US"/>
        </w:rPr>
        <w:t>XXXXXXXXX,</w:t>
      </w:r>
    </w:p>
    <w:p w14:paraId="412641F3">
      <w:pPr>
        <w:pStyle w:val="11"/>
        <w:keepNext w:val="0"/>
        <w:keepLines w:val="0"/>
        <w:widowControl w:val="0"/>
        <w:shd w:val="clear" w:color="auto" w:fill="auto"/>
        <w:bidi w:val="0"/>
        <w:spacing w:before="0" w:after="0" w:line="240" w:lineRule="auto"/>
        <w:ind w:left="0" w:right="0" w:firstLine="480"/>
        <w:jc w:val="both"/>
        <w:rPr>
          <w:sz w:val="28"/>
          <w:szCs w:val="28"/>
        </w:rPr>
      </w:pPr>
      <w:r>
        <w:rPr>
          <w:rFonts w:ascii="宋体" w:hAnsi="宋体" w:eastAsia="宋体" w:cs="宋体"/>
          <w:color w:val="000000"/>
          <w:spacing w:val="0"/>
          <w:w w:val="100"/>
          <w:position w:val="0"/>
          <w:sz w:val="28"/>
          <w:szCs w:val="28"/>
          <w:lang w:val="zh-TW" w:eastAsia="zh-TW" w:bidi="zh-TW"/>
        </w:rPr>
        <w:t>电子邮箱：</w:t>
      </w:r>
      <w:r>
        <w:rPr>
          <w:rFonts w:ascii="Times New Roman" w:hAnsi="Times New Roman" w:eastAsia="Times New Roman" w:cs="Times New Roman"/>
          <w:color w:val="000000"/>
          <w:spacing w:val="0"/>
          <w:w w:val="100"/>
          <w:position w:val="0"/>
          <w:sz w:val="22"/>
          <w:szCs w:val="22"/>
          <w:lang w:val="en-US" w:eastAsia="en-US" w:bidi="en-US"/>
        </w:rPr>
        <w:t>XXX@XXX.com</w:t>
      </w:r>
      <w:r>
        <w:rPr>
          <w:rFonts w:ascii="宋体" w:hAnsi="宋体" w:eastAsia="宋体" w:cs="宋体"/>
          <w:color w:val="000000"/>
          <w:spacing w:val="0"/>
          <w:w w:val="100"/>
          <w:position w:val="0"/>
          <w:sz w:val="28"/>
          <w:szCs w:val="28"/>
          <w:lang w:val="en-US" w:eastAsia="en-US" w:bidi="en-US"/>
        </w:rPr>
        <w:t>。</w:t>
      </w:r>
    </w:p>
    <w:p w14:paraId="1D66EB15">
      <w:pPr>
        <w:pStyle w:val="10"/>
        <w:keepNext w:val="0"/>
        <w:keepLines w:val="0"/>
        <w:widowControl w:val="0"/>
        <w:shd w:val="clear" w:color="auto" w:fill="auto"/>
        <w:bidi w:val="0"/>
        <w:spacing w:before="0" w:after="0" w:line="418" w:lineRule="exact"/>
        <w:ind w:left="0" w:right="0" w:firstLine="700"/>
        <w:jc w:val="both"/>
      </w:pPr>
      <w:r>
        <w:rPr>
          <w:color w:val="000000"/>
          <w:spacing w:val="0"/>
          <w:w w:val="100"/>
          <w:position w:val="0"/>
        </w:rPr>
        <w:t>（二）各种通讯方式应当按照下列方式确定其送达时间：</w:t>
      </w:r>
    </w:p>
    <w:p w14:paraId="7F1779AB">
      <w:pPr>
        <w:pStyle w:val="10"/>
        <w:keepNext w:val="0"/>
        <w:keepLines w:val="0"/>
        <w:widowControl w:val="0"/>
        <w:shd w:val="clear" w:color="auto" w:fill="auto"/>
        <w:tabs>
          <w:tab w:val="left" w:pos="981"/>
        </w:tabs>
        <w:bidi w:val="0"/>
        <w:spacing w:before="0" w:after="0" w:line="418" w:lineRule="exact"/>
        <w:ind w:left="0" w:right="0"/>
        <w:jc w:val="both"/>
      </w:pPr>
      <w:bookmarkStart w:id="48" w:name="bookmark1180"/>
      <w:r>
        <w:rPr>
          <w:rFonts w:ascii="Times New Roman" w:hAnsi="Times New Roman" w:eastAsia="Times New Roman" w:cs="Times New Roman"/>
          <w:color w:val="000000"/>
          <w:spacing w:val="0"/>
          <w:w w:val="100"/>
          <w:position w:val="0"/>
          <w:sz w:val="22"/>
          <w:szCs w:val="22"/>
        </w:rPr>
        <w:t>1</w:t>
      </w:r>
      <w:bookmarkEnd w:id="48"/>
      <w:r>
        <w:rPr>
          <w:color w:val="000000"/>
          <w:spacing w:val="0"/>
          <w:w w:val="100"/>
          <w:position w:val="0"/>
        </w:rPr>
        <w:t>、</w:t>
      </w:r>
      <w:r>
        <w:rPr>
          <w:color w:val="000000"/>
          <w:spacing w:val="0"/>
          <w:w w:val="100"/>
          <w:position w:val="0"/>
        </w:rPr>
        <w:tab/>
      </w:r>
      <w:r>
        <w:rPr>
          <w:color w:val="000000"/>
          <w:spacing w:val="0"/>
          <w:w w:val="100"/>
          <w:position w:val="0"/>
        </w:rPr>
        <w:t>面呈之通知在被通知人签收时视为送达，被通知人未签收的不得视为有效的送达。</w:t>
      </w:r>
    </w:p>
    <w:p w14:paraId="23C1A390">
      <w:pPr>
        <w:pStyle w:val="10"/>
        <w:keepNext w:val="0"/>
        <w:keepLines w:val="0"/>
        <w:widowControl w:val="0"/>
        <w:shd w:val="clear" w:color="auto" w:fill="auto"/>
        <w:tabs>
          <w:tab w:val="left" w:pos="981"/>
        </w:tabs>
        <w:bidi w:val="0"/>
        <w:spacing w:before="0" w:after="0" w:line="406" w:lineRule="exact"/>
        <w:ind w:left="0" w:right="0"/>
        <w:jc w:val="both"/>
      </w:pPr>
      <w:bookmarkStart w:id="49" w:name="bookmark1181"/>
      <w:r>
        <w:rPr>
          <w:rFonts w:ascii="Times New Roman" w:hAnsi="Times New Roman" w:eastAsia="Times New Roman" w:cs="Times New Roman"/>
          <w:color w:val="000000"/>
          <w:spacing w:val="0"/>
          <w:w w:val="100"/>
          <w:position w:val="0"/>
          <w:sz w:val="22"/>
          <w:szCs w:val="22"/>
        </w:rPr>
        <w:t>2</w:t>
      </w:r>
      <w:bookmarkEnd w:id="49"/>
      <w:r>
        <w:rPr>
          <w:color w:val="000000"/>
          <w:spacing w:val="0"/>
          <w:w w:val="100"/>
          <w:position w:val="0"/>
        </w:rPr>
        <w:t>、</w:t>
      </w:r>
      <w:r>
        <w:rPr>
          <w:color w:val="000000"/>
          <w:spacing w:val="0"/>
          <w:w w:val="100"/>
          <w:position w:val="0"/>
        </w:rPr>
        <w:tab/>
      </w:r>
      <w:r>
        <w:rPr>
          <w:color w:val="000000"/>
          <w:spacing w:val="0"/>
          <w:w w:val="100"/>
          <w:position w:val="0"/>
        </w:rPr>
        <w:t>以邮寄方式进行的通知均应釆用邮政挂号快件或特快专递的方式进行，自信件交邮后的第</w:t>
      </w:r>
      <w:r>
        <w:rPr>
          <w:rFonts w:hint="eastAsia" w:ascii="Times New Roman" w:hAnsi="Times New Roman" w:cs="Times New Roman"/>
          <w:color w:val="000000"/>
          <w:spacing w:val="0"/>
          <w:w w:val="100"/>
          <w:position w:val="0"/>
          <w:sz w:val="22"/>
          <w:szCs w:val="22"/>
          <w:lang w:val="en-US" w:eastAsia="zh-CN"/>
        </w:rPr>
        <w:t>7</w:t>
      </w:r>
      <w:r>
        <w:rPr>
          <w:color w:val="000000"/>
          <w:spacing w:val="0"/>
          <w:w w:val="100"/>
          <w:position w:val="0"/>
        </w:rPr>
        <w:t>日视为送达。</w:t>
      </w:r>
    </w:p>
    <w:p w14:paraId="0F643222">
      <w:pPr>
        <w:pStyle w:val="10"/>
        <w:keepNext w:val="0"/>
        <w:keepLines w:val="0"/>
        <w:widowControl w:val="0"/>
        <w:shd w:val="clear" w:color="auto" w:fill="auto"/>
        <w:tabs>
          <w:tab w:val="left" w:pos="985"/>
        </w:tabs>
        <w:bidi w:val="0"/>
        <w:spacing w:before="0" w:after="0" w:line="406" w:lineRule="exact"/>
        <w:ind w:left="0" w:right="0"/>
        <w:jc w:val="both"/>
      </w:pPr>
      <w:bookmarkStart w:id="50" w:name="bookmark1182"/>
      <w:r>
        <w:rPr>
          <w:rFonts w:ascii="Times New Roman" w:hAnsi="Times New Roman" w:eastAsia="Times New Roman" w:cs="Times New Roman"/>
          <w:color w:val="000000"/>
          <w:spacing w:val="0"/>
          <w:w w:val="100"/>
          <w:position w:val="0"/>
          <w:sz w:val="22"/>
          <w:szCs w:val="22"/>
        </w:rPr>
        <w:t>3</w:t>
      </w:r>
      <w:bookmarkEnd w:id="50"/>
      <w:r>
        <w:rPr>
          <w:color w:val="000000"/>
          <w:spacing w:val="0"/>
          <w:w w:val="100"/>
          <w:position w:val="0"/>
        </w:rPr>
        <w:t>、</w:t>
      </w:r>
      <w:r>
        <w:rPr>
          <w:color w:val="000000"/>
          <w:spacing w:val="0"/>
          <w:w w:val="100"/>
          <w:position w:val="0"/>
        </w:rPr>
        <w:tab/>
      </w:r>
      <w:r>
        <w:rPr>
          <w:color w:val="000000"/>
          <w:spacing w:val="0"/>
          <w:w w:val="100"/>
          <w:position w:val="0"/>
        </w:rPr>
        <w:t>发出的短信/传真/微信/电子邮件，自前述电子文件内容在发送方正 确填写地址且未被系统退回的情况下，视为进入对方数据电文接收系统即 视为送达。若送达日为非工作日，则视为在下一工作日送达。</w:t>
      </w:r>
    </w:p>
    <w:p w14:paraId="6DC25C1A">
      <w:pPr>
        <w:pStyle w:val="10"/>
        <w:keepNext w:val="0"/>
        <w:keepLines w:val="0"/>
        <w:widowControl w:val="0"/>
        <w:shd w:val="clear" w:color="auto" w:fill="auto"/>
        <w:tabs>
          <w:tab w:val="left" w:pos="985"/>
        </w:tabs>
        <w:bidi w:val="0"/>
        <w:spacing w:before="0" w:after="40" w:line="406" w:lineRule="exact"/>
        <w:ind w:left="0" w:right="0"/>
        <w:jc w:val="both"/>
      </w:pPr>
      <w:bookmarkStart w:id="51" w:name="bookmark1183"/>
      <w:r>
        <w:rPr>
          <w:rFonts w:ascii="Times New Roman" w:hAnsi="Times New Roman" w:eastAsia="Times New Roman" w:cs="Times New Roman"/>
          <w:color w:val="000000"/>
          <w:spacing w:val="0"/>
          <w:w w:val="100"/>
          <w:position w:val="0"/>
          <w:sz w:val="22"/>
          <w:szCs w:val="22"/>
        </w:rPr>
        <w:t>4</w:t>
      </w:r>
      <w:bookmarkEnd w:id="51"/>
      <w:r>
        <w:rPr>
          <w:color w:val="000000"/>
          <w:spacing w:val="0"/>
          <w:w w:val="100"/>
          <w:position w:val="0"/>
        </w:rPr>
        <w:t>、</w:t>
      </w:r>
      <w:r>
        <w:rPr>
          <w:color w:val="000000"/>
          <w:spacing w:val="0"/>
          <w:w w:val="100"/>
          <w:position w:val="0"/>
        </w:rPr>
        <w:tab/>
      </w:r>
      <w:r>
        <w:rPr>
          <w:color w:val="000000"/>
          <w:spacing w:val="0"/>
          <w:w w:val="100"/>
          <w:position w:val="0"/>
        </w:rPr>
        <w:t xml:space="preserve">一方当事人变更名称、地址、联系人或通信终端的，应当在变更后 </w:t>
      </w:r>
      <w:r>
        <w:rPr>
          <w:rFonts w:ascii="Times New Roman" w:hAnsi="Times New Roman" w:eastAsia="Times New Roman" w:cs="Times New Roman"/>
          <w:color w:val="000000"/>
          <w:spacing w:val="0"/>
          <w:w w:val="100"/>
          <w:position w:val="0"/>
          <w:sz w:val="22"/>
          <w:szCs w:val="22"/>
        </w:rPr>
        <w:t>3</w:t>
      </w:r>
      <w:r>
        <w:rPr>
          <w:color w:val="000000"/>
          <w:spacing w:val="0"/>
          <w:w w:val="100"/>
          <w:position w:val="0"/>
        </w:rPr>
        <w:t>日内及时书面通知对方当事人，对方当事人实际收到变更通知前的送达仍 为有效送达，电子送达与书面送达具有同等法律效力。</w:t>
      </w:r>
    </w:p>
    <w:p w14:paraId="749E888B">
      <w:pPr>
        <w:pStyle w:val="10"/>
        <w:keepNext w:val="0"/>
        <w:keepLines w:val="0"/>
        <w:widowControl w:val="0"/>
        <w:shd w:val="clear" w:color="auto" w:fill="auto"/>
        <w:bidi w:val="0"/>
        <w:spacing w:before="0" w:after="40" w:line="406" w:lineRule="exact"/>
        <w:ind w:left="0" w:right="0" w:firstLine="480"/>
        <w:jc w:val="both"/>
      </w:pPr>
      <w:r>
        <w:rPr>
          <w:color w:val="000000"/>
          <w:spacing w:val="0"/>
          <w:w w:val="100"/>
          <w:position w:val="0"/>
        </w:rPr>
        <w:t>十二</w:t>
      </w:r>
      <w:r>
        <w:rPr>
          <w:rFonts w:hint="eastAsia"/>
          <w:color w:val="000000"/>
          <w:spacing w:val="0"/>
          <w:w w:val="100"/>
          <w:position w:val="0"/>
          <w:lang w:eastAsia="zh-CN"/>
        </w:rPr>
        <w:t>、</w:t>
      </w:r>
      <w:r>
        <w:rPr>
          <w:color w:val="000000"/>
          <w:spacing w:val="0"/>
          <w:w w:val="100"/>
          <w:position w:val="0"/>
        </w:rPr>
        <w:t>合同变更</w:t>
      </w:r>
    </w:p>
    <w:p w14:paraId="4B7C62D6">
      <w:pPr>
        <w:pStyle w:val="10"/>
        <w:keepNext w:val="0"/>
        <w:keepLines w:val="0"/>
        <w:widowControl w:val="0"/>
        <w:shd w:val="clear" w:color="auto" w:fill="auto"/>
        <w:bidi w:val="0"/>
        <w:spacing w:before="0" w:after="40" w:line="403" w:lineRule="exact"/>
        <w:ind w:left="0" w:right="0"/>
        <w:jc w:val="both"/>
      </w:pPr>
      <w:r>
        <w:rPr>
          <w:color w:val="000000"/>
          <w:spacing w:val="0"/>
          <w:w w:val="100"/>
          <w:position w:val="0"/>
        </w:rPr>
        <w:t>在合同的执行期内，双方均不得随意变更或解除合同。如因项目需求 情况发生变化，需要项目变更的，应双方协商后签订项目变更协议，并经 鉴证方确认后生效（如双方变更事项不能达成一致的，仍按原合同履行， 否则视为违约）。</w:t>
      </w:r>
    </w:p>
    <w:p w14:paraId="35B0FC04">
      <w:pPr>
        <w:pStyle w:val="10"/>
        <w:keepNext w:val="0"/>
        <w:keepLines w:val="0"/>
        <w:widowControl w:val="0"/>
        <w:shd w:val="clear" w:color="auto" w:fill="auto"/>
        <w:bidi w:val="0"/>
        <w:spacing w:before="0" w:after="100" w:line="403" w:lineRule="exact"/>
        <w:ind w:left="0" w:right="0" w:firstLine="480"/>
        <w:jc w:val="both"/>
      </w:pPr>
      <w:r>
        <w:rPr>
          <w:color w:val="000000"/>
          <w:spacing w:val="0"/>
          <w:w w:val="100"/>
          <w:position w:val="0"/>
        </w:rPr>
        <w:t>十三、合同甥：</w:t>
      </w:r>
    </w:p>
    <w:p w14:paraId="7077EE9F">
      <w:pPr>
        <w:pStyle w:val="10"/>
        <w:keepNext w:val="0"/>
        <w:keepLines w:val="0"/>
        <w:widowControl w:val="0"/>
        <w:shd w:val="clear" w:color="auto" w:fill="auto"/>
        <w:tabs>
          <w:tab w:val="left" w:pos="2460"/>
          <w:tab w:val="left" w:pos="4454"/>
          <w:tab w:val="left" w:pos="6449"/>
        </w:tabs>
        <w:bidi w:val="0"/>
        <w:spacing w:before="0" w:after="40" w:line="406" w:lineRule="exact"/>
        <w:ind w:left="0" w:right="0" w:firstLine="480"/>
        <w:jc w:val="both"/>
        <w:sectPr>
          <w:footerReference r:id="rId7" w:type="default"/>
          <w:footerReference r:id="rId8" w:type="even"/>
          <w:footnotePr>
            <w:numFmt w:val="decimal"/>
          </w:footnotePr>
          <w:type w:val="continuous"/>
          <w:pgSz w:w="11900" w:h="16840"/>
          <w:pgMar w:top="1345" w:right="809" w:bottom="1362" w:left="917" w:header="0" w:footer="3" w:gutter="0"/>
          <w:pgBorders>
            <w:top w:val="none" w:sz="0" w:space="0"/>
            <w:left w:val="none" w:sz="0" w:space="0"/>
            <w:bottom w:val="none" w:sz="0" w:space="0"/>
            <w:right w:val="none" w:sz="0" w:space="0"/>
          </w:pgBorders>
          <w:cols w:space="720" w:num="1"/>
          <w:rtlGutter w:val="0"/>
          <w:docGrid w:linePitch="360" w:charSpace="0"/>
        </w:sectPr>
      </w:pPr>
      <w:r>
        <w:rPr>
          <w:color w:val="000000"/>
          <w:spacing w:val="0"/>
          <w:w w:val="100"/>
          <w:position w:val="0"/>
        </w:rPr>
        <w:t>本合同一式</w:t>
      </w:r>
      <w:r>
        <w:rPr>
          <w:u w:val="single"/>
        </w:rPr>
        <w:t xml:space="preserve"> </w:t>
      </w:r>
      <w:r>
        <w:rPr>
          <w:u w:val="single"/>
        </w:rPr>
        <w:tab/>
      </w:r>
      <w:r>
        <w:rPr>
          <w:color w:val="000000"/>
          <w:spacing w:val="0"/>
          <w:w w:val="100"/>
          <w:position w:val="0"/>
        </w:rPr>
        <w:t>份，甲方持</w:t>
      </w:r>
      <w:r>
        <w:rPr>
          <w:u w:val="single"/>
        </w:rPr>
        <w:t xml:space="preserve"> </w:t>
      </w:r>
      <w:r>
        <w:rPr>
          <w:u w:val="single"/>
        </w:rPr>
        <w:tab/>
      </w:r>
      <w:r>
        <w:rPr>
          <w:color w:val="000000"/>
          <w:spacing w:val="0"/>
          <w:w w:val="100"/>
          <w:position w:val="0"/>
        </w:rPr>
        <w:t>份，乙方持</w:t>
      </w:r>
      <w:r>
        <w:rPr>
          <w:u w:val="single"/>
        </w:rPr>
        <w:t xml:space="preserve"> </w:t>
      </w:r>
      <w:r>
        <w:rPr>
          <w:u w:val="single"/>
        </w:rPr>
        <w:tab/>
      </w:r>
      <w:r>
        <w:rPr>
          <w:color w:val="000000"/>
          <w:spacing w:val="0"/>
          <w:w w:val="100"/>
          <w:position w:val="0"/>
        </w:rPr>
        <w:t>份，鉴证方持壹份，</w:t>
      </w:r>
    </w:p>
    <w:p w14:paraId="4D099EF5">
      <w:pPr>
        <w:pStyle w:val="10"/>
        <w:keepNext w:val="0"/>
        <w:keepLines w:val="0"/>
        <w:widowControl w:val="0"/>
        <w:shd w:val="clear" w:color="auto" w:fill="auto"/>
        <w:bidi w:val="0"/>
        <w:spacing w:before="0" w:after="0" w:line="403" w:lineRule="exact"/>
        <w:ind w:left="340" w:right="0" w:firstLine="20"/>
        <w:jc w:val="both"/>
      </w:pPr>
      <w:r>
        <w:rPr>
          <w:color w:val="000000"/>
          <w:spacing w:val="0"/>
          <w:w w:val="100"/>
          <w:position w:val="0"/>
        </w:rPr>
        <w:t>西安市财政局备案</w:t>
      </w:r>
      <w:r>
        <w:rPr>
          <w:rFonts w:hint="eastAsia"/>
          <w:color w:val="000000"/>
          <w:spacing w:val="0"/>
          <w:w w:val="100"/>
          <w:position w:val="0"/>
          <w:lang w:val="en-US" w:eastAsia="zh-CN"/>
        </w:rPr>
        <w:t>叁</w:t>
      </w:r>
      <w:r>
        <w:rPr>
          <w:color w:val="000000"/>
          <w:spacing w:val="0"/>
          <w:w w:val="100"/>
          <w:position w:val="0"/>
        </w:rPr>
        <w:t>份，本合同甲、乙、鉴证各方签字并盖章后生效，合同执行完毕后，自动失效（合同的服务承诺则长期有效）。</w:t>
      </w:r>
    </w:p>
    <w:p w14:paraId="59938D4F">
      <w:pPr>
        <w:pStyle w:val="9"/>
        <w:keepNext w:val="0"/>
        <w:keepLines w:val="0"/>
        <w:widowControl w:val="0"/>
        <w:shd w:val="clear" w:color="auto" w:fill="auto"/>
        <w:bidi w:val="0"/>
        <w:spacing w:before="0" w:after="60" w:line="403" w:lineRule="exact"/>
        <w:ind w:left="0" w:right="0" w:firstLine="800"/>
        <w:jc w:val="left"/>
      </w:pPr>
      <w:r>
        <w:rPr>
          <w:color w:val="000000"/>
          <w:spacing w:val="0"/>
          <w:w w:val="100"/>
          <w:position w:val="0"/>
          <w:sz w:val="24"/>
          <w:szCs w:val="24"/>
        </w:rPr>
        <w:t>十四、其他事项</w:t>
      </w:r>
    </w:p>
    <w:p w14:paraId="12BCF0BA">
      <w:pPr>
        <w:pStyle w:val="10"/>
        <w:keepNext w:val="0"/>
        <w:keepLines w:val="0"/>
        <w:widowControl w:val="0"/>
        <w:shd w:val="clear" w:color="auto" w:fill="auto"/>
        <w:tabs>
          <w:tab w:val="left" w:pos="1754"/>
        </w:tabs>
        <w:bidi w:val="0"/>
        <w:spacing w:before="0" w:after="0" w:line="403" w:lineRule="exact"/>
        <w:ind w:left="1040" w:right="0" w:firstLine="0"/>
        <w:jc w:val="left"/>
      </w:pPr>
      <w:bookmarkStart w:id="52" w:name="bookmark1184"/>
      <w:r>
        <w:rPr>
          <w:color w:val="000000"/>
          <w:spacing w:val="0"/>
          <w:w w:val="100"/>
          <w:position w:val="0"/>
        </w:rPr>
        <w:t>（</w:t>
      </w:r>
      <w:bookmarkEnd w:id="52"/>
      <w:r>
        <w:rPr>
          <w:color w:val="000000"/>
          <w:spacing w:val="0"/>
          <w:w w:val="100"/>
          <w:position w:val="0"/>
        </w:rPr>
        <w:t>一）</w:t>
      </w:r>
      <w:r>
        <w:rPr>
          <w:color w:val="000000"/>
          <w:spacing w:val="0"/>
          <w:w w:val="100"/>
          <w:position w:val="0"/>
        </w:rPr>
        <w:tab/>
      </w:r>
      <w:r>
        <w:rPr>
          <w:color w:val="000000"/>
          <w:spacing w:val="0"/>
          <w:w w:val="100"/>
          <w:position w:val="0"/>
        </w:rPr>
        <w:t>鉴证方作为集中釆购代理机构对合同进行确认。</w:t>
      </w:r>
    </w:p>
    <w:p w14:paraId="42599DC8">
      <w:pPr>
        <w:pStyle w:val="10"/>
        <w:keepNext w:val="0"/>
        <w:keepLines w:val="0"/>
        <w:widowControl w:val="0"/>
        <w:shd w:val="clear" w:color="auto" w:fill="auto"/>
        <w:tabs>
          <w:tab w:val="left" w:pos="1754"/>
        </w:tabs>
        <w:bidi w:val="0"/>
        <w:spacing w:before="0" w:after="0" w:line="403" w:lineRule="exact"/>
        <w:ind w:left="340" w:right="0" w:firstLine="720"/>
        <w:jc w:val="both"/>
      </w:pPr>
      <w:bookmarkStart w:id="53" w:name="bookmark1185"/>
      <w:r>
        <w:rPr>
          <w:color w:val="000000"/>
          <w:spacing w:val="0"/>
          <w:w w:val="100"/>
          <w:position w:val="0"/>
        </w:rPr>
        <w:t>（</w:t>
      </w:r>
      <w:bookmarkEnd w:id="53"/>
      <w:r>
        <w:rPr>
          <w:color w:val="000000"/>
          <w:spacing w:val="0"/>
          <w:w w:val="100"/>
          <w:position w:val="0"/>
        </w:rPr>
        <w:t>二）西安市财政局在合同的履行期间以及履行期后，可以随时检查项目的执行情况，对釆购标准、釆购内容进行调查核实，并对发现的问题 进行处理。</w:t>
      </w:r>
    </w:p>
    <w:p w14:paraId="5B195357">
      <w:pPr>
        <w:pStyle w:val="10"/>
        <w:keepNext w:val="0"/>
        <w:keepLines w:val="0"/>
        <w:widowControl w:val="0"/>
        <w:shd w:val="clear" w:color="auto" w:fill="auto"/>
        <w:tabs>
          <w:tab w:val="left" w:pos="1754"/>
        </w:tabs>
        <w:bidi w:val="0"/>
        <w:spacing w:before="0" w:after="0" w:line="403" w:lineRule="exact"/>
        <w:ind w:left="340" w:right="0" w:firstLine="720"/>
        <w:jc w:val="both"/>
      </w:pPr>
      <w:bookmarkStart w:id="54" w:name="bookmark1186"/>
      <w:r>
        <w:rPr>
          <w:color w:val="000000"/>
          <w:spacing w:val="0"/>
          <w:w w:val="100"/>
          <w:position w:val="0"/>
        </w:rPr>
        <w:t>（</w:t>
      </w:r>
      <w:bookmarkEnd w:id="54"/>
      <w:r>
        <w:rPr>
          <w:color w:val="000000"/>
          <w:spacing w:val="0"/>
          <w:w w:val="100"/>
          <w:position w:val="0"/>
        </w:rPr>
        <w:t>三）竞争性磋商文件、响应文件、澄清表（函）、成交通知书、合同附件均成为合同不可分割的部分。</w:t>
      </w:r>
    </w:p>
    <w:p w14:paraId="43BBCA0F">
      <w:pPr>
        <w:pStyle w:val="10"/>
        <w:keepNext w:val="0"/>
        <w:keepLines w:val="0"/>
        <w:widowControl w:val="0"/>
        <w:shd w:val="clear" w:color="auto" w:fill="auto"/>
        <w:tabs>
          <w:tab w:val="left" w:pos="1754"/>
        </w:tabs>
        <w:bidi w:val="0"/>
        <w:spacing w:before="0" w:after="0" w:line="403" w:lineRule="exact"/>
        <w:ind w:left="340" w:right="0" w:firstLine="720"/>
        <w:jc w:val="both"/>
      </w:pPr>
      <w:bookmarkStart w:id="55" w:name="bookmark1187"/>
      <w:r>
        <w:rPr>
          <w:color w:val="000000"/>
          <w:spacing w:val="0"/>
          <w:w w:val="100"/>
          <w:position w:val="0"/>
        </w:rPr>
        <w:t>（</w:t>
      </w:r>
      <w:bookmarkEnd w:id="55"/>
      <w:r>
        <w:rPr>
          <w:color w:val="000000"/>
          <w:spacing w:val="0"/>
          <w:w w:val="100"/>
          <w:position w:val="0"/>
        </w:rPr>
        <w:t>四）甲乙双方因不可抗力导致本合同全部或部分不能履行时，发生不可抗力的一方应当在不可抗力发生后</w:t>
      </w:r>
      <w:r>
        <w:rPr>
          <w:color w:val="000000"/>
          <w:spacing w:val="0"/>
          <w:w w:val="100"/>
          <w:position w:val="0"/>
          <w:lang w:val="zh-CN" w:eastAsia="zh-CN" w:bidi="zh-CN"/>
        </w:rPr>
        <w:t>—</w:t>
      </w:r>
      <w:r>
        <w:rPr>
          <w:color w:val="000000"/>
          <w:spacing w:val="0"/>
          <w:w w:val="100"/>
          <w:position w:val="0"/>
        </w:rPr>
        <w:t>天内书面通知对方，以减轻可 能给对方造成的损失。因不可抗力导致本合同全部或部分不能履行时，双方各自承担其因此而造成的损失、损害。</w:t>
      </w:r>
    </w:p>
    <w:p w14:paraId="34F77482">
      <w:pPr>
        <w:pStyle w:val="10"/>
        <w:keepNext w:val="0"/>
        <w:keepLines w:val="0"/>
        <w:widowControl w:val="0"/>
        <w:shd w:val="clear" w:color="auto" w:fill="auto"/>
        <w:tabs>
          <w:tab w:val="left" w:pos="1754"/>
        </w:tabs>
        <w:bidi w:val="0"/>
        <w:spacing w:before="0" w:after="360" w:line="403" w:lineRule="exact"/>
        <w:ind w:left="340" w:right="0" w:firstLine="720"/>
        <w:jc w:val="both"/>
      </w:pPr>
      <w:bookmarkStart w:id="56" w:name="bookmark1188"/>
      <w:r>
        <w:rPr>
          <w:color w:val="000000"/>
          <w:spacing w:val="0"/>
          <w:w w:val="100"/>
          <w:position w:val="0"/>
        </w:rPr>
        <w:t>（</w:t>
      </w:r>
      <w:bookmarkEnd w:id="56"/>
      <w:r>
        <w:rPr>
          <w:color w:val="000000"/>
          <w:spacing w:val="0"/>
          <w:w w:val="100"/>
          <w:position w:val="0"/>
        </w:rPr>
        <w:t>五）合同未尽事宜，由甲、乙双方协商并经鉴证方确认后签订政府釆购补充合同，与原合同具有同等法律效力。</w:t>
      </w:r>
    </w:p>
    <w:p w14:paraId="0CEB16FA">
      <w:pPr>
        <w:pStyle w:val="9"/>
        <w:keepNext w:val="0"/>
        <w:keepLines w:val="0"/>
        <w:widowControl w:val="0"/>
        <w:shd w:val="clear" w:color="auto" w:fill="auto"/>
        <w:bidi w:val="0"/>
        <w:spacing w:before="0" w:after="60" w:line="407" w:lineRule="exact"/>
        <w:ind w:left="340" w:right="0" w:firstLine="720"/>
        <w:jc w:val="both"/>
        <w:sectPr>
          <w:footerReference r:id="rId9" w:type="default"/>
          <w:footerReference r:id="rId10" w:type="even"/>
          <w:footnotePr>
            <w:numFmt w:val="decimal"/>
          </w:footnotePr>
          <w:type w:val="continuous"/>
          <w:pgSz w:w="11900" w:h="16840"/>
          <w:pgMar w:top="1345" w:right="809" w:bottom="1362" w:left="917" w:header="917" w:footer="3" w:gutter="0"/>
          <w:pgBorders>
            <w:top w:val="none" w:sz="0" w:space="0"/>
            <w:left w:val="none" w:sz="0" w:space="0"/>
            <w:bottom w:val="none" w:sz="0" w:space="0"/>
            <w:right w:val="none" w:sz="0" w:space="0"/>
          </w:pgBorders>
          <w:cols w:space="720" w:num="1"/>
          <w:rtlGutter w:val="0"/>
          <w:docGrid w:linePitch="360" w:charSpace="0"/>
        </w:sectPr>
      </w:pPr>
      <w:r>
        <w:rPr>
          <w:color w:val="000000"/>
          <w:spacing w:val="0"/>
          <w:w w:val="100"/>
          <w:position w:val="0"/>
          <w:sz w:val="24"/>
          <w:szCs w:val="24"/>
        </w:rPr>
        <w:t>（提醒：第二、三、四条内容必须与竞争性磋商文件对应条款及响应文件响应条款一致，第五至第九条优先按照竞争性磋商文件对应条款拟定, 若投标响应内容优于竞争性磋商文件的按投标内容拟定，同时甲乙双方可协商补充内容，但必须优于竞争性磋商文件要求和响应文件响应内容，第十至十四条内容在不改变模板内容前提下甲乙双方可协商增加内容，若甲乙双方协商有除上述条款之外的其他条款请插入合理位置，同时注意调整序号。）</w:t>
      </w:r>
    </w:p>
    <w:tbl>
      <w:tblPr>
        <w:tblStyle w:val="2"/>
        <w:tblW w:w="0" w:type="auto"/>
        <w:jc w:val="center"/>
        <w:tblLayout w:type="fixed"/>
        <w:tblCellMar>
          <w:top w:w="0" w:type="dxa"/>
          <w:left w:w="10" w:type="dxa"/>
          <w:bottom w:w="0" w:type="dxa"/>
          <w:right w:w="10" w:type="dxa"/>
        </w:tblCellMar>
      </w:tblPr>
      <w:tblGrid>
        <w:gridCol w:w="2938"/>
        <w:gridCol w:w="3125"/>
      </w:tblGrid>
      <w:tr w14:paraId="1DAB1EF3">
        <w:tblPrEx>
          <w:tblCellMar>
            <w:top w:w="0" w:type="dxa"/>
            <w:left w:w="10" w:type="dxa"/>
            <w:bottom w:w="0" w:type="dxa"/>
            <w:right w:w="10" w:type="dxa"/>
          </w:tblCellMar>
        </w:tblPrEx>
        <w:trPr>
          <w:trHeight w:val="763" w:hRule="exact"/>
          <w:jc w:val="center"/>
        </w:trPr>
        <w:tc>
          <w:tcPr>
            <w:tcBorders>
              <w:top w:val="single" w:color="auto" w:sz="4" w:space="0"/>
              <w:left w:val="single" w:color="auto" w:sz="4" w:space="0"/>
            </w:tcBorders>
            <w:shd w:val="clear" w:color="auto" w:fill="FFFFFF"/>
            <w:vAlign w:val="center"/>
          </w:tcPr>
          <w:p w14:paraId="251C8548">
            <w:pPr>
              <w:pStyle w:val="12"/>
              <w:keepNext w:val="0"/>
              <w:keepLines w:val="0"/>
              <w:widowControl w:val="0"/>
              <w:shd w:val="clear" w:color="auto" w:fill="auto"/>
              <w:bidi w:val="0"/>
              <w:spacing w:before="0" w:after="0" w:line="240" w:lineRule="auto"/>
              <w:ind w:left="1080" w:right="0" w:firstLine="0"/>
              <w:jc w:val="left"/>
              <w:rPr>
                <w:sz w:val="28"/>
                <w:szCs w:val="28"/>
              </w:rPr>
            </w:pPr>
            <w:r>
              <w:rPr>
                <w:color w:val="000000"/>
                <w:spacing w:val="0"/>
                <w:w w:val="100"/>
                <w:position w:val="0"/>
                <w:sz w:val="28"/>
                <w:szCs w:val="28"/>
              </w:rPr>
              <w:t>甲方</w:t>
            </w:r>
          </w:p>
        </w:tc>
        <w:tc>
          <w:tcPr>
            <w:tcBorders>
              <w:top w:val="single" w:color="auto" w:sz="4" w:space="0"/>
              <w:left w:val="single" w:color="auto" w:sz="4" w:space="0"/>
            </w:tcBorders>
            <w:shd w:val="clear" w:color="auto" w:fill="FFFFFF"/>
            <w:vAlign w:val="center"/>
          </w:tcPr>
          <w:p w14:paraId="25C905A0">
            <w:pPr>
              <w:pStyle w:val="12"/>
              <w:keepNext w:val="0"/>
              <w:keepLines w:val="0"/>
              <w:widowControl w:val="0"/>
              <w:shd w:val="clear" w:color="auto" w:fill="auto"/>
              <w:bidi w:val="0"/>
              <w:spacing w:before="0" w:after="0" w:line="240" w:lineRule="auto"/>
              <w:ind w:left="1200" w:right="0" w:firstLine="0"/>
              <w:jc w:val="left"/>
              <w:rPr>
                <w:sz w:val="28"/>
                <w:szCs w:val="28"/>
              </w:rPr>
            </w:pPr>
            <w:r>
              <w:rPr>
                <w:color w:val="000000"/>
                <w:spacing w:val="0"/>
                <w:w w:val="100"/>
                <w:position w:val="0"/>
                <w:sz w:val="28"/>
                <w:szCs w:val="28"/>
              </w:rPr>
              <w:t>乙方</w:t>
            </w:r>
          </w:p>
        </w:tc>
      </w:tr>
      <w:tr w14:paraId="6EFA598B">
        <w:tblPrEx>
          <w:tblCellMar>
            <w:top w:w="0" w:type="dxa"/>
            <w:left w:w="10" w:type="dxa"/>
            <w:bottom w:w="0" w:type="dxa"/>
            <w:right w:w="10" w:type="dxa"/>
          </w:tblCellMar>
        </w:tblPrEx>
        <w:trPr>
          <w:trHeight w:val="756" w:hRule="exact"/>
          <w:jc w:val="center"/>
        </w:trPr>
        <w:tc>
          <w:tcPr>
            <w:tcBorders>
              <w:top w:val="single" w:color="auto" w:sz="4" w:space="0"/>
              <w:left w:val="single" w:color="auto" w:sz="4" w:space="0"/>
            </w:tcBorders>
            <w:shd w:val="clear" w:color="auto" w:fill="FFFFFF"/>
            <w:vAlign w:val="center"/>
          </w:tcPr>
          <w:p w14:paraId="2F218E1E">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釆购人名称</w:t>
            </w:r>
          </w:p>
        </w:tc>
        <w:tc>
          <w:tcPr>
            <w:tcBorders>
              <w:top w:val="single" w:color="auto" w:sz="4" w:space="0"/>
              <w:left w:val="single" w:color="auto" w:sz="4" w:space="0"/>
            </w:tcBorders>
            <w:shd w:val="clear" w:color="auto" w:fill="FFFFFF"/>
            <w:vAlign w:val="center"/>
          </w:tcPr>
          <w:p w14:paraId="00FDC27A">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供应商全称</w:t>
            </w:r>
          </w:p>
        </w:tc>
      </w:tr>
      <w:tr w14:paraId="19FD54AF">
        <w:tblPrEx>
          <w:tblCellMar>
            <w:top w:w="0" w:type="dxa"/>
            <w:left w:w="10" w:type="dxa"/>
            <w:bottom w:w="0" w:type="dxa"/>
            <w:right w:w="10" w:type="dxa"/>
          </w:tblCellMar>
        </w:tblPrEx>
        <w:trPr>
          <w:trHeight w:val="756" w:hRule="exact"/>
          <w:jc w:val="center"/>
        </w:trPr>
        <w:tc>
          <w:tcPr>
            <w:tcBorders>
              <w:left w:val="single" w:color="auto" w:sz="4" w:space="0"/>
            </w:tcBorders>
            <w:shd w:val="clear" w:color="auto" w:fill="FFFFFF"/>
            <w:vAlign w:val="center"/>
          </w:tcPr>
          <w:p w14:paraId="10324F8B">
            <w:pPr>
              <w:pStyle w:val="12"/>
              <w:keepNext w:val="0"/>
              <w:keepLines w:val="0"/>
              <w:widowControl w:val="0"/>
              <w:shd w:val="clear" w:color="auto" w:fill="auto"/>
              <w:bidi w:val="0"/>
              <w:spacing w:before="0" w:after="0" w:line="240" w:lineRule="auto"/>
              <w:ind w:left="0" w:right="0" w:firstLine="500"/>
              <w:jc w:val="left"/>
            </w:pPr>
            <w:r>
              <w:rPr>
                <w:color w:val="000000"/>
                <w:spacing w:val="0"/>
                <w:w w:val="100"/>
                <w:position w:val="0"/>
                <w:sz w:val="24"/>
                <w:szCs w:val="24"/>
              </w:rPr>
              <w:t>（请填写</w:t>
            </w:r>
            <w:r>
              <w:rPr>
                <w:rFonts w:hint="eastAsia"/>
                <w:color w:val="000000"/>
                <w:spacing w:val="0"/>
                <w:w w:val="100"/>
                <w:position w:val="0"/>
                <w:sz w:val="24"/>
                <w:szCs w:val="24"/>
                <w:lang w:val="en-US" w:eastAsia="zh-CN"/>
              </w:rPr>
              <w:t>具体名</w:t>
            </w:r>
            <w:r>
              <w:rPr>
                <w:color w:val="000000"/>
                <w:spacing w:val="0"/>
                <w:w w:val="100"/>
                <w:position w:val="0"/>
                <w:sz w:val="24"/>
                <w:szCs w:val="24"/>
              </w:rPr>
              <w:t>称）</w:t>
            </w:r>
          </w:p>
        </w:tc>
        <w:tc>
          <w:tcPr>
            <w:tcBorders>
              <w:left w:val="single" w:color="auto" w:sz="4" w:space="0"/>
            </w:tcBorders>
            <w:shd w:val="clear" w:color="auto" w:fill="FFFFFF"/>
            <w:vAlign w:val="center"/>
          </w:tcPr>
          <w:p w14:paraId="7F782E43">
            <w:pPr>
              <w:pStyle w:val="12"/>
              <w:keepNext w:val="0"/>
              <w:keepLines w:val="0"/>
              <w:widowControl w:val="0"/>
              <w:shd w:val="clear" w:color="auto" w:fill="auto"/>
              <w:bidi w:val="0"/>
              <w:spacing w:before="0" w:after="0" w:line="240" w:lineRule="auto"/>
              <w:ind w:left="0" w:right="0" w:firstLine="580"/>
              <w:jc w:val="left"/>
            </w:pPr>
            <w:r>
              <w:rPr>
                <w:color w:val="000000"/>
                <w:spacing w:val="0"/>
                <w:w w:val="100"/>
                <w:position w:val="0"/>
                <w:sz w:val="24"/>
                <w:szCs w:val="24"/>
              </w:rPr>
              <w:t>（请填写</w:t>
            </w:r>
            <w:r>
              <w:rPr>
                <w:rFonts w:hint="eastAsia"/>
                <w:color w:val="000000"/>
                <w:spacing w:val="0"/>
                <w:w w:val="100"/>
                <w:position w:val="0"/>
                <w:sz w:val="24"/>
                <w:szCs w:val="24"/>
                <w:lang w:val="en-US" w:eastAsia="zh-CN"/>
              </w:rPr>
              <w:t>具体名</w:t>
            </w:r>
            <w:r>
              <w:rPr>
                <w:color w:val="000000"/>
                <w:spacing w:val="0"/>
                <w:w w:val="100"/>
                <w:position w:val="0"/>
                <w:sz w:val="24"/>
                <w:szCs w:val="24"/>
              </w:rPr>
              <w:t>称）</w:t>
            </w:r>
          </w:p>
        </w:tc>
      </w:tr>
      <w:tr w14:paraId="1B00E51B">
        <w:tblPrEx>
          <w:tblCellMar>
            <w:top w:w="0" w:type="dxa"/>
            <w:left w:w="10" w:type="dxa"/>
            <w:bottom w:w="0" w:type="dxa"/>
            <w:right w:w="10" w:type="dxa"/>
          </w:tblCellMar>
        </w:tblPrEx>
        <w:trPr>
          <w:trHeight w:val="749" w:hRule="exact"/>
          <w:jc w:val="center"/>
        </w:trPr>
        <w:tc>
          <w:tcPr>
            <w:tcBorders>
              <w:left w:val="single" w:color="auto" w:sz="4" w:space="0"/>
            </w:tcBorders>
            <w:shd w:val="clear" w:color="auto" w:fill="FFFFFF"/>
            <w:vAlign w:val="center"/>
          </w:tcPr>
          <w:p w14:paraId="7E5E642B">
            <w:pPr>
              <w:pStyle w:val="12"/>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（盖章）</w:t>
            </w:r>
          </w:p>
        </w:tc>
        <w:tc>
          <w:tcPr>
            <w:tcBorders>
              <w:left w:val="single" w:color="auto" w:sz="4" w:space="0"/>
            </w:tcBorders>
            <w:shd w:val="clear" w:color="auto" w:fill="FFFFFF"/>
            <w:vAlign w:val="center"/>
          </w:tcPr>
          <w:p w14:paraId="4C2DC621">
            <w:pPr>
              <w:pStyle w:val="12"/>
              <w:keepNext w:val="0"/>
              <w:keepLines w:val="0"/>
              <w:widowControl w:val="0"/>
              <w:shd w:val="clear" w:color="auto" w:fill="auto"/>
              <w:bidi w:val="0"/>
              <w:spacing w:before="0" w:after="0" w:line="240" w:lineRule="auto"/>
              <w:ind w:left="1200" w:right="0" w:firstLine="0"/>
              <w:jc w:val="left"/>
              <w:rPr>
                <w:sz w:val="28"/>
                <w:szCs w:val="28"/>
              </w:rPr>
            </w:pPr>
            <w:r>
              <w:rPr>
                <w:color w:val="000000"/>
                <w:spacing w:val="0"/>
                <w:w w:val="100"/>
                <w:position w:val="0"/>
                <w:sz w:val="28"/>
                <w:szCs w:val="28"/>
              </w:rPr>
              <w:t>（盖章）</w:t>
            </w:r>
          </w:p>
        </w:tc>
      </w:tr>
      <w:tr w14:paraId="472FC192">
        <w:tblPrEx>
          <w:tblCellMar>
            <w:top w:w="0" w:type="dxa"/>
            <w:left w:w="10" w:type="dxa"/>
            <w:bottom w:w="0" w:type="dxa"/>
            <w:right w:w="10" w:type="dxa"/>
          </w:tblCellMar>
        </w:tblPrEx>
        <w:trPr>
          <w:trHeight w:val="1505" w:hRule="exact"/>
          <w:jc w:val="center"/>
        </w:trPr>
        <w:tc>
          <w:tcPr>
            <w:tcBorders>
              <w:top w:val="single" w:color="auto" w:sz="4" w:space="0"/>
              <w:left w:val="single" w:color="auto" w:sz="4" w:space="0"/>
            </w:tcBorders>
            <w:shd w:val="clear" w:color="auto" w:fill="FFFFFF"/>
            <w:vAlign w:val="top"/>
          </w:tcPr>
          <w:p w14:paraId="79435A46">
            <w:pPr>
              <w:pStyle w:val="12"/>
              <w:keepNext w:val="0"/>
              <w:keepLines w:val="0"/>
              <w:widowControl w:val="0"/>
              <w:shd w:val="clear" w:color="auto" w:fill="auto"/>
              <w:bidi w:val="0"/>
              <w:spacing w:before="200" w:after="0" w:line="240" w:lineRule="auto"/>
              <w:ind w:left="0" w:right="0" w:firstLine="0"/>
              <w:jc w:val="left"/>
              <w:rPr>
                <w:sz w:val="28"/>
                <w:szCs w:val="28"/>
              </w:rPr>
            </w:pPr>
            <w:r>
              <w:rPr>
                <w:color w:val="000000"/>
                <w:spacing w:val="0"/>
                <w:w w:val="100"/>
                <w:position w:val="0"/>
                <w:sz w:val="28"/>
                <w:szCs w:val="28"/>
              </w:rPr>
              <w:t>地址：</w:t>
            </w:r>
          </w:p>
        </w:tc>
        <w:tc>
          <w:tcPr>
            <w:tcBorders>
              <w:top w:val="single" w:color="auto" w:sz="4" w:space="0"/>
              <w:left w:val="single" w:color="auto" w:sz="4" w:space="0"/>
            </w:tcBorders>
            <w:shd w:val="clear" w:color="auto" w:fill="FFFFFF"/>
            <w:vAlign w:val="top"/>
          </w:tcPr>
          <w:p w14:paraId="18CA9D97">
            <w:pPr>
              <w:pStyle w:val="12"/>
              <w:keepNext w:val="0"/>
              <w:keepLines w:val="0"/>
              <w:widowControl w:val="0"/>
              <w:shd w:val="clear" w:color="auto" w:fill="auto"/>
              <w:bidi w:val="0"/>
              <w:spacing w:before="200" w:after="0" w:line="240" w:lineRule="auto"/>
              <w:ind w:left="0" w:right="0" w:firstLine="0"/>
              <w:jc w:val="left"/>
              <w:rPr>
                <w:sz w:val="28"/>
                <w:szCs w:val="28"/>
              </w:rPr>
            </w:pPr>
            <w:r>
              <w:rPr>
                <w:color w:val="000000"/>
                <w:spacing w:val="0"/>
                <w:w w:val="100"/>
                <w:position w:val="0"/>
                <w:sz w:val="28"/>
                <w:szCs w:val="28"/>
              </w:rPr>
              <w:t>地址：</w:t>
            </w:r>
          </w:p>
        </w:tc>
      </w:tr>
      <w:tr w14:paraId="341850FF">
        <w:tblPrEx>
          <w:tblCellMar>
            <w:top w:w="0" w:type="dxa"/>
            <w:left w:w="10" w:type="dxa"/>
            <w:bottom w:w="0" w:type="dxa"/>
            <w:right w:w="10" w:type="dxa"/>
          </w:tblCellMar>
        </w:tblPrEx>
        <w:trPr>
          <w:trHeight w:val="763" w:hRule="exact"/>
          <w:jc w:val="center"/>
        </w:trPr>
        <w:tc>
          <w:tcPr>
            <w:tcBorders>
              <w:top w:val="single" w:color="auto" w:sz="4" w:space="0"/>
              <w:left w:val="single" w:color="auto" w:sz="4" w:space="0"/>
            </w:tcBorders>
            <w:shd w:val="clear" w:color="auto" w:fill="FFFFFF"/>
            <w:vAlign w:val="center"/>
          </w:tcPr>
          <w:p w14:paraId="7BFD06F1">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邮编：</w:t>
            </w:r>
          </w:p>
        </w:tc>
        <w:tc>
          <w:tcPr>
            <w:tcBorders>
              <w:top w:val="single" w:color="auto" w:sz="4" w:space="0"/>
              <w:left w:val="single" w:color="auto" w:sz="4" w:space="0"/>
            </w:tcBorders>
            <w:shd w:val="clear" w:color="auto" w:fill="FFFFFF"/>
            <w:vAlign w:val="center"/>
          </w:tcPr>
          <w:p w14:paraId="33A33E6E">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邮编：</w:t>
            </w:r>
          </w:p>
        </w:tc>
      </w:tr>
      <w:tr w14:paraId="0FF5B2FE">
        <w:tblPrEx>
          <w:tblCellMar>
            <w:top w:w="0" w:type="dxa"/>
            <w:left w:w="10" w:type="dxa"/>
            <w:bottom w:w="0" w:type="dxa"/>
            <w:right w:w="10" w:type="dxa"/>
          </w:tblCellMar>
        </w:tblPrEx>
        <w:trPr>
          <w:trHeight w:val="756" w:hRule="exact"/>
          <w:jc w:val="center"/>
        </w:trPr>
        <w:tc>
          <w:tcPr>
            <w:tcBorders>
              <w:top w:val="single" w:color="auto" w:sz="4" w:space="0"/>
              <w:left w:val="single" w:color="auto" w:sz="4" w:space="0"/>
            </w:tcBorders>
            <w:shd w:val="clear" w:color="auto" w:fill="FFFFFF"/>
            <w:vAlign w:val="center"/>
          </w:tcPr>
          <w:p w14:paraId="736DB580">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法定代表人：</w:t>
            </w:r>
          </w:p>
        </w:tc>
        <w:tc>
          <w:tcPr>
            <w:tcBorders>
              <w:top w:val="single" w:color="auto" w:sz="4" w:space="0"/>
              <w:left w:val="single" w:color="auto" w:sz="4" w:space="0"/>
            </w:tcBorders>
            <w:shd w:val="clear" w:color="auto" w:fill="FFFFFF"/>
            <w:vAlign w:val="center"/>
          </w:tcPr>
          <w:p w14:paraId="3B26B8C5">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法定代表人：</w:t>
            </w:r>
          </w:p>
        </w:tc>
      </w:tr>
      <w:tr w14:paraId="21D70A1F">
        <w:tblPrEx>
          <w:tblCellMar>
            <w:top w:w="0" w:type="dxa"/>
            <w:left w:w="10" w:type="dxa"/>
            <w:bottom w:w="0" w:type="dxa"/>
            <w:right w:w="10" w:type="dxa"/>
          </w:tblCellMar>
        </w:tblPrEx>
        <w:trPr>
          <w:trHeight w:val="749" w:hRule="exact"/>
          <w:jc w:val="center"/>
        </w:trPr>
        <w:tc>
          <w:tcPr>
            <w:tcBorders>
              <w:left w:val="single" w:color="auto" w:sz="4" w:space="0"/>
            </w:tcBorders>
            <w:shd w:val="clear" w:color="auto" w:fill="FFFFFF"/>
            <w:vAlign w:val="top"/>
          </w:tcPr>
          <w:p w14:paraId="4B306914">
            <w:pPr>
              <w:widowControl w:val="0"/>
              <w:rPr>
                <w:sz w:val="10"/>
                <w:szCs w:val="10"/>
              </w:rPr>
            </w:pPr>
          </w:p>
        </w:tc>
        <w:tc>
          <w:tcPr>
            <w:tcBorders>
              <w:left w:val="single" w:color="auto" w:sz="4" w:space="0"/>
            </w:tcBorders>
            <w:shd w:val="clear" w:color="auto" w:fill="FFFFFF"/>
            <w:vAlign w:val="top"/>
          </w:tcPr>
          <w:p w14:paraId="0C4EB71F">
            <w:pPr>
              <w:widowControl w:val="0"/>
              <w:rPr>
                <w:sz w:val="10"/>
                <w:szCs w:val="10"/>
              </w:rPr>
            </w:pPr>
          </w:p>
        </w:tc>
      </w:tr>
      <w:tr w14:paraId="2B54BC91">
        <w:tblPrEx>
          <w:tblCellMar>
            <w:top w:w="0" w:type="dxa"/>
            <w:left w:w="10" w:type="dxa"/>
            <w:bottom w:w="0" w:type="dxa"/>
            <w:right w:w="10" w:type="dxa"/>
          </w:tblCellMar>
        </w:tblPrEx>
        <w:trPr>
          <w:trHeight w:val="763" w:hRule="exact"/>
          <w:jc w:val="center"/>
        </w:trPr>
        <w:tc>
          <w:tcPr>
            <w:tcBorders>
              <w:top w:val="single" w:color="auto" w:sz="4" w:space="0"/>
              <w:left w:val="single" w:color="auto" w:sz="4" w:space="0"/>
            </w:tcBorders>
            <w:shd w:val="clear" w:color="auto" w:fill="FFFFFF"/>
            <w:vAlign w:val="center"/>
          </w:tcPr>
          <w:p w14:paraId="213CEF4A">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被授权代表：（签字）</w:t>
            </w:r>
          </w:p>
        </w:tc>
        <w:tc>
          <w:tcPr>
            <w:tcBorders>
              <w:top w:val="single" w:color="auto" w:sz="4" w:space="0"/>
              <w:left w:val="single" w:color="auto" w:sz="4" w:space="0"/>
            </w:tcBorders>
            <w:shd w:val="clear" w:color="auto" w:fill="FFFFFF"/>
            <w:vAlign w:val="center"/>
          </w:tcPr>
          <w:p w14:paraId="7747CECC">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被授权代表：（签字）</w:t>
            </w:r>
          </w:p>
        </w:tc>
      </w:tr>
      <w:tr w14:paraId="3815D248">
        <w:tblPrEx>
          <w:tblCellMar>
            <w:top w:w="0" w:type="dxa"/>
            <w:left w:w="10" w:type="dxa"/>
            <w:bottom w:w="0" w:type="dxa"/>
            <w:right w:w="10" w:type="dxa"/>
          </w:tblCellMar>
        </w:tblPrEx>
        <w:trPr>
          <w:trHeight w:val="756" w:hRule="exact"/>
          <w:jc w:val="center"/>
        </w:trPr>
        <w:tc>
          <w:tcPr>
            <w:tcBorders>
              <w:top w:val="single" w:color="auto" w:sz="4" w:space="0"/>
              <w:left w:val="single" w:color="auto" w:sz="4" w:space="0"/>
            </w:tcBorders>
            <w:shd w:val="clear" w:color="auto" w:fill="FFFFFF"/>
            <w:vAlign w:val="center"/>
          </w:tcPr>
          <w:p w14:paraId="6D327AFE">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电话：</w:t>
            </w:r>
          </w:p>
        </w:tc>
        <w:tc>
          <w:tcPr>
            <w:tcBorders>
              <w:top w:val="single" w:color="auto" w:sz="4" w:space="0"/>
              <w:left w:val="single" w:color="auto" w:sz="4" w:space="0"/>
            </w:tcBorders>
            <w:shd w:val="clear" w:color="auto" w:fill="FFFFFF"/>
            <w:vAlign w:val="center"/>
          </w:tcPr>
          <w:p w14:paraId="195D5ADA">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电话：</w:t>
            </w:r>
          </w:p>
        </w:tc>
      </w:tr>
      <w:tr w14:paraId="22B7BF51">
        <w:tblPrEx>
          <w:tblCellMar>
            <w:top w:w="0" w:type="dxa"/>
            <w:left w:w="10" w:type="dxa"/>
            <w:bottom w:w="0" w:type="dxa"/>
            <w:right w:w="10" w:type="dxa"/>
          </w:tblCellMar>
        </w:tblPrEx>
        <w:trPr>
          <w:trHeight w:val="756" w:hRule="exact"/>
          <w:jc w:val="center"/>
        </w:trPr>
        <w:tc>
          <w:tcPr>
            <w:tcBorders>
              <w:top w:val="single" w:color="auto" w:sz="4" w:space="0"/>
              <w:left w:val="single" w:color="auto" w:sz="4" w:space="0"/>
            </w:tcBorders>
            <w:shd w:val="clear" w:color="auto" w:fill="FFFFFF"/>
            <w:vAlign w:val="center"/>
          </w:tcPr>
          <w:p w14:paraId="3084EF48">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传真：</w:t>
            </w:r>
          </w:p>
        </w:tc>
        <w:tc>
          <w:tcPr>
            <w:tcBorders>
              <w:top w:val="single" w:color="auto" w:sz="4" w:space="0"/>
              <w:left w:val="single" w:color="auto" w:sz="4" w:space="0"/>
            </w:tcBorders>
            <w:shd w:val="clear" w:color="auto" w:fill="FFFFFF"/>
            <w:vAlign w:val="center"/>
          </w:tcPr>
          <w:p w14:paraId="00BE1EA9">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传真：</w:t>
            </w:r>
          </w:p>
        </w:tc>
      </w:tr>
      <w:tr w14:paraId="720662AE">
        <w:tblPrEx>
          <w:tblCellMar>
            <w:top w:w="0" w:type="dxa"/>
            <w:left w:w="10" w:type="dxa"/>
            <w:bottom w:w="0" w:type="dxa"/>
            <w:right w:w="10" w:type="dxa"/>
          </w:tblCellMar>
        </w:tblPrEx>
        <w:trPr>
          <w:trHeight w:val="756" w:hRule="exact"/>
          <w:jc w:val="center"/>
        </w:trPr>
        <w:tc>
          <w:tcPr>
            <w:tcBorders>
              <w:top w:val="single" w:color="auto" w:sz="4" w:space="0"/>
              <w:left w:val="single" w:color="auto" w:sz="4" w:space="0"/>
            </w:tcBorders>
            <w:shd w:val="clear" w:color="auto" w:fill="FFFFFF"/>
            <w:vAlign w:val="top"/>
          </w:tcPr>
          <w:p w14:paraId="19CA99CB">
            <w:pPr>
              <w:widowControl w:val="0"/>
              <w:rPr>
                <w:sz w:val="10"/>
                <w:szCs w:val="10"/>
              </w:rPr>
            </w:pPr>
          </w:p>
        </w:tc>
        <w:tc>
          <w:tcPr>
            <w:tcBorders>
              <w:top w:val="single" w:color="auto" w:sz="4" w:space="0"/>
              <w:left w:val="single" w:color="auto" w:sz="4" w:space="0"/>
            </w:tcBorders>
            <w:shd w:val="clear" w:color="auto" w:fill="FFFFFF"/>
            <w:vAlign w:val="center"/>
          </w:tcPr>
          <w:p w14:paraId="4A76122B">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开户银行：</w:t>
            </w:r>
          </w:p>
        </w:tc>
      </w:tr>
      <w:tr w14:paraId="610C8127">
        <w:tblPrEx>
          <w:tblCellMar>
            <w:top w:w="0" w:type="dxa"/>
            <w:left w:w="10" w:type="dxa"/>
            <w:bottom w:w="0" w:type="dxa"/>
            <w:right w:w="10" w:type="dxa"/>
          </w:tblCellMar>
        </w:tblPrEx>
        <w:trPr>
          <w:trHeight w:val="763" w:hRule="exact"/>
          <w:jc w:val="center"/>
        </w:trPr>
        <w:tc>
          <w:tcPr>
            <w:tcBorders>
              <w:top w:val="single" w:color="auto" w:sz="4" w:space="0"/>
              <w:left w:val="single" w:color="auto" w:sz="4" w:space="0"/>
            </w:tcBorders>
            <w:shd w:val="clear" w:color="auto" w:fill="FFFFFF"/>
            <w:vAlign w:val="top"/>
          </w:tcPr>
          <w:p w14:paraId="63808AA5">
            <w:pPr>
              <w:widowControl w:val="0"/>
              <w:rPr>
                <w:sz w:val="10"/>
                <w:szCs w:val="10"/>
              </w:rPr>
            </w:pPr>
          </w:p>
        </w:tc>
        <w:tc>
          <w:tcPr>
            <w:tcBorders>
              <w:top w:val="single" w:color="auto" w:sz="4" w:space="0"/>
              <w:left w:val="single" w:color="auto" w:sz="4" w:space="0"/>
            </w:tcBorders>
            <w:shd w:val="clear" w:color="auto" w:fill="FFFFFF"/>
            <w:vAlign w:val="center"/>
          </w:tcPr>
          <w:p w14:paraId="67213435">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帐号：</w:t>
            </w:r>
          </w:p>
        </w:tc>
      </w:tr>
      <w:tr w14:paraId="771B39FC">
        <w:tblPrEx>
          <w:tblCellMar>
            <w:top w:w="0" w:type="dxa"/>
            <w:left w:w="10" w:type="dxa"/>
            <w:bottom w:w="0" w:type="dxa"/>
            <w:right w:w="10" w:type="dxa"/>
          </w:tblCellMar>
        </w:tblPrEx>
        <w:trPr>
          <w:trHeight w:val="770" w:hRule="exact"/>
          <w:jc w:val="center"/>
        </w:trPr>
        <w:tc>
          <w:tcPr>
            <w:tcBorders>
              <w:top w:val="single" w:color="auto" w:sz="4" w:space="0"/>
              <w:left w:val="single" w:color="auto" w:sz="4" w:space="0"/>
              <w:bottom w:val="single" w:color="auto" w:sz="4" w:space="0"/>
            </w:tcBorders>
            <w:shd w:val="clear" w:color="auto" w:fill="FFFFFF"/>
            <w:vAlign w:val="center"/>
          </w:tcPr>
          <w:p w14:paraId="507627E5">
            <w:pPr>
              <w:pStyle w:val="12"/>
              <w:keepNext w:val="0"/>
              <w:keepLines w:val="0"/>
              <w:widowControl w:val="0"/>
              <w:shd w:val="clear" w:color="auto" w:fill="auto"/>
              <w:bidi w:val="0"/>
              <w:spacing w:before="0" w:after="0" w:line="240" w:lineRule="auto"/>
              <w:ind w:left="0" w:right="0" w:firstLine="0"/>
              <w:jc w:val="left"/>
              <w:rPr>
                <w:rFonts w:hint="default"/>
                <w:sz w:val="28"/>
                <w:szCs w:val="28"/>
                <w:lang w:val="en-US"/>
              </w:rPr>
            </w:pPr>
            <w:r>
              <w:rPr>
                <w:color w:val="000000"/>
                <w:spacing w:val="0"/>
                <w:w w:val="100"/>
                <w:position w:val="0"/>
                <w:sz w:val="28"/>
                <w:szCs w:val="28"/>
              </w:rPr>
              <w:t xml:space="preserve">日期：年 </w:t>
            </w:r>
            <w:r>
              <w:rPr>
                <w:color w:val="000000"/>
                <w:spacing w:val="0"/>
                <w:w w:val="100"/>
                <w:position w:val="0"/>
                <w:sz w:val="28"/>
                <w:szCs w:val="28"/>
                <w:lang w:val="zh-CN" w:eastAsia="zh-CN" w:bidi="zh-CN"/>
              </w:rPr>
              <w:t>月</w:t>
            </w:r>
            <w:r>
              <w:rPr>
                <w:rFonts w:hint="eastAsia"/>
                <w:color w:val="000000"/>
                <w:spacing w:val="0"/>
                <w:w w:val="100"/>
                <w:position w:val="0"/>
                <w:sz w:val="28"/>
                <w:szCs w:val="28"/>
                <w:lang w:val="en-US" w:eastAsia="zh-CN" w:bidi="zh-CN"/>
              </w:rPr>
              <w:t xml:space="preserve"> 日</w:t>
            </w:r>
          </w:p>
        </w:tc>
        <w:tc>
          <w:tcPr>
            <w:tcBorders>
              <w:top w:val="single" w:color="auto" w:sz="4" w:space="0"/>
              <w:left w:val="single" w:color="auto" w:sz="4" w:space="0"/>
              <w:bottom w:val="single" w:color="auto" w:sz="4" w:space="0"/>
            </w:tcBorders>
            <w:shd w:val="clear" w:color="auto" w:fill="FFFFFF"/>
            <w:vAlign w:val="center"/>
          </w:tcPr>
          <w:p w14:paraId="35D600CA">
            <w:pPr>
              <w:pStyle w:val="12"/>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 xml:space="preserve">日期：年 </w:t>
            </w:r>
            <w:r>
              <w:rPr>
                <w:color w:val="000000"/>
                <w:spacing w:val="0"/>
                <w:w w:val="100"/>
                <w:position w:val="0"/>
                <w:sz w:val="28"/>
                <w:szCs w:val="28"/>
                <w:lang w:val="zh-CN" w:eastAsia="zh-CN" w:bidi="zh-CN"/>
              </w:rPr>
              <w:t>月</w:t>
            </w:r>
            <w:r>
              <w:rPr>
                <w:rFonts w:hint="eastAsia"/>
                <w:color w:val="000000"/>
                <w:spacing w:val="0"/>
                <w:w w:val="100"/>
                <w:position w:val="0"/>
                <w:sz w:val="28"/>
                <w:szCs w:val="28"/>
                <w:lang w:val="en-US" w:eastAsia="zh-CN" w:bidi="zh-CN"/>
              </w:rPr>
              <w:t xml:space="preserve"> 日</w:t>
            </w:r>
          </w:p>
        </w:tc>
      </w:tr>
    </w:tbl>
    <w:p w14:paraId="0DE699D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686A1">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3573145</wp:posOffset>
              </wp:positionH>
              <wp:positionV relativeFrom="page">
                <wp:posOffset>9989185</wp:posOffset>
              </wp:positionV>
              <wp:extent cx="484505" cy="100330"/>
              <wp:effectExtent l="0" t="0" r="0" b="0"/>
              <wp:wrapNone/>
              <wp:docPr id="230" name="Shape 230"/>
              <wp:cNvGraphicFramePr/>
              <a:graphic xmlns:a="http://schemas.openxmlformats.org/drawingml/2006/main">
                <a:graphicData uri="http://schemas.microsoft.com/office/word/2010/wordprocessingShape">
                  <wps:wsp>
                    <wps:cNvSpPr txBox="1"/>
                    <wps:spPr>
                      <a:xfrm>
                        <a:off x="0" y="0"/>
                        <a:ext cx="484505" cy="100330"/>
                      </a:xfrm>
                      <a:prstGeom prst="rect">
                        <a:avLst/>
                      </a:prstGeom>
                      <a:noFill/>
                    </wps:spPr>
                    <wps:txbx>
                      <w:txbxContent>
                        <w:p w14:paraId="48347BE9">
                          <w:pPr>
                            <w:pStyle w:val="13"/>
                            <w:keepNext w:val="0"/>
                            <w:keepLines w:val="0"/>
                            <w:widowControl w:val="0"/>
                            <w:shd w:val="clear" w:color="auto" w:fill="auto"/>
                            <w:bidi w:val="0"/>
                            <w:spacing w:before="0" w:after="0" w:line="240" w:lineRule="auto"/>
                            <w:ind w:left="0" w:right="0" w:firstLine="0"/>
                            <w:jc w:val="left"/>
                            <w:rPr>
                              <w:sz w:val="20"/>
                              <w:szCs w:val="20"/>
                            </w:rPr>
                          </w:pPr>
                          <w:r>
                            <w:rPr>
                              <w:rFonts w:ascii="宋体" w:hAnsi="宋体" w:eastAsia="宋体" w:cs="宋体"/>
                              <w:color w:val="000000"/>
                              <w:spacing w:val="0"/>
                              <w:w w:val="100"/>
                              <w:position w:val="0"/>
                              <w:sz w:val="20"/>
                              <w:szCs w:val="20"/>
                            </w:rPr>
                            <w:t xml:space="preserve">一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rPr>
                            <w:t>一</w:t>
                          </w:r>
                        </w:p>
                      </w:txbxContent>
                    </wps:txbx>
                    <wps:bodyPr wrap="none" lIns="0" tIns="0" rIns="0" bIns="0">
                      <a:spAutoFit/>
                    </wps:bodyPr>
                  </wps:wsp>
                </a:graphicData>
              </a:graphic>
            </wp:anchor>
          </w:drawing>
        </mc:Choice>
        <mc:Fallback>
          <w:pict>
            <v:shape id="Shape 230" o:spid="_x0000_s1026" o:spt="202" type="#_x0000_t202" style="position:absolute;left:0pt;margin-left:281.35pt;margin-top:786.55pt;height:7.9pt;width:38.15pt;mso-position-horizontal-relative:page;mso-position-vertical-relative:page;mso-wrap-style:none;z-index:-251657216;mso-width-relative:page;mso-height-relative:page;" filled="f" stroked="f" coordsize="21600,21600" o:gfxdata="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KuoBVfY&#10;AAAADQEAAA8AAAAAAAAAAQAgAAAAIgAAAGRycy9kb3ducmV2LnhtbFBLAQIUABQAAAAIAIdO4kCW&#10;dhfMrgEAAHMDAAAOAAAAAAAAAAEAIAAAACcBAABkcnMvZTJvRG9jLnhtbFBLBQYAAAAABgAGAFkB&#10;AABHBQAAAAA=&#10;">
              <v:fill on="f" focussize="0,0"/>
              <v:stroke on="f"/>
              <v:imagedata o:title=""/>
              <o:lock v:ext="edit" aspectratio="f"/>
              <v:textbox inset="0mm,0mm,0mm,0mm" style="mso-fit-shape-to-text:t;">
                <w:txbxContent>
                  <w:p w14:paraId="48347BE9">
                    <w:pPr>
                      <w:pStyle w:val="13"/>
                      <w:keepNext w:val="0"/>
                      <w:keepLines w:val="0"/>
                      <w:widowControl w:val="0"/>
                      <w:shd w:val="clear" w:color="auto" w:fill="auto"/>
                      <w:bidi w:val="0"/>
                      <w:spacing w:before="0" w:after="0" w:line="240" w:lineRule="auto"/>
                      <w:ind w:left="0" w:right="0" w:firstLine="0"/>
                      <w:jc w:val="left"/>
                      <w:rPr>
                        <w:sz w:val="20"/>
                        <w:szCs w:val="20"/>
                      </w:rPr>
                    </w:pPr>
                    <w:r>
                      <w:rPr>
                        <w:rFonts w:ascii="宋体" w:hAnsi="宋体" w:eastAsia="宋体" w:cs="宋体"/>
                        <w:color w:val="000000"/>
                        <w:spacing w:val="0"/>
                        <w:w w:val="100"/>
                        <w:position w:val="0"/>
                        <w:sz w:val="20"/>
                        <w:szCs w:val="20"/>
                      </w:rPr>
                      <w:t xml:space="preserve">一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rPr>
                      <w:t>一</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AFA44">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3573145</wp:posOffset>
              </wp:positionH>
              <wp:positionV relativeFrom="page">
                <wp:posOffset>9989185</wp:posOffset>
              </wp:positionV>
              <wp:extent cx="484505" cy="100330"/>
              <wp:effectExtent l="0" t="0" r="0" b="0"/>
              <wp:wrapNone/>
              <wp:docPr id="232" name="Shape 232"/>
              <wp:cNvGraphicFramePr/>
              <a:graphic xmlns:a="http://schemas.openxmlformats.org/drawingml/2006/main">
                <a:graphicData uri="http://schemas.microsoft.com/office/word/2010/wordprocessingShape">
                  <wps:wsp>
                    <wps:cNvSpPr txBox="1"/>
                    <wps:spPr>
                      <a:xfrm>
                        <a:off x="0" y="0"/>
                        <a:ext cx="484505" cy="100330"/>
                      </a:xfrm>
                      <a:prstGeom prst="rect">
                        <a:avLst/>
                      </a:prstGeom>
                      <a:noFill/>
                    </wps:spPr>
                    <wps:txbx>
                      <w:txbxContent>
                        <w:p w14:paraId="1FA52417">
                          <w:pPr>
                            <w:pStyle w:val="13"/>
                            <w:keepNext w:val="0"/>
                            <w:keepLines w:val="0"/>
                            <w:widowControl w:val="0"/>
                            <w:shd w:val="clear" w:color="auto" w:fill="auto"/>
                            <w:bidi w:val="0"/>
                            <w:spacing w:before="0" w:after="0" w:line="240" w:lineRule="auto"/>
                            <w:ind w:left="0" w:right="0" w:firstLine="0"/>
                            <w:jc w:val="left"/>
                            <w:rPr>
                              <w:sz w:val="20"/>
                              <w:szCs w:val="20"/>
                            </w:rPr>
                          </w:pPr>
                          <w:r>
                            <w:rPr>
                              <w:rFonts w:ascii="宋体" w:hAnsi="宋体" w:eastAsia="宋体" w:cs="宋体"/>
                              <w:color w:val="000000"/>
                              <w:spacing w:val="0"/>
                              <w:w w:val="100"/>
                              <w:position w:val="0"/>
                              <w:sz w:val="20"/>
                              <w:szCs w:val="20"/>
                            </w:rPr>
                            <w:t xml:space="preserve">一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rPr>
                            <w:t>一</w:t>
                          </w:r>
                        </w:p>
                      </w:txbxContent>
                    </wps:txbx>
                    <wps:bodyPr wrap="none" lIns="0" tIns="0" rIns="0" bIns="0">
                      <a:spAutoFit/>
                    </wps:bodyPr>
                  </wps:wsp>
                </a:graphicData>
              </a:graphic>
            </wp:anchor>
          </w:drawing>
        </mc:Choice>
        <mc:Fallback>
          <w:pict>
            <v:shape id="Shape 232" o:spid="_x0000_s1026" o:spt="202" type="#_x0000_t202" style="position:absolute;left:0pt;margin-left:281.35pt;margin-top:786.55pt;height:7.9pt;width:38.15pt;mso-position-horizontal-relative:page;mso-position-vertical-relative:page;mso-wrap-style:none;z-index:-251657216;mso-width-relative:page;mso-height-relative:page;" filled="f" stroked="f" coordsize="21600,21600" o:gfxdata="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q6gF&#10;V9gAAAANAQAADwAAAAAAAAABACAAAAAiAAAAZHJzL2Rvd25yZXYueG1sUEsBAhQAFAAAAAgAh07i&#10;QEPM7+qwAQAAcwMAAA4AAAAAAAAAAQAgAAAAJwEAAGRycy9lMm9Eb2MueG1sUEsFBgAAAAAGAAYA&#10;WQEAAEkFAAAAAA==&#10;">
              <v:fill on="f" focussize="0,0"/>
              <v:stroke on="f"/>
              <v:imagedata o:title=""/>
              <o:lock v:ext="edit" aspectratio="f"/>
              <v:textbox inset="0mm,0mm,0mm,0mm" style="mso-fit-shape-to-text:t;">
                <w:txbxContent>
                  <w:p w14:paraId="1FA52417">
                    <w:pPr>
                      <w:pStyle w:val="13"/>
                      <w:keepNext w:val="0"/>
                      <w:keepLines w:val="0"/>
                      <w:widowControl w:val="0"/>
                      <w:shd w:val="clear" w:color="auto" w:fill="auto"/>
                      <w:bidi w:val="0"/>
                      <w:spacing w:before="0" w:after="0" w:line="240" w:lineRule="auto"/>
                      <w:ind w:left="0" w:right="0" w:firstLine="0"/>
                      <w:jc w:val="left"/>
                      <w:rPr>
                        <w:sz w:val="20"/>
                        <w:szCs w:val="20"/>
                      </w:rPr>
                    </w:pPr>
                    <w:r>
                      <w:rPr>
                        <w:rFonts w:ascii="宋体" w:hAnsi="宋体" w:eastAsia="宋体" w:cs="宋体"/>
                        <w:color w:val="000000"/>
                        <w:spacing w:val="0"/>
                        <w:w w:val="100"/>
                        <w:position w:val="0"/>
                        <w:sz w:val="20"/>
                        <w:szCs w:val="20"/>
                      </w:rPr>
                      <w:t xml:space="preserve">一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rPr>
                      <w:t>一</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EEB0D">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3573145</wp:posOffset>
              </wp:positionH>
              <wp:positionV relativeFrom="page">
                <wp:posOffset>9989185</wp:posOffset>
              </wp:positionV>
              <wp:extent cx="484505" cy="100330"/>
              <wp:effectExtent l="0" t="0" r="0" b="0"/>
              <wp:wrapNone/>
              <wp:docPr id="238" name="Shape 238"/>
              <wp:cNvGraphicFramePr/>
              <a:graphic xmlns:a="http://schemas.openxmlformats.org/drawingml/2006/main">
                <a:graphicData uri="http://schemas.microsoft.com/office/word/2010/wordprocessingShape">
                  <wps:wsp>
                    <wps:cNvSpPr txBox="1"/>
                    <wps:spPr>
                      <a:xfrm>
                        <a:off x="0" y="0"/>
                        <a:ext cx="484505" cy="100330"/>
                      </a:xfrm>
                      <a:prstGeom prst="rect">
                        <a:avLst/>
                      </a:prstGeom>
                      <a:noFill/>
                    </wps:spPr>
                    <wps:txbx>
                      <w:txbxContent>
                        <w:p w14:paraId="00FC0B88">
                          <w:pPr>
                            <w:pStyle w:val="13"/>
                            <w:keepNext w:val="0"/>
                            <w:keepLines w:val="0"/>
                            <w:widowControl w:val="0"/>
                            <w:shd w:val="clear" w:color="auto" w:fill="auto"/>
                            <w:bidi w:val="0"/>
                            <w:spacing w:before="0" w:after="0" w:line="240" w:lineRule="auto"/>
                            <w:ind w:left="0" w:right="0" w:firstLine="0"/>
                            <w:jc w:val="left"/>
                            <w:rPr>
                              <w:sz w:val="20"/>
                              <w:szCs w:val="20"/>
                            </w:rPr>
                          </w:pPr>
                          <w:r>
                            <w:rPr>
                              <w:rFonts w:ascii="宋体" w:hAnsi="宋体" w:eastAsia="宋体" w:cs="宋体"/>
                              <w:color w:val="000000"/>
                              <w:spacing w:val="0"/>
                              <w:w w:val="100"/>
                              <w:position w:val="0"/>
                              <w:sz w:val="20"/>
                              <w:szCs w:val="20"/>
                            </w:rPr>
                            <w:t xml:space="preserve">一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rPr>
                            <w:t>一</w:t>
                          </w:r>
                        </w:p>
                      </w:txbxContent>
                    </wps:txbx>
                    <wps:bodyPr wrap="none" lIns="0" tIns="0" rIns="0" bIns="0">
                      <a:spAutoFit/>
                    </wps:bodyPr>
                  </wps:wsp>
                </a:graphicData>
              </a:graphic>
            </wp:anchor>
          </w:drawing>
        </mc:Choice>
        <mc:Fallback>
          <w:pict>
            <v:shape id="Shape 238" o:spid="_x0000_s1026" o:spt="202" type="#_x0000_t202" style="position:absolute;left:0pt;margin-left:281.35pt;margin-top:786.55pt;height:7.9pt;width:38.15pt;mso-position-horizontal-relative:page;mso-position-vertical-relative:page;mso-wrap-style:none;z-index:-251657216;mso-width-relative:page;mso-height-relative:page;" filled="f" stroked="f" coordsize="21600,21600" o:gfxdata="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rqAVX&#10;2AAAAA0BAAAPAAAAAAAAAAEAIAAAACIAAABkcnMvZG93bnJldi54bWxQSwECFAAUAAAACACHTuJA&#10;wp31V68BAABzAwAADgAAAAAAAAABACAAAAAnAQAAZHJzL2Uyb0RvYy54bWxQSwUGAAAAAAYABgBZ&#10;AQAASAUAAAAA&#10;">
              <v:fill on="f" focussize="0,0"/>
              <v:stroke on="f"/>
              <v:imagedata o:title=""/>
              <o:lock v:ext="edit" aspectratio="f"/>
              <v:textbox inset="0mm,0mm,0mm,0mm" style="mso-fit-shape-to-text:t;">
                <w:txbxContent>
                  <w:p w14:paraId="00FC0B88">
                    <w:pPr>
                      <w:pStyle w:val="13"/>
                      <w:keepNext w:val="0"/>
                      <w:keepLines w:val="0"/>
                      <w:widowControl w:val="0"/>
                      <w:shd w:val="clear" w:color="auto" w:fill="auto"/>
                      <w:bidi w:val="0"/>
                      <w:spacing w:before="0" w:after="0" w:line="240" w:lineRule="auto"/>
                      <w:ind w:left="0" w:right="0" w:firstLine="0"/>
                      <w:jc w:val="left"/>
                      <w:rPr>
                        <w:sz w:val="20"/>
                        <w:szCs w:val="20"/>
                      </w:rPr>
                    </w:pPr>
                    <w:r>
                      <w:rPr>
                        <w:rFonts w:ascii="宋体" w:hAnsi="宋体" w:eastAsia="宋体" w:cs="宋体"/>
                        <w:color w:val="000000"/>
                        <w:spacing w:val="0"/>
                        <w:w w:val="100"/>
                        <w:position w:val="0"/>
                        <w:sz w:val="20"/>
                        <w:szCs w:val="20"/>
                      </w:rPr>
                      <w:t xml:space="preserve">一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rPr>
                      <w:t>一</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D7C18">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40" name="Shape 240"/>
              <wp:cNvGraphicFramePr/>
              <a:graphic xmlns:a="http://schemas.openxmlformats.org/drawingml/2006/main">
                <a:graphicData uri="http://schemas.microsoft.com/office/word/2010/wordprocessingShape">
                  <wps:wsp>
                    <wps:cNvSpPr txBox="1"/>
                    <wps:spPr>
                      <a:xfrm>
                        <a:off x="0" y="0"/>
                        <a:ext cx="342900" cy="95885"/>
                      </a:xfrm>
                      <a:prstGeom prst="rect">
                        <a:avLst/>
                      </a:prstGeom>
                      <a:noFill/>
                    </wps:spPr>
                    <wps:txbx>
                      <w:txbxContent>
                        <w:p w14:paraId="5AB40D88">
                          <w:pPr>
                            <w:pStyle w:val="14"/>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wps:txbx>
                    <wps:bodyPr wrap="none" lIns="0" tIns="0" rIns="0" bIns="0">
                      <a:spAutoFit/>
                    </wps:bodyPr>
                  </wps:wsp>
                </a:graphicData>
              </a:graphic>
            </wp:anchor>
          </w:drawing>
        </mc:Choice>
        <mc:Fallback>
          <w:pict>
            <v:shape id="Shape 240"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uC3zy9gA&#10;AAANAQAADwAAAAAAAAABACAAAAAiAAAAZHJzL2Rvd25yZXYueG1sUEsBAhQAFAAAAAgAh07iQE92&#10;lzutAQAAcgMAAA4AAAAAAAAAAQAgAAAAJwEAAGRycy9lMm9Eb2MueG1sUEsFBgAAAAAGAAYAWQEA&#10;AEYFAAAAAA==&#10;">
              <v:fill on="f" focussize="0,0"/>
              <v:stroke on="f"/>
              <v:imagedata o:title=""/>
              <o:lock v:ext="edit" aspectratio="f"/>
              <v:textbox inset="0mm,0mm,0mm,0mm" style="mso-fit-shape-to-text:t;">
                <w:txbxContent>
                  <w:p w14:paraId="5AB40D88">
                    <w:pPr>
                      <w:pStyle w:val="14"/>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CD2C1">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42" name="Shape 242"/>
              <wp:cNvGraphicFramePr/>
              <a:graphic xmlns:a="http://schemas.openxmlformats.org/drawingml/2006/main">
                <a:graphicData uri="http://schemas.microsoft.com/office/word/2010/wordprocessingShape">
                  <wps:wsp>
                    <wps:cNvSpPr txBox="1"/>
                    <wps:spPr>
                      <a:xfrm>
                        <a:off x="0" y="0"/>
                        <a:ext cx="342900" cy="95885"/>
                      </a:xfrm>
                      <a:prstGeom prst="rect">
                        <a:avLst/>
                      </a:prstGeom>
                      <a:noFill/>
                    </wps:spPr>
                    <wps:txbx>
                      <w:txbxContent>
                        <w:p w14:paraId="395680A1">
                          <w:pPr>
                            <w:pStyle w:val="14"/>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wps:txbx>
                    <wps:bodyPr wrap="none" lIns="0" tIns="0" rIns="0" bIns="0">
                      <a:spAutoFit/>
                    </wps:bodyPr>
                  </wps:wsp>
                </a:graphicData>
              </a:graphic>
            </wp:anchor>
          </w:drawing>
        </mc:Choice>
        <mc:Fallback>
          <w:pict>
            <v:shape id="Shape 242"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gt88vY&#10;AAAADQEAAA8AAAAAAAAAAQAgAAAAIgAAAGRycy9kb3ducmV2LnhtbFBLAQIUABQAAAAIAIdO4kB/&#10;Dx0argEAAHIDAAAOAAAAAAAAAAEAIAAAACcBAABkcnMvZTJvRG9jLnhtbFBLBQYAAAAABgAGAFkB&#10;AABHBQAAAAA=&#10;">
              <v:fill on="f" focussize="0,0"/>
              <v:stroke on="f"/>
              <v:imagedata o:title=""/>
              <o:lock v:ext="edit" aspectratio="f"/>
              <v:textbox inset="0mm,0mm,0mm,0mm" style="mso-fit-shape-to-text:t;">
                <w:txbxContent>
                  <w:p w14:paraId="395680A1">
                    <w:pPr>
                      <w:pStyle w:val="14"/>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27BC3">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44" name="Shape 244"/>
              <wp:cNvGraphicFramePr/>
              <a:graphic xmlns:a="http://schemas.openxmlformats.org/drawingml/2006/main">
                <a:graphicData uri="http://schemas.microsoft.com/office/word/2010/wordprocessingShape">
                  <wps:wsp>
                    <wps:cNvSpPr txBox="1"/>
                    <wps:spPr>
                      <a:xfrm>
                        <a:off x="0" y="0"/>
                        <a:ext cx="342900" cy="95885"/>
                      </a:xfrm>
                      <a:prstGeom prst="rect">
                        <a:avLst/>
                      </a:prstGeom>
                      <a:noFill/>
                    </wps:spPr>
                    <wps:txbx>
                      <w:txbxContent>
                        <w:p w14:paraId="5F7C6B4F">
                          <w:pPr>
                            <w:pStyle w:val="14"/>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wps:txbx>
                    <wps:bodyPr wrap="none" lIns="0" tIns="0" rIns="0" bIns="0">
                      <a:spAutoFit/>
                    </wps:bodyPr>
                  </wps:wsp>
                </a:graphicData>
              </a:graphic>
            </wp:anchor>
          </w:drawing>
        </mc:Choice>
        <mc:Fallback>
          <w:pict>
            <v:shape id="Shape 244"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gt88vY&#10;AAAADQEAAA8AAAAAAAAAAQAgAAAAIgAAAGRycy9kb3ducmV2LnhtbFBLAQIUABQAAAAIAIdO4kAv&#10;hIN4rgEAAHIDAAAOAAAAAAAAAAEAIAAAACcBAABkcnMvZTJvRG9jLnhtbFBLBQYAAAAABgAGAFkB&#10;AABHBQAAAAA=&#10;">
              <v:fill on="f" focussize="0,0"/>
              <v:stroke on="f"/>
              <v:imagedata o:title=""/>
              <o:lock v:ext="edit" aspectratio="f"/>
              <v:textbox inset="0mm,0mm,0mm,0mm" style="mso-fit-shape-to-text:t;">
                <w:txbxContent>
                  <w:p w14:paraId="5F7C6B4F">
                    <w:pPr>
                      <w:pStyle w:val="14"/>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00000000"/>
    <w:rsid w:val="43990452"/>
    <w:rsid w:val="7F4D3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5">
    <w:name w:val="Heading #1|1"/>
    <w:basedOn w:val="1"/>
    <w:qFormat/>
    <w:uiPriority w:val="0"/>
    <w:pPr>
      <w:widowControl w:val="0"/>
      <w:shd w:val="clear" w:color="auto" w:fill="auto"/>
      <w:spacing w:after="7560" w:line="950" w:lineRule="exact"/>
      <w:jc w:val="center"/>
      <w:outlineLvl w:val="0"/>
    </w:pPr>
    <w:rPr>
      <w:rFonts w:ascii="宋体" w:hAnsi="宋体" w:eastAsia="宋体" w:cs="宋体"/>
      <w:sz w:val="52"/>
      <w:szCs w:val="52"/>
      <w:u w:val="none"/>
      <w:shd w:val="clear" w:color="auto" w:fill="auto"/>
    </w:rPr>
  </w:style>
  <w:style w:type="paragraph" w:customStyle="1" w:styleId="6">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7">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8">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9">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0">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1">
    <w:name w:val="Body text|4"/>
    <w:basedOn w:val="1"/>
    <w:qFormat/>
    <w:uiPriority w:val="0"/>
    <w:pPr>
      <w:widowControl w:val="0"/>
      <w:shd w:val="clear" w:color="auto" w:fill="auto"/>
      <w:ind w:firstLine="540"/>
    </w:pPr>
    <w:rPr>
      <w:sz w:val="22"/>
      <w:szCs w:val="22"/>
      <w:u w:val="none"/>
      <w:shd w:val="clear" w:color="auto" w:fill="auto"/>
    </w:rPr>
  </w:style>
  <w:style w:type="paragraph" w:customStyle="1" w:styleId="12">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3">
    <w:name w:val="Header or footer|1"/>
    <w:basedOn w:val="1"/>
    <w:qFormat/>
    <w:uiPriority w:val="0"/>
    <w:pPr>
      <w:widowControl w:val="0"/>
      <w:shd w:val="clear" w:color="auto" w:fill="auto"/>
    </w:pPr>
    <w:rPr>
      <w:sz w:val="22"/>
      <w:szCs w:val="22"/>
      <w:u w:val="none"/>
      <w:shd w:val="clear" w:color="auto" w:fill="auto"/>
      <w:lang w:val="zh-TW" w:eastAsia="zh-TW" w:bidi="zh-TW"/>
    </w:rPr>
  </w:style>
  <w:style w:type="paragraph" w:customStyle="1" w:styleId="14">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3774</Words>
  <Characters>3952</Characters>
  <Lines>0</Lines>
  <Paragraphs>0</Paragraphs>
  <TotalTime>0</TotalTime>
  <ScaleCrop>false</ScaleCrop>
  <LinksUpToDate>false</LinksUpToDate>
  <CharactersWithSpaces>4073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2024-08-27T09:02:00Z</dcterms:created>
  <dc:creator>YDD</dc:creator>
  <cp:lastModifiedBy>陕西中技招标有限公司</cp:lastModifiedBy>
  <dcterms:modified xsi:type="dcterms:W3CDTF">2024-08-27T09:18:34Z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DF74DB7AFC704DAFA442C5DC42E7852D_12</vt:lpwstr>
  </property>
</Properties>
</file>