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43E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0"/>
        <w:jc w:val="center"/>
        <w:textAlignment w:val="baseline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合同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val="en-US" w:eastAsia="zh-CN"/>
        </w:rPr>
        <w:t>模版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（主要条款）</w:t>
      </w:r>
    </w:p>
    <w:p w14:paraId="4B818528">
      <w:pPr>
        <w:pStyle w:val="3"/>
        <w:spacing w:line="245" w:lineRule="auto"/>
      </w:pPr>
    </w:p>
    <w:p w14:paraId="6DD83CB6">
      <w:pPr>
        <w:pStyle w:val="3"/>
        <w:spacing w:line="245" w:lineRule="auto"/>
      </w:pPr>
    </w:p>
    <w:p w14:paraId="14A9A6C1">
      <w:pPr>
        <w:pStyle w:val="3"/>
        <w:spacing w:line="245" w:lineRule="auto"/>
      </w:pPr>
    </w:p>
    <w:p w14:paraId="2125CD53">
      <w:pPr>
        <w:pStyle w:val="3"/>
        <w:spacing w:line="245" w:lineRule="auto"/>
      </w:pPr>
    </w:p>
    <w:p w14:paraId="04298691">
      <w:pPr>
        <w:pStyle w:val="3"/>
        <w:spacing w:line="245" w:lineRule="auto"/>
      </w:pPr>
    </w:p>
    <w:p w14:paraId="74308833">
      <w:pPr>
        <w:pStyle w:val="3"/>
        <w:spacing w:line="245" w:lineRule="auto"/>
      </w:pPr>
    </w:p>
    <w:p w14:paraId="613B0816">
      <w:pPr>
        <w:pStyle w:val="3"/>
        <w:spacing w:line="245" w:lineRule="auto"/>
      </w:pPr>
    </w:p>
    <w:p w14:paraId="580DC7E6">
      <w:pPr>
        <w:pStyle w:val="3"/>
        <w:spacing w:line="245" w:lineRule="auto"/>
      </w:pPr>
    </w:p>
    <w:p w14:paraId="32F0CBDD">
      <w:pPr>
        <w:pStyle w:val="3"/>
        <w:spacing w:line="246" w:lineRule="auto"/>
      </w:pPr>
    </w:p>
    <w:p w14:paraId="5E29687E">
      <w:pPr>
        <w:pStyle w:val="3"/>
        <w:spacing w:line="246" w:lineRule="auto"/>
      </w:pPr>
    </w:p>
    <w:p w14:paraId="71B9F289">
      <w:pPr>
        <w:pStyle w:val="3"/>
        <w:spacing w:line="246" w:lineRule="auto"/>
      </w:pPr>
    </w:p>
    <w:p w14:paraId="496B6E3E">
      <w:pPr>
        <w:pStyle w:val="3"/>
        <w:spacing w:line="246" w:lineRule="auto"/>
      </w:pPr>
    </w:p>
    <w:p w14:paraId="437C8150">
      <w:pPr>
        <w:spacing w:before="78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（本格式条款供双方签订合同参考，采购人可根据项目的实际情况增加条款和内容）</w:t>
      </w:r>
    </w:p>
    <w:p w14:paraId="755C4A81">
      <w:pPr>
        <w:pStyle w:val="3"/>
        <w:spacing w:line="257" w:lineRule="auto"/>
      </w:pPr>
    </w:p>
    <w:p w14:paraId="2BAFA851">
      <w:pPr>
        <w:pStyle w:val="3"/>
        <w:spacing w:line="257" w:lineRule="auto"/>
      </w:pPr>
    </w:p>
    <w:p w14:paraId="028FB453">
      <w:pPr>
        <w:pStyle w:val="3"/>
        <w:spacing w:line="257" w:lineRule="auto"/>
      </w:pPr>
    </w:p>
    <w:p w14:paraId="11B624C8">
      <w:pPr>
        <w:pStyle w:val="3"/>
        <w:spacing w:line="257" w:lineRule="auto"/>
      </w:pPr>
    </w:p>
    <w:p w14:paraId="702739F0">
      <w:pPr>
        <w:pStyle w:val="3"/>
        <w:spacing w:line="257" w:lineRule="auto"/>
      </w:pPr>
    </w:p>
    <w:p w14:paraId="675A4072">
      <w:pPr>
        <w:pStyle w:val="3"/>
        <w:spacing w:line="257" w:lineRule="auto"/>
      </w:pPr>
    </w:p>
    <w:p w14:paraId="72EE7CC0">
      <w:pPr>
        <w:pStyle w:val="3"/>
        <w:spacing w:line="257" w:lineRule="auto"/>
      </w:pPr>
    </w:p>
    <w:p w14:paraId="046A1E5B">
      <w:pPr>
        <w:pStyle w:val="3"/>
        <w:spacing w:line="257" w:lineRule="auto"/>
      </w:pPr>
    </w:p>
    <w:p w14:paraId="639C9480">
      <w:pPr>
        <w:pStyle w:val="3"/>
        <w:spacing w:line="257" w:lineRule="auto"/>
      </w:pPr>
    </w:p>
    <w:p w14:paraId="08565ECB">
      <w:pPr>
        <w:pStyle w:val="3"/>
        <w:spacing w:line="257" w:lineRule="auto"/>
      </w:pPr>
    </w:p>
    <w:p w14:paraId="5527DF04">
      <w:pPr>
        <w:pStyle w:val="3"/>
        <w:spacing w:line="257" w:lineRule="auto"/>
      </w:pPr>
    </w:p>
    <w:p w14:paraId="71B4D767">
      <w:pPr>
        <w:pStyle w:val="3"/>
        <w:spacing w:line="257" w:lineRule="auto"/>
      </w:pPr>
    </w:p>
    <w:p w14:paraId="589D1A6E">
      <w:pPr>
        <w:pStyle w:val="3"/>
        <w:spacing w:line="258" w:lineRule="auto"/>
      </w:pPr>
    </w:p>
    <w:p w14:paraId="4BCD443C">
      <w:pPr>
        <w:spacing w:before="113" w:line="224" w:lineRule="auto"/>
        <w:ind w:left="3305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z w:val="35"/>
          <w:szCs w:val="35"/>
        </w:rPr>
        <w:t>（示范文本）</w:t>
      </w:r>
    </w:p>
    <w:p w14:paraId="557A5E91">
      <w:pPr>
        <w:spacing w:line="224" w:lineRule="auto"/>
        <w:rPr>
          <w:rFonts w:ascii="宋体" w:hAnsi="宋体" w:eastAsia="宋体" w:cs="宋体"/>
          <w:sz w:val="35"/>
          <w:szCs w:val="35"/>
        </w:rPr>
        <w:sectPr>
          <w:footerReference r:id="rId5" w:type="default"/>
          <w:pgSz w:w="11906" w:h="16839"/>
          <w:pgMar w:top="1431" w:right="1443" w:bottom="1151" w:left="1592" w:header="0" w:footer="989" w:gutter="0"/>
          <w:cols w:space="720" w:num="1"/>
        </w:sectPr>
      </w:pPr>
    </w:p>
    <w:p w14:paraId="4E51AA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24" w:lineRule="auto"/>
        <w:ind w:left="3439" w:right="0"/>
        <w:textAlignment w:val="baseline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政府采购合同</w:t>
      </w:r>
      <w:bookmarkStart w:id="0" w:name="_GoBack"/>
      <w:bookmarkEnd w:id="0"/>
    </w:p>
    <w:p w14:paraId="1200D1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346" w:lineRule="auto"/>
        <w:ind w:left="504" w:right="0" w:firstLine="7"/>
        <w:textAlignment w:val="baseline"/>
        <w:rPr>
          <w:rFonts w:ascii="宋体" w:hAnsi="宋体" w:eastAsia="宋体" w:cs="宋体"/>
          <w:sz w:val="24"/>
          <w:szCs w:val="24"/>
          <w:u w:val="single" w:color="auto"/>
        </w:rPr>
      </w:pPr>
      <w:r>
        <w:rPr>
          <w:rFonts w:ascii="宋体" w:hAnsi="宋体" w:eastAsia="宋体" w:cs="宋体"/>
          <w:spacing w:val="-7"/>
          <w:sz w:val="24"/>
          <w:szCs w:val="24"/>
        </w:rPr>
        <w:t>甲方（采购人</w:t>
      </w:r>
      <w:r>
        <w:rPr>
          <w:rFonts w:ascii="宋体" w:hAnsi="宋体" w:eastAsia="宋体" w:cs="宋体"/>
          <w:spacing w:val="-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</w:p>
    <w:p w14:paraId="79843D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8" w:line="346" w:lineRule="auto"/>
        <w:ind w:left="504" w:right="0" w:firstLine="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乙方（供应商</w:t>
      </w:r>
      <w:r>
        <w:rPr>
          <w:rFonts w:ascii="宋体" w:hAnsi="宋体" w:eastAsia="宋体" w:cs="宋体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</w:p>
    <w:p w14:paraId="410E67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为顺利开展并保质保量完成该项工作，甲方委托乙方承担该项目相关工作。根据</w:t>
      </w:r>
      <w:r>
        <w:rPr>
          <w:rFonts w:ascii="宋体" w:hAnsi="宋体" w:eastAsia="宋体" w:cs="宋体"/>
          <w:spacing w:val="-7"/>
          <w:sz w:val="24"/>
          <w:szCs w:val="24"/>
        </w:rPr>
        <w:t>《中华人民共和国民法典》、《中华人民共和国政府采购法》等相</w:t>
      </w:r>
      <w:r>
        <w:rPr>
          <w:rFonts w:ascii="宋体" w:hAnsi="宋体" w:eastAsia="宋体" w:cs="宋体"/>
          <w:spacing w:val="-8"/>
          <w:sz w:val="24"/>
          <w:szCs w:val="24"/>
        </w:rPr>
        <w:t>关法律法规的规定，</w:t>
      </w:r>
      <w:r>
        <w:rPr>
          <w:rFonts w:ascii="宋体" w:hAnsi="宋体" w:eastAsia="宋体" w:cs="宋体"/>
          <w:spacing w:val="-1"/>
          <w:sz w:val="24"/>
          <w:szCs w:val="24"/>
        </w:rPr>
        <w:t>甲、乙双方本着友好、诚信原则，签订本合同。</w:t>
      </w:r>
    </w:p>
    <w:p w14:paraId="0FCA2B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4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项目基本情况</w:t>
      </w:r>
    </w:p>
    <w:p w14:paraId="51A376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59" w:lineRule="auto"/>
        <w:ind w:left="480" w:right="0" w:firstLine="4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西安市第四次全国文物普查地坐标勘测项目</w:t>
      </w:r>
    </w:p>
    <w:p w14:paraId="290B45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2" w:right="0" w:firstLine="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采购内容：</w:t>
      </w:r>
    </w:p>
    <w:p w14:paraId="215714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1、田野调查外业勘察设计服务</w:t>
      </w:r>
    </w:p>
    <w:p w14:paraId="3834F2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全市不可移动文物点空间分布和数据基础进行研判，结合第三次全国国土调查及年度国土变更调查成果，编制田野调查外业勘察设计工作方案；通过RTK设备实地勘测、高分辨率卫星影像采集、无人机近景摄影等方式支撑不可移动文物本体范围坐标获取。</w:t>
      </w:r>
    </w:p>
    <w:p w14:paraId="5284ED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2、勘察设计内业技术支撑</w:t>
      </w:r>
    </w:p>
    <w:p w14:paraId="524C87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基于文物保护管理需求、国土空间规划基础信息平台要求，制定满足四普数据上传和“多规合一”编制实施的文物空间数据标准，建立文物数字化标准规范体系，健全数据管理和开放共享机制，加大文物数据保护力度；基于亚米级高清影像图，制作不可移动文物点空间基础信息底图。</w:t>
      </w:r>
    </w:p>
    <w:p w14:paraId="00FC9E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3.衔接国土空间规划规范要求</w:t>
      </w:r>
    </w:p>
    <w:p w14:paraId="4F7625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4" w:line="346" w:lineRule="auto"/>
        <w:ind w:left="2" w:right="0" w:firstLine="48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筹全市不可移动文物坐标数据，支撑文物本体范围空间坐标落位与西安市国土空间规划“一张图”信息系统共享，完善国土空间规划实施监测网络建设；按照西安市自然资源和规划“一张图”数据汇交标准和全国第四次普查总体方案要求，检验核查不可移动文物坐标数据、影像平面图、无人机全景照片成果，满足上传至四普数据系统、与国土空间规划“一张图”衔接要求，将文物保护管理纳入国土空间规划编制实施，为历史文化资源数据管理、保护传承利用、辅助决策和展示宣传等工作提供支撑。</w:t>
      </w:r>
    </w:p>
    <w:p w14:paraId="0F1A38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219" w:lineRule="auto"/>
        <w:ind w:right="0"/>
        <w:textAlignment w:val="baseline"/>
        <w:outlineLvl w:val="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第二条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2"/>
          <w:szCs w:val="22"/>
        </w:rPr>
        <w:t>组成本合同的文件</w:t>
      </w:r>
    </w:p>
    <w:p w14:paraId="28412A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（一）合同文件；</w:t>
      </w:r>
    </w:p>
    <w:p w14:paraId="0AE2D5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（二）中标通知书、投标响应文件、招标文件、澄清、修改补充文件；</w:t>
      </w:r>
    </w:p>
    <w:p w14:paraId="794F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（三）国家相关规范及标准；</w:t>
      </w:r>
    </w:p>
    <w:p w14:paraId="7A7B1D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本合同签订后，双方依法签订的补充协议也是本合同文件的组成部分。</w:t>
      </w:r>
    </w:p>
    <w:p w14:paraId="5818EF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218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第三条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合同价款及付款方式</w:t>
      </w:r>
    </w:p>
    <w:p w14:paraId="000CF1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pacing w:val="-7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合同总价：本合同总价款为人民币（大写）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壹佰玖拾贰万零叁佰</w:t>
      </w:r>
      <w:r>
        <w:rPr>
          <w:rFonts w:ascii="宋体" w:hAnsi="宋体" w:eastAsia="宋体" w:cs="宋体"/>
          <w:spacing w:val="-7"/>
          <w:sz w:val="24"/>
          <w:szCs w:val="24"/>
        </w:rPr>
        <w:t>元整 (￥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1920300元</w:t>
      </w:r>
      <w:r>
        <w:rPr>
          <w:rFonts w:ascii="宋体" w:hAnsi="宋体" w:eastAsia="宋体" w:cs="宋体"/>
          <w:spacing w:val="-7"/>
          <w:sz w:val="24"/>
          <w:szCs w:val="24"/>
        </w:rPr>
        <w:t>)。具体支付条件和比例如下：</w:t>
      </w:r>
    </w:p>
    <w:p w14:paraId="19064E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7"/>
          <w:sz w:val="24"/>
          <w:szCs w:val="24"/>
        </w:rPr>
        <w:t>1．合同签订后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pacing w:val="-7"/>
          <w:sz w:val="24"/>
          <w:szCs w:val="24"/>
        </w:rPr>
        <w:t>个工作日内支付合同总额的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pacing w:val="-7"/>
          <w:sz w:val="24"/>
          <w:szCs w:val="24"/>
        </w:rPr>
        <w:t>0%，即人民币（大写）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柒拾陆万捌仟壹佰贰拾</w:t>
      </w:r>
      <w:r>
        <w:rPr>
          <w:rFonts w:ascii="宋体" w:hAnsi="宋体" w:eastAsia="宋体" w:cs="宋体"/>
          <w:spacing w:val="-7"/>
          <w:sz w:val="24"/>
          <w:szCs w:val="24"/>
        </w:rPr>
        <w:t>元整(￥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768120元</w:t>
      </w:r>
      <w:r>
        <w:rPr>
          <w:rFonts w:ascii="宋体" w:hAnsi="宋体" w:eastAsia="宋体" w:cs="宋体"/>
          <w:spacing w:val="-7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；</w:t>
      </w:r>
    </w:p>
    <w:p w14:paraId="555D08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7"/>
          <w:sz w:val="24"/>
          <w:szCs w:val="24"/>
        </w:rPr>
        <w:t>2.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项目实施阶段完成，中期成果交付验收合格后，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pacing w:val="-7"/>
          <w:sz w:val="24"/>
          <w:szCs w:val="24"/>
        </w:rPr>
        <w:t>个工作日内支付合同总额的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pacing w:val="-7"/>
          <w:sz w:val="24"/>
          <w:szCs w:val="24"/>
        </w:rPr>
        <w:t>0%，即人民币（大写）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柒拾陆万捌仟壹佰贰拾</w:t>
      </w:r>
      <w:r>
        <w:rPr>
          <w:rFonts w:ascii="宋体" w:hAnsi="宋体" w:eastAsia="宋体" w:cs="宋体"/>
          <w:spacing w:val="-7"/>
          <w:sz w:val="24"/>
          <w:szCs w:val="24"/>
        </w:rPr>
        <w:t>元元整(￥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768120元</w:t>
      </w:r>
      <w:r>
        <w:rPr>
          <w:rFonts w:ascii="宋体" w:hAnsi="宋体" w:eastAsia="宋体" w:cs="宋体"/>
          <w:spacing w:val="-7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；</w:t>
      </w:r>
    </w:p>
    <w:p w14:paraId="6DFDFF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3.项目竣工，终期成果交付验收合格通过评审后，30</w:t>
      </w:r>
      <w:r>
        <w:rPr>
          <w:rFonts w:ascii="宋体" w:hAnsi="宋体" w:eastAsia="宋体" w:cs="宋体"/>
          <w:spacing w:val="-7"/>
          <w:sz w:val="24"/>
          <w:szCs w:val="24"/>
        </w:rPr>
        <w:t>个工作日内支付合同总额的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7"/>
          <w:sz w:val="24"/>
          <w:szCs w:val="24"/>
        </w:rPr>
        <w:t>0%，即人民币（大写）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叁拾捌万四千零陆拾</w:t>
      </w:r>
      <w:r>
        <w:rPr>
          <w:rFonts w:ascii="宋体" w:hAnsi="宋体" w:eastAsia="宋体" w:cs="宋体"/>
          <w:spacing w:val="-7"/>
          <w:sz w:val="24"/>
          <w:szCs w:val="24"/>
        </w:rPr>
        <w:t>元整(￥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384060元</w:t>
      </w:r>
      <w:r>
        <w:rPr>
          <w:rFonts w:ascii="宋体" w:hAnsi="宋体" w:eastAsia="宋体" w:cs="宋体"/>
          <w:spacing w:val="-7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7"/>
          <w:sz w:val="24"/>
          <w:szCs w:val="24"/>
          <w:lang w:eastAsia="zh-CN"/>
        </w:rPr>
        <w:t>。</w:t>
      </w:r>
    </w:p>
    <w:p w14:paraId="6AAA66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．支付方式：电汇或银行</w:t>
      </w:r>
      <w:r>
        <w:rPr>
          <w:rFonts w:ascii="宋体" w:hAnsi="宋体" w:eastAsia="宋体" w:cs="宋体"/>
          <w:spacing w:val="-7"/>
          <w:sz w:val="24"/>
          <w:szCs w:val="24"/>
        </w:rPr>
        <w:t>转账</w:t>
      </w:r>
    </w:p>
    <w:p w14:paraId="6E891C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51" w:lineRule="auto"/>
        <w:ind w:left="6" w:right="0" w:firstLine="476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1"/>
          <w:sz w:val="24"/>
          <w:szCs w:val="24"/>
        </w:rPr>
        <w:t>．结算方式：上述各款项支付前，</w:t>
      </w:r>
      <w:r>
        <w:rPr>
          <w:rFonts w:ascii="宋体" w:hAnsi="宋体" w:eastAsia="宋体" w:cs="宋体"/>
          <w:spacing w:val="-7"/>
          <w:sz w:val="24"/>
          <w:szCs w:val="24"/>
        </w:rPr>
        <w:t>乙方</w:t>
      </w:r>
      <w:r>
        <w:rPr>
          <w:rFonts w:ascii="宋体" w:hAnsi="宋体" w:eastAsia="宋体" w:cs="宋体"/>
          <w:spacing w:val="1"/>
          <w:sz w:val="24"/>
          <w:szCs w:val="24"/>
        </w:rPr>
        <w:t>需向甲</w:t>
      </w:r>
      <w:r>
        <w:rPr>
          <w:rFonts w:ascii="宋体" w:hAnsi="宋体" w:eastAsia="宋体" w:cs="宋体"/>
          <w:sz w:val="24"/>
          <w:szCs w:val="24"/>
        </w:rPr>
        <w:t>方开具同等金额的有效发票，经</w:t>
      </w:r>
      <w:r>
        <w:rPr>
          <w:rFonts w:ascii="宋体" w:hAnsi="宋体" w:eastAsia="宋体" w:cs="宋体"/>
          <w:spacing w:val="-2"/>
          <w:sz w:val="24"/>
          <w:szCs w:val="24"/>
        </w:rPr>
        <w:t>甲方确认无误后办理支付。</w:t>
      </w:r>
    </w:p>
    <w:p w14:paraId="7DC13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9" w:lineRule="auto"/>
        <w:ind w:left="427"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第四条</w:t>
      </w:r>
      <w:r>
        <w:rPr>
          <w:rFonts w:ascii="宋体" w:hAnsi="宋体" w:eastAsia="宋体" w:cs="宋体"/>
          <w:spacing w:val="4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甲乙双方职责</w:t>
      </w:r>
    </w:p>
    <w:p w14:paraId="7CA7E6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1、甲方责任</w:t>
      </w:r>
    </w:p>
    <w:p w14:paraId="0A2754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1.1 按合同规定时间及时支付乙方服务费用。</w:t>
      </w:r>
    </w:p>
    <w:p w14:paraId="4F9CB1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1.2</w:t>
      </w:r>
      <w:r>
        <w:rPr>
          <w:rFonts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有权要求乙方对其提交的不符合要求的数据成果做出修改。</w:t>
      </w:r>
    </w:p>
    <w:p w14:paraId="41692B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87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2、乙方责任：</w:t>
      </w:r>
    </w:p>
    <w:p w14:paraId="4AA43A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289" w:lineRule="auto"/>
        <w:ind w:left="3" w:right="0" w:firstLine="48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2.1</w:t>
      </w:r>
      <w:r>
        <w:rPr>
          <w:rFonts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乙方应按国家技术规范、标准、数据参数和甲方的任务委托书</w:t>
      </w:r>
      <w:r>
        <w:rPr>
          <w:rFonts w:ascii="宋体" w:hAnsi="宋体" w:eastAsia="宋体" w:cs="宋体"/>
          <w:spacing w:val="-3"/>
          <w:sz w:val="24"/>
          <w:szCs w:val="24"/>
        </w:rPr>
        <w:t>及技术要求进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行项目成果制作。按本合同规定的时间提交质量合格的成果资料，并对其负责。</w:t>
      </w:r>
    </w:p>
    <w:p w14:paraId="52B824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25" w:lineRule="auto"/>
        <w:ind w:right="0" w:firstLine="48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2.2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若乙方提供的数据成果质量不合格，</w:t>
      </w:r>
      <w:r>
        <w:rPr>
          <w:rFonts w:ascii="宋体" w:hAnsi="宋体" w:eastAsia="宋体" w:cs="宋体"/>
          <w:spacing w:val="-2"/>
          <w:sz w:val="24"/>
          <w:szCs w:val="24"/>
        </w:rPr>
        <w:t>乙方应负责在甲方要求的期限内无偿给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予补充完善使其达到质量合格；若乙方无力补充完善，需另委托其他单位时，乙方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应承担全部费用；因成果资料质量造成重大经济损失或工程事故时，乙方除应负法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律责任和免收受损失部分的费用外，并根据损失程度向甲方支付赔偿金。</w:t>
      </w:r>
    </w:p>
    <w:p w14:paraId="08BD81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87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2.3</w:t>
      </w:r>
      <w:r>
        <w:rPr>
          <w:rFonts w:ascii="宋体" w:hAnsi="宋体" w:eastAsia="宋体" w:cs="宋体"/>
          <w:spacing w:val="4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乙方应及时响应、配合甲方提出的如验收、问题处理等后续服务要求。</w:t>
      </w:r>
    </w:p>
    <w:p w14:paraId="5FB219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219" w:lineRule="auto"/>
        <w:ind w:left="487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2.4 本合同有关条款规定和补充协议中乙方应负的其它责任。</w:t>
      </w:r>
    </w:p>
    <w:p w14:paraId="5DE3A7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第五条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违约责任</w:t>
      </w:r>
    </w:p>
    <w:p w14:paraId="79ACFA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right="0" w:firstLine="513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由于乙方原因造成数据质量不合格，不能满足技术要求时，其返工费用由乙方</w:t>
      </w:r>
      <w:r>
        <w:rPr>
          <w:rFonts w:ascii="宋体" w:hAnsi="宋体" w:eastAsia="宋体" w:cs="宋体"/>
          <w:spacing w:val="4"/>
          <w:sz w:val="24"/>
          <w:szCs w:val="24"/>
        </w:rPr>
        <w:t>承担。本协议未尽事宜，由双方商定后签订补充协议，补充协议与本协议具有同等</w:t>
      </w:r>
      <w:r>
        <w:rPr>
          <w:rFonts w:ascii="宋体" w:hAnsi="宋体" w:eastAsia="宋体" w:cs="宋体"/>
          <w:spacing w:val="-1"/>
          <w:sz w:val="24"/>
          <w:szCs w:val="24"/>
        </w:rPr>
        <w:t>法律效力。</w:t>
      </w:r>
    </w:p>
    <w:p w14:paraId="0385AE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第六条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保密约定</w:t>
      </w:r>
    </w:p>
    <w:p w14:paraId="7F212B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89" w:lineRule="auto"/>
        <w:ind w:left="3" w:right="0" w:firstLine="498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1、任何一方未经另一方同意，禁止泄露本协议所涉及的相关商业和技术秘密。如违反本条，应按实际损失赔偿。</w:t>
      </w:r>
    </w:p>
    <w:p w14:paraId="5BC352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290" w:lineRule="auto"/>
        <w:ind w:right="0" w:firstLine="48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2、本协议保密条款之时效将不受本协议有效期的影响，本协议有效期满后，该保密条款仍将有效。</w:t>
      </w:r>
    </w:p>
    <w:p w14:paraId="6BF7A3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第七条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免责条款</w:t>
      </w:r>
    </w:p>
    <w:p w14:paraId="465DB8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351" w:lineRule="auto"/>
        <w:ind w:left="11" w:right="0" w:firstLine="492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因为不可抗拒因素而导致甲乙双方或任何一方</w:t>
      </w:r>
      <w:r>
        <w:rPr>
          <w:rFonts w:ascii="宋体" w:hAnsi="宋体" w:eastAsia="宋体" w:cs="宋体"/>
          <w:spacing w:val="3"/>
          <w:sz w:val="24"/>
          <w:szCs w:val="24"/>
        </w:rPr>
        <w:t>不能履行或不能完全履行本协议</w:t>
      </w:r>
      <w:r>
        <w:rPr>
          <w:rFonts w:ascii="宋体" w:hAnsi="宋体" w:eastAsia="宋体" w:cs="宋体"/>
          <w:spacing w:val="4"/>
          <w:sz w:val="24"/>
          <w:szCs w:val="24"/>
        </w:rPr>
        <w:t>时，甲乙双方互不承担违约责任。但遇有不可抗拒因素的一</w:t>
      </w:r>
      <w:r>
        <w:rPr>
          <w:rFonts w:ascii="宋体" w:hAnsi="宋体" w:eastAsia="宋体" w:cs="宋体"/>
          <w:spacing w:val="3"/>
          <w:sz w:val="24"/>
          <w:szCs w:val="24"/>
        </w:rPr>
        <w:t>方或双方应于不可抗拒</w:t>
      </w:r>
      <w:r>
        <w:rPr>
          <w:rFonts w:ascii="宋体" w:hAnsi="宋体" w:eastAsia="宋体" w:cs="宋体"/>
          <w:spacing w:val="-2"/>
          <w:sz w:val="24"/>
          <w:szCs w:val="24"/>
        </w:rPr>
        <w:t>因素发生15日内将情况书面告知对方，并且提供有关部门的证明。在不可抗拒因素</w:t>
      </w:r>
      <w:r>
        <w:rPr>
          <w:rFonts w:ascii="宋体" w:hAnsi="宋体" w:eastAsia="宋体" w:cs="宋体"/>
          <w:spacing w:val="1"/>
          <w:sz w:val="24"/>
          <w:szCs w:val="24"/>
        </w:rPr>
        <w:t>影响消除后的合理时间内，一方或双方应当继续履行合同。</w:t>
      </w:r>
    </w:p>
    <w:p w14:paraId="02B37A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第八条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合同生效、变更与终止</w:t>
      </w:r>
    </w:p>
    <w:p w14:paraId="355BA0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1．本合同自双方签字盖章或者盖章之日起生效；</w:t>
      </w:r>
    </w:p>
    <w:p w14:paraId="2B2A41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290" w:lineRule="auto"/>
        <w:ind w:left="2" w:right="0" w:firstLine="48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2．遇有突发或需要及时处理的情况时，为避免造成更大经济损失，乙方可先采取合理措施，并及时通知甲方；</w:t>
      </w:r>
    </w:p>
    <w:p w14:paraId="17AFB2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289" w:lineRule="auto"/>
        <w:ind w:left="1" w:right="0" w:firstLine="48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3．因自然灾害以及国家计划或政策调整等</w:t>
      </w:r>
      <w:r>
        <w:rPr>
          <w:rFonts w:ascii="宋体" w:hAnsi="宋体" w:eastAsia="宋体" w:cs="宋体"/>
          <w:spacing w:val="-5"/>
          <w:sz w:val="24"/>
          <w:szCs w:val="24"/>
        </w:rPr>
        <w:t>不可抗拒的原因，使合同无法履行时，</w:t>
      </w:r>
      <w:r>
        <w:rPr>
          <w:rFonts w:ascii="宋体" w:hAnsi="宋体" w:eastAsia="宋体" w:cs="宋体"/>
          <w:spacing w:val="1"/>
          <w:sz w:val="24"/>
          <w:szCs w:val="24"/>
        </w:rPr>
        <w:t>经双方协商一致可变更或解除本合同；</w:t>
      </w:r>
    </w:p>
    <w:p w14:paraId="1FBF5A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83" w:right="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</w:rPr>
        <w:t>4．由于一方不履行本合同的规定，另一方有权解除合同，并保留索赔权</w:t>
      </w:r>
      <w:r>
        <w:rPr>
          <w:rFonts w:hint="eastAsia" w:ascii="宋体" w:hAnsi="宋体" w:eastAsia="宋体" w:cs="宋体"/>
          <w:spacing w:val="3"/>
          <w:sz w:val="24"/>
          <w:szCs w:val="24"/>
          <w:lang w:eastAsia="zh-CN"/>
        </w:rPr>
        <w:t>；</w:t>
      </w:r>
    </w:p>
    <w:p w14:paraId="3EA760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289" w:lineRule="auto"/>
        <w:ind w:left="1" w:right="0" w:firstLine="48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5．乙方提交的成果经验收合格，并按规定汇交全部成果资料，甲方支付完全部项目款后，合同终止。</w:t>
      </w:r>
    </w:p>
    <w:p w14:paraId="443D25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第九条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合同争议解决的方式</w:t>
      </w:r>
    </w:p>
    <w:p w14:paraId="0F832C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347" w:lineRule="auto"/>
        <w:ind w:left="1" w:right="0" w:firstLine="48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本合同在履行过程中发生的争议，由甲、乙双方当事人协商解决，协商不成的</w:t>
      </w:r>
      <w:r>
        <w:rPr>
          <w:rFonts w:ascii="宋体" w:hAnsi="宋体" w:eastAsia="宋体" w:cs="宋体"/>
          <w:spacing w:val="-1"/>
          <w:sz w:val="24"/>
          <w:szCs w:val="24"/>
        </w:rPr>
        <w:t>按下列 第</w:t>
      </w:r>
      <w:r>
        <w:rPr>
          <w:rFonts w:ascii="宋体" w:hAnsi="宋体" w:eastAsia="宋体" w:cs="宋体"/>
          <w:spacing w:val="-1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种方式解决：</w:t>
      </w:r>
    </w:p>
    <w:p w14:paraId="7023A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1．提交西安市仲裁委员会仲裁；</w:t>
      </w:r>
    </w:p>
    <w:p w14:paraId="696003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87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2．依法向甲方所在地人民法院起诉。</w:t>
      </w:r>
    </w:p>
    <w:p w14:paraId="34887D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19" w:lineRule="auto"/>
        <w:ind w:right="0"/>
        <w:textAlignment w:val="baseline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合同生效及其他</w:t>
      </w:r>
    </w:p>
    <w:p w14:paraId="63E991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219" w:lineRule="auto"/>
        <w:ind w:left="502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1．本合同经双方签字盖章后生效。</w:t>
      </w:r>
    </w:p>
    <w:p w14:paraId="4F7AFF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89" w:lineRule="auto"/>
        <w:ind w:right="0" w:firstLine="48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2．本合同须经甲、乙双方的法定代表人（授</w:t>
      </w:r>
      <w:r>
        <w:rPr>
          <w:rFonts w:ascii="宋体" w:hAnsi="宋体" w:eastAsia="宋体" w:cs="宋体"/>
          <w:sz w:val="24"/>
          <w:szCs w:val="24"/>
        </w:rPr>
        <w:t>权代理人）在合同书上签字并加盖 本单位公章后正式生效。</w:t>
      </w:r>
    </w:p>
    <w:p w14:paraId="497595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90" w:lineRule="auto"/>
        <w:ind w:left="1" w:right="0" w:firstLine="48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3．合同生效后，甲、乙双方须严格执行本合同条款的规定，全面履行合同，违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者按《中华人民共和国民法典》的有关规定承担相应责任。</w:t>
      </w:r>
    </w:p>
    <w:p w14:paraId="243594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219" w:lineRule="auto"/>
        <w:ind w:left="483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4．本合同一式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陆 </w:t>
      </w:r>
      <w:r>
        <w:rPr>
          <w:rFonts w:ascii="宋体" w:hAnsi="宋体" w:eastAsia="宋体" w:cs="宋体"/>
          <w:sz w:val="24"/>
          <w:szCs w:val="24"/>
        </w:rPr>
        <w:t>份，甲乙双方各执</w:t>
      </w:r>
      <w:r>
        <w:rPr>
          <w:rFonts w:ascii="宋体" w:hAnsi="宋体" w:eastAsia="宋体" w:cs="宋体"/>
          <w:spacing w:val="19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>叁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份。</w:t>
      </w:r>
    </w:p>
    <w:p w14:paraId="646ED2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19" w:lineRule="auto"/>
        <w:ind w:left="489"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5.本合同如有未尽事宜，甲、乙双方协商解决。</w:t>
      </w:r>
    </w:p>
    <w:p w14:paraId="22A0D506">
      <w:r>
        <w:br w:type="page"/>
      </w:r>
    </w:p>
    <w:p w14:paraId="66113B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19" w:lineRule="auto"/>
        <w:ind w:left="489" w:right="0"/>
        <w:textAlignment w:val="baseline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此页无正文，为合同签署页。</w:t>
      </w:r>
    </w:p>
    <w:p w14:paraId="0E27B2C4">
      <w:pPr>
        <w:pStyle w:val="2"/>
      </w:pPr>
    </w:p>
    <w:p w14:paraId="3B8B294B">
      <w:pPr>
        <w:pStyle w:val="2"/>
      </w:pPr>
    </w:p>
    <w:tbl>
      <w:tblPr>
        <w:tblStyle w:val="4"/>
        <w:tblW w:w="8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0"/>
        <w:gridCol w:w="4270"/>
      </w:tblGrid>
      <w:tr w14:paraId="2E1F4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4270" w:type="dxa"/>
          </w:tcPr>
          <w:p w14:paraId="353334D2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委托方单位名称（盖章）：</w:t>
            </w:r>
          </w:p>
          <w:p w14:paraId="7EEDDA52">
            <w:pPr>
              <w:pStyle w:val="7"/>
              <w:snapToGrid w:val="0"/>
              <w:spacing w:line="360" w:lineRule="auto"/>
              <w:ind w:firstLine="0"/>
              <w:jc w:val="both"/>
              <w:outlineLvl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70" w:type="dxa"/>
          </w:tcPr>
          <w:p w14:paraId="1C82C9E6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承接方单位名称（盖章）：</w:t>
            </w:r>
          </w:p>
          <w:p w14:paraId="65B71269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 xml:space="preserve"> </w:t>
            </w:r>
          </w:p>
          <w:p w14:paraId="672F2543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14:paraId="1127A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32348255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法定代表人：</w:t>
            </w:r>
          </w:p>
        </w:tc>
        <w:tc>
          <w:tcPr>
            <w:tcW w:w="4270" w:type="dxa"/>
          </w:tcPr>
          <w:p w14:paraId="7F52B2D8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法定代表人： </w:t>
            </w:r>
          </w:p>
        </w:tc>
      </w:tr>
      <w:tr w14:paraId="3F34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7046A397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</w:tc>
        <w:tc>
          <w:tcPr>
            <w:tcW w:w="4270" w:type="dxa"/>
          </w:tcPr>
          <w:p w14:paraId="36452E7A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电话： </w:t>
            </w:r>
          </w:p>
        </w:tc>
      </w:tr>
      <w:tr w14:paraId="07051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7AC1E745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传真：</w:t>
            </w:r>
          </w:p>
        </w:tc>
        <w:tc>
          <w:tcPr>
            <w:tcW w:w="4270" w:type="dxa"/>
          </w:tcPr>
          <w:p w14:paraId="700FBA67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传真： </w:t>
            </w:r>
          </w:p>
        </w:tc>
      </w:tr>
      <w:tr w14:paraId="2AD71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7D036A0E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开户行：</w:t>
            </w:r>
          </w:p>
        </w:tc>
        <w:tc>
          <w:tcPr>
            <w:tcW w:w="4270" w:type="dxa"/>
          </w:tcPr>
          <w:p w14:paraId="16A354EC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开户行 </w:t>
            </w:r>
          </w:p>
        </w:tc>
      </w:tr>
      <w:tr w14:paraId="754B2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557B96C3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银行帐号：</w:t>
            </w:r>
          </w:p>
        </w:tc>
        <w:tc>
          <w:tcPr>
            <w:tcW w:w="4270" w:type="dxa"/>
          </w:tcPr>
          <w:p w14:paraId="606F15C3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银行帐号： </w:t>
            </w:r>
          </w:p>
        </w:tc>
      </w:tr>
      <w:tr w14:paraId="1885D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7F82D610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签订合同代表（签字）：</w:t>
            </w:r>
          </w:p>
        </w:tc>
        <w:tc>
          <w:tcPr>
            <w:tcW w:w="4270" w:type="dxa"/>
          </w:tcPr>
          <w:p w14:paraId="511DD41E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签订合同代表（签字）：</w:t>
            </w:r>
          </w:p>
        </w:tc>
      </w:tr>
      <w:tr w14:paraId="2FB4E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227C61B4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270" w:type="dxa"/>
          </w:tcPr>
          <w:p w14:paraId="1AB75ED6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14:paraId="200D9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70" w:type="dxa"/>
          </w:tcPr>
          <w:p w14:paraId="7AE065E1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日期：      年      月      日</w:t>
            </w:r>
          </w:p>
        </w:tc>
        <w:tc>
          <w:tcPr>
            <w:tcW w:w="4270" w:type="dxa"/>
          </w:tcPr>
          <w:p w14:paraId="314E4DDE">
            <w:pPr>
              <w:adjustRightInd w:val="0"/>
              <w:snapToGrid w:val="0"/>
              <w:spacing w:line="36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日期：      年      月      日</w:t>
            </w:r>
          </w:p>
        </w:tc>
      </w:tr>
    </w:tbl>
    <w:p w14:paraId="0874B92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2" w:lineRule="auto"/>
        <w:ind w:right="0"/>
        <w:textAlignment w:val="baseline"/>
      </w:pPr>
    </w:p>
    <w:p w14:paraId="39DB6B0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right="0"/>
        <w:textAlignment w:val="baseline"/>
      </w:pPr>
    </w:p>
    <w:p w14:paraId="3D7245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19" w:lineRule="auto"/>
        <w:ind w:left="0" w:right="0"/>
        <w:textAlignment w:val="baseline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注：上述合同仅作为参考文本，合同签订时双方可根据项目的具体要求进行修订，实质性内容不得违背招标文件的条款。</w:t>
      </w:r>
    </w:p>
    <w:sectPr>
      <w:footerReference r:id="rId6" w:type="default"/>
      <w:pgSz w:w="11906" w:h="16839"/>
      <w:pgMar w:top="1429" w:right="1552" w:bottom="1151" w:left="1559" w:header="0" w:footer="9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4A0B0">
    <w:pPr>
      <w:spacing w:line="176" w:lineRule="auto"/>
      <w:ind w:left="427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743BB">
    <w:pPr>
      <w:spacing w:line="176" w:lineRule="auto"/>
      <w:ind w:left="43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RmNmYxZWViNGNjNjZlZjJjZmZkNTdmZDdkZWVhZTkifQ=="/>
  </w:docVars>
  <w:rsids>
    <w:rsidRoot w:val="00000000"/>
    <w:rsid w:val="10C6385D"/>
    <w:rsid w:val="6AE95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小标"/>
    <w:basedOn w:val="1"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2390</Words>
  <Characters>2439</Characters>
  <TotalTime>1</TotalTime>
  <ScaleCrop>false</ScaleCrop>
  <LinksUpToDate>false</LinksUpToDate>
  <CharactersWithSpaces>2563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2024-11-04T10:23:00Z</dcterms:created>
  <dc:creator>Administrator</dc:creator>
  <cp:lastModifiedBy>admin</cp:lastModifiedBy>
  <dcterms:modified xsi:type="dcterms:W3CDTF">2024-11-05T09:26:46Z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2024-11-04T10:23:48Z</vt:filetime>
  </property>
  <property fmtid="{D5CDD505-2E9C-101B-9397-08002B2CF9AE}" pid="4" name="KSOProductBuildVer">
    <vt:lpwstr>2052-12.1.0.18608</vt:lpwstr>
  </property>
  <property fmtid="{D5CDD505-2E9C-101B-9397-08002B2CF9AE}" pid="5" name="ICV">
    <vt:lpwstr>9A4B949B770F4C5B98CF2AA78596C2DB_13</vt:lpwstr>
  </property>
</Properties>
</file>