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3F5DA">
      <w:pPr>
        <w:pStyle w:val="3"/>
        <w:spacing w:line="360" w:lineRule="auto"/>
        <w:jc w:val="center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0" w:name="_Toc8762"/>
      <w:bookmarkStart w:id="1" w:name="_Toc23687"/>
      <w:r>
        <w:rPr>
          <w:rFonts w:hint="eastAsia" w:ascii="仿宋" w:hAnsi="仿宋" w:eastAsia="仿宋" w:cs="仿宋"/>
          <w:sz w:val="24"/>
          <w:szCs w:val="24"/>
        </w:rPr>
        <w:t>拒绝商业贿赂承诺书</w:t>
      </w:r>
      <w:bookmarkEnd w:id="0"/>
      <w:bookmarkEnd w:id="1"/>
    </w:p>
    <w:p w14:paraId="24CC794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7B8520C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在此，我们郑重向社会承诺：</w:t>
      </w:r>
    </w:p>
    <w:p w14:paraId="083BE19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1.认真学习并自觉遵守党纪政纪和政府采购法律法规，不断提高法律意识和法制观念；</w:t>
      </w:r>
    </w:p>
    <w:p w14:paraId="7043123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2.严格执行政府采购的各项规章制度、操作规程和办事程序，主动接受相关部门和社会群众对政府采购工作人员依法、有效、持续的监督；</w:t>
      </w:r>
    </w:p>
    <w:p w14:paraId="540CBFC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3.不接受可能影响采购公正的单位和个人的宴请、休闲和旅游活动及礼品馈赠、不利用工作之便谋取不正当利益；</w:t>
      </w:r>
    </w:p>
    <w:p w14:paraId="72D852E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4.不与招标代理机构和供应商发生不正当的经济往来、采购活动期间不在非办公场所与供应商私自单独接触；</w:t>
      </w:r>
    </w:p>
    <w:p w14:paraId="21E34B3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5.文明办公，热情服务，不断提高办事效率和服务水平，自觉维护政府采购从业人员的良好形象。</w:t>
      </w:r>
    </w:p>
    <w:p w14:paraId="12E8AC6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本承诺是项目投标文件的组成部分。</w:t>
      </w:r>
    </w:p>
    <w:p w14:paraId="254AB5CE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73451D4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3199818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0CB2B7E7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48DEC5B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05CB7CC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A277380"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 w14:paraId="00D2202C"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（签字或盖章）</w:t>
      </w:r>
    </w:p>
    <w:p w14:paraId="4306A170">
      <w:pPr>
        <w:ind w:firstLine="2650" w:firstLineChars="1100"/>
      </w:pPr>
      <w:bookmarkStart w:id="2" w:name="_GoBack"/>
      <w:bookmarkEnd w:id="2"/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1704515F"/>
    <w:rsid w:val="1704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2024-08-19T13:11:00Z</dcterms:created>
  <dc:creator>陕西中技招标有限公司</dc:creator>
  <cp:lastModifiedBy>陕西中技招标有限公司</cp:lastModifiedBy>
  <dcterms:modified xsi:type="dcterms:W3CDTF">2024-08-19T13:11:39Z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D11B22FFF8B743239FBB57835E94E537_11</vt:lpwstr>
  </property>
</Properties>
</file>