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E00B2">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14:paraId="2108CD2D">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14:paraId="07FA750B">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1、具有独立承担民事责任的能力（企业法人应提供统一社会信用代码的营业执照；事业法人应提供事业单位法人证、组织机构代码证等证明文件；其他组织应提供合法证明文件；自然人提供身份证明文件）。</w:t>
      </w:r>
    </w:p>
    <w:p w14:paraId="0538DC3B">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p w14:paraId="72292DC8">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3、具有履行合同所必需的设备和专业技术能力的书面声明</w:t>
      </w:r>
      <w:r>
        <w:rPr>
          <w:rFonts w:hint="eastAsia" w:ascii="宋体" w:hAnsi="宋体" w:eastAsia="宋体" w:cs="宋体"/>
          <w:sz w:val="24"/>
          <w:szCs w:val="22"/>
          <w:highlight w:val="none"/>
        </w:rPr>
        <w:t>；</w:t>
      </w:r>
    </w:p>
    <w:p w14:paraId="49B62783">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4、有依法缴纳税收和社会保障资金的良好记录（提供开标前12个月内任一月份的社保和缴纳税收的证明，依法不需要缴纳社会保障资金、免税或无须缴纳税款的供应商，应提供相关证明文件)；</w:t>
      </w:r>
    </w:p>
    <w:p w14:paraId="3E9D1ED3">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5、参加政府采购活动前 3 年内在经营活动中没有重大违法记录的书面声明。</w:t>
      </w:r>
    </w:p>
    <w:p w14:paraId="6743B830">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14:paraId="4A2083B4">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1、供应商应授权合法的人员参加</w:t>
      </w:r>
      <w:r>
        <w:rPr>
          <w:rFonts w:hint="eastAsia" w:ascii="宋体" w:hAnsi="宋体" w:eastAsia="宋体" w:cs="宋体"/>
          <w:sz w:val="24"/>
          <w:highlight w:val="none"/>
          <w:lang w:val="en-US" w:eastAsia="zh-CN"/>
        </w:rPr>
        <w:t>磋商</w:t>
      </w:r>
      <w:r>
        <w:rPr>
          <w:rFonts w:hint="eastAsia" w:ascii="宋体" w:hAnsi="宋体" w:eastAsia="宋体" w:cs="宋体"/>
          <w:sz w:val="24"/>
          <w:szCs w:val="22"/>
          <w:highlight w:val="none"/>
          <w:lang w:val="en-US" w:eastAsia="zh-CN"/>
        </w:rPr>
        <w:t>全过程，其中法定代表人直接参加</w:t>
      </w:r>
      <w:r>
        <w:rPr>
          <w:rFonts w:hint="eastAsia" w:ascii="宋体" w:hAnsi="宋体" w:eastAsia="宋体" w:cs="宋体"/>
          <w:sz w:val="24"/>
          <w:highlight w:val="none"/>
          <w:lang w:val="en-US" w:eastAsia="zh-CN"/>
        </w:rPr>
        <w:t>磋商</w:t>
      </w:r>
      <w:r>
        <w:rPr>
          <w:rFonts w:hint="eastAsia" w:ascii="宋体" w:hAnsi="宋体" w:eastAsia="宋体" w:cs="宋体"/>
          <w:sz w:val="24"/>
          <w:szCs w:val="22"/>
          <w:highlight w:val="none"/>
          <w:lang w:val="en-US" w:eastAsia="zh-CN"/>
        </w:rPr>
        <w:t>的，须出具法定代表人身份证，并与营业执照上信息一致。法定代表人授权代表参加</w:t>
      </w:r>
      <w:r>
        <w:rPr>
          <w:rFonts w:hint="eastAsia" w:ascii="宋体" w:hAnsi="宋体" w:eastAsia="宋体" w:cs="宋体"/>
          <w:sz w:val="24"/>
          <w:highlight w:val="none"/>
          <w:lang w:val="en-US" w:eastAsia="zh-CN"/>
        </w:rPr>
        <w:t>磋商</w:t>
      </w:r>
      <w:r>
        <w:rPr>
          <w:rFonts w:hint="eastAsia" w:ascii="宋体" w:hAnsi="宋体" w:eastAsia="宋体" w:cs="宋体"/>
          <w:sz w:val="24"/>
          <w:szCs w:val="22"/>
          <w:highlight w:val="none"/>
          <w:lang w:val="en-US" w:eastAsia="zh-CN"/>
        </w:rPr>
        <w:t>的，须出具法定代表人授权书及授权代表身份证；</w:t>
      </w:r>
    </w:p>
    <w:p w14:paraId="69DA1FE2">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2、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4611E19C">
      <w:pPr>
        <w:spacing w:line="360" w:lineRule="auto"/>
        <w:rPr>
          <w:rFonts w:hint="eastAsia" w:ascii="宋体" w:hAnsi="宋体" w:eastAsia="宋体" w:cs="宋体"/>
          <w:sz w:val="24"/>
          <w:szCs w:val="22"/>
          <w:highlight w:val="none"/>
          <w:lang w:val="en-US" w:eastAsia="zh-CN"/>
        </w:rPr>
      </w:pPr>
    </w:p>
    <w:p w14:paraId="02F335B5">
      <w:pPr>
        <w:spacing w:line="400" w:lineRule="atLeast"/>
        <w:rPr>
          <w:rFonts w:hint="eastAsia" w:ascii="宋体" w:hAnsi="宋体" w:eastAsia="宋体" w:cs="宋体"/>
          <w:highlight w:val="none"/>
        </w:rPr>
      </w:pPr>
    </w:p>
    <w:p w14:paraId="60800E2D">
      <w:pPr>
        <w:spacing w:line="400" w:lineRule="atLeast"/>
        <w:rPr>
          <w:rFonts w:hint="eastAsia" w:ascii="宋体" w:hAnsi="宋体" w:eastAsia="宋体" w:cs="宋体"/>
          <w:highlight w:val="none"/>
        </w:rPr>
      </w:pPr>
    </w:p>
    <w:p w14:paraId="43C51487">
      <w:pPr>
        <w:pStyle w:val="5"/>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 xml:space="preserve">附件1 </w:t>
      </w:r>
      <w:r>
        <w:rPr>
          <w:rFonts w:hint="eastAsia" w:ascii="宋体" w:hAnsi="宋体" w:eastAsia="宋体" w:cs="宋体"/>
          <w:b/>
          <w:bCs/>
          <w:highlight w:val="none"/>
          <w:lang w:val="en-US" w:eastAsia="zh-CN"/>
        </w:rPr>
        <w:t>具有独立承担民事责任的能力（企业法人应提供统一社会信用代码的营业执照；事业法人应提供事业单位法人证、组织机构代码证等证明文件；其他组织应提供合法证明文件；自然人提供身份证明文件）。</w:t>
      </w:r>
    </w:p>
    <w:p w14:paraId="07BFA18D">
      <w:pPr>
        <w:spacing w:line="360" w:lineRule="auto"/>
        <w:rPr>
          <w:rFonts w:hint="eastAsia" w:ascii="宋体" w:hAnsi="宋体" w:eastAsia="宋体" w:cs="宋体"/>
          <w:sz w:val="24"/>
          <w:highlight w:val="none"/>
        </w:rPr>
      </w:pPr>
    </w:p>
    <w:p w14:paraId="0F91A98F">
      <w:pPr>
        <w:spacing w:line="360" w:lineRule="auto"/>
        <w:rPr>
          <w:rFonts w:hint="eastAsia" w:ascii="宋体" w:hAnsi="宋体" w:eastAsia="宋体" w:cs="宋体"/>
          <w:sz w:val="24"/>
          <w:highlight w:val="none"/>
        </w:rPr>
      </w:pPr>
    </w:p>
    <w:p w14:paraId="797A207E">
      <w:pPr>
        <w:spacing w:line="360" w:lineRule="auto"/>
        <w:rPr>
          <w:rFonts w:hint="eastAsia" w:ascii="宋体" w:hAnsi="宋体" w:eastAsia="宋体" w:cs="宋体"/>
          <w:sz w:val="24"/>
          <w:highlight w:val="none"/>
        </w:rPr>
      </w:pPr>
    </w:p>
    <w:p w14:paraId="72A2767F">
      <w:pPr>
        <w:spacing w:line="360" w:lineRule="auto"/>
        <w:rPr>
          <w:rFonts w:hint="eastAsia" w:ascii="宋体" w:hAnsi="宋体" w:eastAsia="宋体" w:cs="宋体"/>
          <w:sz w:val="24"/>
          <w:highlight w:val="none"/>
        </w:rPr>
      </w:pPr>
    </w:p>
    <w:p w14:paraId="66567D0E">
      <w:pPr>
        <w:spacing w:line="360" w:lineRule="auto"/>
        <w:rPr>
          <w:rFonts w:hint="eastAsia" w:ascii="宋体" w:hAnsi="宋体" w:eastAsia="宋体" w:cs="宋体"/>
          <w:sz w:val="24"/>
          <w:highlight w:val="none"/>
        </w:rPr>
      </w:pPr>
    </w:p>
    <w:p w14:paraId="045E3BC9">
      <w:pPr>
        <w:spacing w:line="360" w:lineRule="auto"/>
        <w:rPr>
          <w:rFonts w:hint="eastAsia" w:ascii="宋体" w:hAnsi="宋体" w:eastAsia="宋体" w:cs="宋体"/>
          <w:sz w:val="24"/>
          <w:highlight w:val="none"/>
        </w:rPr>
      </w:pPr>
    </w:p>
    <w:p w14:paraId="0A3AD196">
      <w:pPr>
        <w:spacing w:line="360" w:lineRule="auto"/>
        <w:rPr>
          <w:rFonts w:hint="eastAsia" w:ascii="宋体" w:hAnsi="宋体" w:eastAsia="宋体" w:cs="宋体"/>
          <w:sz w:val="24"/>
          <w:highlight w:val="none"/>
        </w:rPr>
      </w:pPr>
    </w:p>
    <w:p w14:paraId="252347E9">
      <w:pPr>
        <w:spacing w:line="360" w:lineRule="auto"/>
        <w:rPr>
          <w:rFonts w:hint="eastAsia" w:ascii="宋体" w:hAnsi="宋体" w:eastAsia="宋体" w:cs="宋体"/>
          <w:sz w:val="24"/>
          <w:highlight w:val="none"/>
        </w:rPr>
      </w:pPr>
    </w:p>
    <w:p w14:paraId="5798557A">
      <w:pPr>
        <w:spacing w:line="360" w:lineRule="auto"/>
        <w:rPr>
          <w:rFonts w:hint="eastAsia" w:ascii="宋体" w:hAnsi="宋体" w:eastAsia="宋体" w:cs="宋体"/>
          <w:sz w:val="24"/>
          <w:highlight w:val="none"/>
        </w:rPr>
      </w:pPr>
    </w:p>
    <w:p w14:paraId="71E247AD">
      <w:pPr>
        <w:spacing w:line="360" w:lineRule="auto"/>
        <w:rPr>
          <w:rFonts w:hint="eastAsia" w:ascii="宋体" w:hAnsi="宋体" w:eastAsia="宋体" w:cs="宋体"/>
          <w:sz w:val="24"/>
          <w:highlight w:val="none"/>
        </w:rPr>
      </w:pPr>
    </w:p>
    <w:p w14:paraId="187F2297">
      <w:pPr>
        <w:spacing w:line="360" w:lineRule="auto"/>
        <w:rPr>
          <w:rFonts w:hint="eastAsia" w:ascii="宋体" w:hAnsi="宋体" w:eastAsia="宋体" w:cs="宋体"/>
          <w:sz w:val="24"/>
          <w:highlight w:val="none"/>
        </w:rPr>
      </w:pPr>
    </w:p>
    <w:p w14:paraId="29E4009A">
      <w:pPr>
        <w:spacing w:line="360" w:lineRule="auto"/>
        <w:rPr>
          <w:rFonts w:hint="eastAsia" w:ascii="宋体" w:hAnsi="宋体" w:eastAsia="宋体" w:cs="宋体"/>
          <w:sz w:val="24"/>
          <w:highlight w:val="none"/>
        </w:rPr>
      </w:pPr>
    </w:p>
    <w:p w14:paraId="30708490">
      <w:pPr>
        <w:spacing w:line="360" w:lineRule="auto"/>
        <w:rPr>
          <w:rFonts w:hint="eastAsia" w:ascii="宋体" w:hAnsi="宋体" w:eastAsia="宋体" w:cs="宋体"/>
          <w:sz w:val="24"/>
          <w:highlight w:val="none"/>
        </w:rPr>
      </w:pPr>
    </w:p>
    <w:p w14:paraId="1E12BB58">
      <w:pPr>
        <w:spacing w:line="360" w:lineRule="auto"/>
        <w:rPr>
          <w:rFonts w:hint="eastAsia" w:ascii="宋体" w:hAnsi="宋体" w:eastAsia="宋体" w:cs="宋体"/>
          <w:sz w:val="24"/>
          <w:highlight w:val="none"/>
        </w:rPr>
      </w:pPr>
    </w:p>
    <w:p w14:paraId="272DCDDA">
      <w:pPr>
        <w:spacing w:line="360" w:lineRule="auto"/>
        <w:rPr>
          <w:rFonts w:hint="eastAsia" w:ascii="宋体" w:hAnsi="宋体" w:eastAsia="宋体" w:cs="宋体"/>
          <w:sz w:val="24"/>
          <w:highlight w:val="none"/>
        </w:rPr>
      </w:pPr>
    </w:p>
    <w:p w14:paraId="1E89416A">
      <w:pPr>
        <w:spacing w:line="360" w:lineRule="auto"/>
        <w:rPr>
          <w:rFonts w:hint="eastAsia" w:ascii="宋体" w:hAnsi="宋体" w:eastAsia="宋体" w:cs="宋体"/>
          <w:sz w:val="24"/>
          <w:highlight w:val="none"/>
        </w:rPr>
      </w:pPr>
    </w:p>
    <w:p w14:paraId="5FFC732C">
      <w:pPr>
        <w:spacing w:line="360" w:lineRule="auto"/>
        <w:rPr>
          <w:rFonts w:hint="eastAsia" w:ascii="宋体" w:hAnsi="宋体" w:eastAsia="宋体" w:cs="宋体"/>
          <w:sz w:val="24"/>
          <w:highlight w:val="none"/>
        </w:rPr>
      </w:pPr>
    </w:p>
    <w:p w14:paraId="68F26C51">
      <w:pPr>
        <w:pStyle w:val="3"/>
        <w:rPr>
          <w:rFonts w:hint="eastAsia" w:ascii="宋体" w:hAnsi="宋体" w:eastAsia="宋体" w:cs="宋体"/>
          <w:highlight w:val="none"/>
        </w:rPr>
      </w:pPr>
    </w:p>
    <w:p w14:paraId="70FEAB95">
      <w:pPr>
        <w:spacing w:line="360" w:lineRule="auto"/>
        <w:rPr>
          <w:rFonts w:hint="eastAsia" w:ascii="宋体" w:hAnsi="宋体" w:eastAsia="宋体" w:cs="宋体"/>
          <w:sz w:val="24"/>
          <w:highlight w:val="none"/>
        </w:rPr>
      </w:pPr>
    </w:p>
    <w:p w14:paraId="42D77295">
      <w:pPr>
        <w:spacing w:line="360" w:lineRule="auto"/>
        <w:rPr>
          <w:rFonts w:hint="eastAsia" w:ascii="宋体" w:hAnsi="宋体" w:eastAsia="宋体" w:cs="宋体"/>
          <w:sz w:val="24"/>
          <w:highlight w:val="none"/>
        </w:rPr>
      </w:pPr>
      <w:bookmarkStart w:id="1" w:name="_Toc24599"/>
      <w:bookmarkStart w:id="2" w:name="_Toc11646"/>
      <w:bookmarkStart w:id="3" w:name="_Toc24657"/>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14:paraId="10B3FCA6">
      <w:pPr>
        <w:spacing w:line="360" w:lineRule="auto"/>
        <w:rPr>
          <w:rFonts w:hint="eastAsia" w:ascii="宋体" w:hAnsi="宋体" w:eastAsia="宋体" w:cs="宋体"/>
          <w:sz w:val="24"/>
          <w:highlight w:val="none"/>
        </w:rPr>
      </w:pPr>
    </w:p>
    <w:p w14:paraId="2CD9942D">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w:t>
      </w:r>
      <w:r>
        <w:rPr>
          <w:rFonts w:hint="eastAsia" w:ascii="宋体" w:hAnsi="宋体" w:eastAsia="宋体" w:cs="宋体"/>
          <w:sz w:val="24"/>
          <w:highlight w:val="none"/>
          <w:lang w:val="en-US" w:eastAsia="zh-CN"/>
        </w:rPr>
        <w:t>磋商</w:t>
      </w:r>
      <w:r>
        <w:rPr>
          <w:rFonts w:hint="eastAsia" w:ascii="宋体" w:hAnsi="宋体" w:eastAsia="宋体" w:cs="宋体"/>
          <w:sz w:val="24"/>
          <w:highlight w:val="none"/>
        </w:rPr>
        <w:t>活动。代理人在本次</w:t>
      </w:r>
      <w:r>
        <w:rPr>
          <w:rFonts w:hint="eastAsia" w:ascii="宋体" w:hAnsi="宋体" w:eastAsia="宋体" w:cs="宋体"/>
          <w:sz w:val="24"/>
          <w:highlight w:val="none"/>
          <w:lang w:val="en-US" w:eastAsia="zh-CN"/>
        </w:rPr>
        <w:t>磋商</w:t>
      </w:r>
      <w:r>
        <w:rPr>
          <w:rFonts w:hint="eastAsia" w:ascii="宋体" w:hAnsi="宋体" w:eastAsia="宋体" w:cs="宋体"/>
          <w:sz w:val="24"/>
          <w:highlight w:val="none"/>
        </w:rPr>
        <w:t>中所签署的一切文件和处理的一切有关事物，我公司均予承认。</w:t>
      </w:r>
    </w:p>
    <w:p w14:paraId="24565172">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w:t>
      </w:r>
      <w:r>
        <w:rPr>
          <w:rFonts w:hint="eastAsia" w:ascii="宋体" w:hAnsi="宋体" w:eastAsia="宋体" w:cs="宋体"/>
          <w:sz w:val="24"/>
          <w:highlight w:val="none"/>
          <w:lang w:val="en-US" w:eastAsia="zh-CN"/>
        </w:rPr>
        <w:t>磋商</w:t>
      </w:r>
      <w:r>
        <w:rPr>
          <w:rFonts w:hint="eastAsia" w:ascii="宋体" w:hAnsi="宋体" w:eastAsia="宋体" w:cs="宋体"/>
          <w:sz w:val="24"/>
          <w:highlight w:val="none"/>
        </w:rPr>
        <w:t>截止之日起90日历天；特此声明。</w:t>
      </w:r>
    </w:p>
    <w:p w14:paraId="584F57AF">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80DF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672317C7">
            <w:pPr>
              <w:spacing w:line="360" w:lineRule="auto"/>
              <w:rPr>
                <w:rFonts w:hint="eastAsia" w:ascii="宋体" w:hAnsi="宋体" w:eastAsia="宋体" w:cs="宋体"/>
                <w:sz w:val="24"/>
                <w:highlight w:val="none"/>
              </w:rPr>
            </w:pPr>
          </w:p>
          <w:p w14:paraId="17F4A0A2">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11E20A74">
            <w:pPr>
              <w:spacing w:line="360" w:lineRule="auto"/>
              <w:jc w:val="center"/>
              <w:rPr>
                <w:rFonts w:hint="eastAsia" w:ascii="宋体" w:hAnsi="宋体" w:eastAsia="宋体" w:cs="宋体"/>
                <w:sz w:val="24"/>
                <w:highlight w:val="none"/>
              </w:rPr>
            </w:pPr>
          </w:p>
          <w:p w14:paraId="56EBC5F6">
            <w:pPr>
              <w:spacing w:line="360" w:lineRule="auto"/>
              <w:jc w:val="center"/>
              <w:rPr>
                <w:rFonts w:hint="eastAsia" w:ascii="宋体" w:hAnsi="宋体" w:eastAsia="宋体" w:cs="宋体"/>
                <w:sz w:val="24"/>
                <w:highlight w:val="none"/>
              </w:rPr>
            </w:pPr>
          </w:p>
          <w:p w14:paraId="58E27E1C">
            <w:pPr>
              <w:spacing w:line="360" w:lineRule="auto"/>
              <w:jc w:val="center"/>
              <w:rPr>
                <w:rFonts w:hint="eastAsia" w:ascii="宋体" w:hAnsi="宋体" w:eastAsia="宋体" w:cs="宋体"/>
                <w:sz w:val="24"/>
                <w:highlight w:val="none"/>
              </w:rPr>
            </w:pPr>
          </w:p>
        </w:tc>
        <w:tc>
          <w:tcPr>
            <w:tcW w:w="4502" w:type="dxa"/>
            <w:noWrap w:val="0"/>
            <w:vAlign w:val="top"/>
          </w:tcPr>
          <w:p w14:paraId="6E3F0385">
            <w:pPr>
              <w:spacing w:line="360" w:lineRule="auto"/>
              <w:rPr>
                <w:rFonts w:hint="eastAsia" w:ascii="宋体" w:hAnsi="宋体" w:eastAsia="宋体" w:cs="宋体"/>
                <w:sz w:val="24"/>
                <w:highlight w:val="none"/>
              </w:rPr>
            </w:pPr>
          </w:p>
          <w:p w14:paraId="7CF6D311">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3926E909">
            <w:pPr>
              <w:spacing w:line="360" w:lineRule="auto"/>
              <w:jc w:val="center"/>
              <w:rPr>
                <w:rFonts w:hint="eastAsia" w:ascii="宋体" w:hAnsi="宋体" w:eastAsia="宋体" w:cs="宋体"/>
                <w:sz w:val="24"/>
                <w:highlight w:val="none"/>
              </w:rPr>
            </w:pPr>
          </w:p>
          <w:p w14:paraId="42DB333B">
            <w:pPr>
              <w:spacing w:line="360" w:lineRule="auto"/>
              <w:jc w:val="center"/>
              <w:rPr>
                <w:rFonts w:hint="eastAsia" w:ascii="宋体" w:hAnsi="宋体" w:eastAsia="宋体" w:cs="宋体"/>
                <w:sz w:val="24"/>
                <w:highlight w:val="none"/>
              </w:rPr>
            </w:pPr>
          </w:p>
          <w:p w14:paraId="390FE640">
            <w:pPr>
              <w:spacing w:line="360" w:lineRule="auto"/>
              <w:jc w:val="center"/>
              <w:rPr>
                <w:rFonts w:hint="eastAsia" w:ascii="宋体" w:hAnsi="宋体" w:eastAsia="宋体" w:cs="宋体"/>
                <w:sz w:val="24"/>
                <w:highlight w:val="none"/>
              </w:rPr>
            </w:pPr>
          </w:p>
        </w:tc>
      </w:tr>
    </w:tbl>
    <w:p w14:paraId="2B78B16A">
      <w:pPr>
        <w:spacing w:line="360" w:lineRule="auto"/>
        <w:rPr>
          <w:rFonts w:hint="eastAsia" w:ascii="宋体" w:hAnsi="宋体" w:eastAsia="宋体" w:cs="宋体"/>
          <w:sz w:val="24"/>
          <w:highlight w:val="none"/>
        </w:rPr>
      </w:pPr>
    </w:p>
    <w:p w14:paraId="1BE62B4D">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579DB033">
      <w:pPr>
        <w:spacing w:line="360" w:lineRule="auto"/>
        <w:jc w:val="right"/>
        <w:rPr>
          <w:rFonts w:hint="eastAsia" w:ascii="宋体" w:hAnsi="宋体" w:eastAsia="宋体" w:cs="宋体"/>
          <w:sz w:val="24"/>
          <w:highlight w:val="none"/>
        </w:rPr>
      </w:pPr>
    </w:p>
    <w:p w14:paraId="18B13044">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24E02CC1">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0D81F792">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58682E2C">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188C8D60">
      <w:pPr>
        <w:pStyle w:val="3"/>
        <w:rPr>
          <w:rFonts w:hint="eastAsia" w:ascii="宋体" w:hAnsi="宋体" w:eastAsia="宋体" w:cs="宋体"/>
          <w:highlight w:val="none"/>
        </w:rPr>
      </w:pPr>
    </w:p>
    <w:p w14:paraId="0567C823">
      <w:pPr>
        <w:spacing w:line="360" w:lineRule="auto"/>
        <w:rPr>
          <w:rFonts w:hint="eastAsia" w:ascii="宋体" w:hAnsi="宋体" w:eastAsia="宋体" w:cs="宋体"/>
          <w:sz w:val="24"/>
          <w:highlight w:val="none"/>
        </w:rPr>
      </w:pPr>
    </w:p>
    <w:p w14:paraId="593197BA">
      <w:pPr>
        <w:spacing w:line="360" w:lineRule="auto"/>
        <w:rPr>
          <w:rFonts w:hint="eastAsia" w:ascii="宋体" w:hAnsi="宋体" w:eastAsia="宋体" w:cs="宋体"/>
          <w:sz w:val="24"/>
          <w:highlight w:val="none"/>
        </w:rPr>
      </w:pPr>
    </w:p>
    <w:p w14:paraId="6A1B59B5">
      <w:pPr>
        <w:spacing w:line="360" w:lineRule="auto"/>
        <w:rPr>
          <w:rFonts w:hint="eastAsia" w:ascii="宋体" w:hAnsi="宋体" w:eastAsia="宋体" w:cs="宋体"/>
          <w:b/>
          <w:bCs/>
          <w:sz w:val="24"/>
          <w:highlight w:val="none"/>
        </w:rPr>
      </w:pPr>
      <w:bookmarkStart w:id="4" w:name="_Toc332805171"/>
      <w:bookmarkStart w:id="5" w:name="_Toc332805616"/>
    </w:p>
    <w:p w14:paraId="3AC7BE6D">
      <w:pPr>
        <w:pStyle w:val="11"/>
        <w:rPr>
          <w:rFonts w:hint="eastAsia" w:ascii="宋体" w:hAnsi="宋体" w:eastAsia="宋体" w:cs="宋体"/>
          <w:highlight w:val="none"/>
        </w:rPr>
      </w:pPr>
    </w:p>
    <w:p w14:paraId="5475ABE9">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14:paraId="5B9EE6C7">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049E8D36">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p w14:paraId="30D71838">
      <w:pPr>
        <w:spacing w:line="360" w:lineRule="auto"/>
        <w:rPr>
          <w:rFonts w:hint="eastAsia" w:ascii="宋体" w:hAnsi="宋体" w:eastAsia="宋体" w:cs="宋体"/>
          <w:sz w:val="24"/>
          <w:highlight w:val="none"/>
        </w:rPr>
      </w:pPr>
    </w:p>
    <w:p w14:paraId="5B527DCD">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617"/>
      <w:bookmarkStart w:id="7" w:name="_Toc332805172"/>
    </w:p>
    <w:p w14:paraId="5F975E03">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14:paraId="47285616">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4A3C558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w:t>
      </w:r>
      <w:r>
        <w:rPr>
          <w:rFonts w:hint="eastAsia" w:eastAsia="宋体"/>
          <w:lang w:val="en-US" w:eastAsia="zh-CN"/>
        </w:rPr>
        <w:t>1</w:t>
      </w:r>
      <w:r>
        <w:rPr>
          <w:rFonts w:hint="eastAsia"/>
          <w:lang w:val="en-US" w:eastAsia="zh-CN"/>
        </w:rPr>
        <w:t>个</w:t>
      </w:r>
      <w:r>
        <w:t>月</w:t>
      </w:r>
      <w:r>
        <w:rPr>
          <w:rFonts w:hint="eastAsia" w:ascii="宋体" w:hAnsi="宋体" w:eastAsia="宋体" w:cs="宋体"/>
          <w:sz w:val="24"/>
          <w:highlight w:val="none"/>
        </w:rPr>
        <w:t>的社会保障资金缴纳记录复印件并加盖供应商单位公章，自行编写无效。依法不需要缴纳社会保障资金的供应商提供相应证明文件证明依法不需要缴纳社会保障资金；</w:t>
      </w:r>
    </w:p>
    <w:p w14:paraId="0AA0BF4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03F0DFFD">
      <w:pPr>
        <w:spacing w:line="360" w:lineRule="auto"/>
        <w:rPr>
          <w:rFonts w:hint="eastAsia" w:ascii="宋体" w:hAnsi="宋体" w:eastAsia="宋体" w:cs="宋体"/>
          <w:sz w:val="24"/>
          <w:highlight w:val="none"/>
        </w:rPr>
      </w:pPr>
    </w:p>
    <w:p w14:paraId="4FCFC323">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618"/>
      <w:bookmarkStart w:id="11" w:name="_Toc332805173"/>
    </w:p>
    <w:p w14:paraId="5CF22157">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14:paraId="76E3ABD5">
      <w:pPr>
        <w:spacing w:line="360" w:lineRule="auto"/>
        <w:rPr>
          <w:rFonts w:hint="eastAsia" w:ascii="宋体" w:hAnsi="宋体" w:eastAsia="宋体" w:cs="宋体"/>
          <w:sz w:val="24"/>
          <w:highlight w:val="none"/>
        </w:rPr>
      </w:pPr>
    </w:p>
    <w:p w14:paraId="7FC239AE">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1E160DB8">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w:t>
      </w:r>
      <w:r>
        <w:rPr>
          <w:rFonts w:hint="eastAsia" w:ascii="宋体" w:hAnsi="宋体" w:eastAsia="宋体" w:cs="宋体"/>
          <w:sz w:val="24"/>
          <w:highlight w:val="none"/>
          <w:lang w:val="en-US" w:eastAsia="zh-CN"/>
        </w:rPr>
        <w:t>1个</w:t>
      </w:r>
      <w:r>
        <w:rPr>
          <w:rFonts w:hint="eastAsia" w:ascii="宋体" w:hAnsi="宋体" w:eastAsia="宋体" w:cs="宋体"/>
          <w:sz w:val="24"/>
          <w:highlight w:val="none"/>
        </w:rPr>
        <w:t>月的依法缴纳税收记录。依法免税的供应商提供相应文件证明其依法免税。</w:t>
      </w:r>
    </w:p>
    <w:p w14:paraId="5AB5ABF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45BFF874">
      <w:pPr>
        <w:spacing w:line="360" w:lineRule="auto"/>
        <w:rPr>
          <w:rFonts w:hint="eastAsia" w:ascii="宋体" w:hAnsi="宋体" w:eastAsia="宋体" w:cs="宋体"/>
          <w:sz w:val="24"/>
          <w:highlight w:val="none"/>
        </w:rPr>
      </w:pPr>
    </w:p>
    <w:p w14:paraId="22DEB739">
      <w:pPr>
        <w:spacing w:line="360" w:lineRule="auto"/>
        <w:rPr>
          <w:rFonts w:hint="eastAsia" w:ascii="宋体" w:hAnsi="宋体" w:eastAsia="宋体" w:cs="宋体"/>
          <w:sz w:val="24"/>
          <w:highlight w:val="none"/>
        </w:rPr>
      </w:pPr>
    </w:p>
    <w:p w14:paraId="2CAF3499">
      <w:pPr>
        <w:spacing w:line="360" w:lineRule="auto"/>
        <w:rPr>
          <w:rFonts w:hint="eastAsia" w:ascii="宋体" w:hAnsi="宋体" w:eastAsia="宋体" w:cs="宋体"/>
          <w:sz w:val="24"/>
          <w:highlight w:val="none"/>
        </w:rPr>
      </w:pPr>
    </w:p>
    <w:p w14:paraId="513CAF40">
      <w:pPr>
        <w:spacing w:line="360" w:lineRule="auto"/>
        <w:rPr>
          <w:rFonts w:hint="eastAsia" w:ascii="宋体" w:hAnsi="宋体" w:eastAsia="宋体" w:cs="宋体"/>
          <w:sz w:val="24"/>
          <w:highlight w:val="none"/>
        </w:rPr>
      </w:pPr>
    </w:p>
    <w:p w14:paraId="1573387A">
      <w:pPr>
        <w:spacing w:line="360" w:lineRule="auto"/>
        <w:rPr>
          <w:rFonts w:hint="eastAsia" w:ascii="宋体" w:hAnsi="宋体" w:eastAsia="宋体" w:cs="宋体"/>
          <w:sz w:val="24"/>
          <w:highlight w:val="none"/>
        </w:rPr>
      </w:pPr>
    </w:p>
    <w:p w14:paraId="48139CFA">
      <w:pPr>
        <w:spacing w:line="360" w:lineRule="auto"/>
        <w:rPr>
          <w:rFonts w:hint="eastAsia" w:ascii="宋体" w:hAnsi="宋体" w:eastAsia="宋体" w:cs="宋体"/>
          <w:sz w:val="24"/>
          <w:highlight w:val="none"/>
        </w:rPr>
      </w:pPr>
    </w:p>
    <w:p w14:paraId="6BFC52FF">
      <w:pPr>
        <w:spacing w:line="360" w:lineRule="auto"/>
        <w:rPr>
          <w:rFonts w:hint="eastAsia" w:ascii="宋体" w:hAnsi="宋体" w:eastAsia="宋体" w:cs="宋体"/>
          <w:sz w:val="24"/>
          <w:highlight w:val="none"/>
        </w:rPr>
      </w:pPr>
    </w:p>
    <w:p w14:paraId="1FE888F7">
      <w:pPr>
        <w:spacing w:line="360" w:lineRule="auto"/>
        <w:rPr>
          <w:rFonts w:hint="eastAsia" w:ascii="宋体" w:hAnsi="宋体" w:eastAsia="宋体" w:cs="宋体"/>
          <w:sz w:val="24"/>
          <w:highlight w:val="none"/>
        </w:rPr>
      </w:pPr>
    </w:p>
    <w:p w14:paraId="454B6542">
      <w:pPr>
        <w:spacing w:line="360" w:lineRule="auto"/>
        <w:rPr>
          <w:rFonts w:hint="eastAsia" w:ascii="宋体" w:hAnsi="宋体" w:eastAsia="宋体" w:cs="宋体"/>
          <w:sz w:val="24"/>
          <w:highlight w:val="none"/>
        </w:rPr>
      </w:pPr>
    </w:p>
    <w:p w14:paraId="45904286">
      <w:pPr>
        <w:spacing w:line="360" w:lineRule="auto"/>
        <w:rPr>
          <w:rFonts w:hint="eastAsia" w:ascii="宋体" w:hAnsi="宋体" w:eastAsia="宋体" w:cs="宋体"/>
          <w:sz w:val="24"/>
          <w:highlight w:val="none"/>
        </w:rPr>
      </w:pPr>
    </w:p>
    <w:p w14:paraId="3696D0D3">
      <w:pPr>
        <w:spacing w:line="360" w:lineRule="auto"/>
        <w:rPr>
          <w:rFonts w:hint="eastAsia" w:ascii="宋体" w:hAnsi="宋体" w:eastAsia="宋体" w:cs="宋体"/>
          <w:sz w:val="24"/>
          <w:highlight w:val="none"/>
        </w:rPr>
      </w:pPr>
    </w:p>
    <w:p w14:paraId="60C2D479">
      <w:pPr>
        <w:spacing w:line="360" w:lineRule="auto"/>
        <w:rPr>
          <w:rFonts w:hint="eastAsia" w:ascii="宋体" w:hAnsi="宋体" w:eastAsia="宋体" w:cs="宋体"/>
          <w:sz w:val="24"/>
          <w:highlight w:val="none"/>
        </w:rPr>
      </w:pPr>
    </w:p>
    <w:p w14:paraId="3D24CDEF">
      <w:pPr>
        <w:spacing w:line="360" w:lineRule="auto"/>
        <w:rPr>
          <w:rFonts w:hint="eastAsia" w:ascii="宋体" w:hAnsi="宋体" w:eastAsia="宋体" w:cs="宋体"/>
          <w:sz w:val="24"/>
          <w:highlight w:val="none"/>
        </w:rPr>
      </w:pPr>
    </w:p>
    <w:p w14:paraId="53E3C2D4">
      <w:pPr>
        <w:spacing w:line="360" w:lineRule="auto"/>
        <w:rPr>
          <w:rFonts w:hint="eastAsia" w:ascii="宋体" w:hAnsi="宋体" w:eastAsia="宋体" w:cs="宋体"/>
          <w:sz w:val="24"/>
          <w:highlight w:val="none"/>
        </w:rPr>
      </w:pPr>
    </w:p>
    <w:p w14:paraId="19266A03">
      <w:pPr>
        <w:spacing w:line="360" w:lineRule="auto"/>
        <w:rPr>
          <w:rFonts w:hint="eastAsia" w:ascii="宋体" w:hAnsi="宋体" w:eastAsia="宋体" w:cs="宋体"/>
          <w:sz w:val="24"/>
          <w:highlight w:val="none"/>
        </w:rPr>
      </w:pPr>
    </w:p>
    <w:p w14:paraId="14DF599F">
      <w:pPr>
        <w:pStyle w:val="3"/>
        <w:rPr>
          <w:rFonts w:hint="eastAsia" w:ascii="宋体" w:hAnsi="宋体" w:eastAsia="宋体" w:cs="宋体"/>
          <w:sz w:val="24"/>
          <w:szCs w:val="24"/>
          <w:highlight w:val="none"/>
        </w:rPr>
      </w:pPr>
    </w:p>
    <w:p w14:paraId="54F7BA4B">
      <w:pPr>
        <w:rPr>
          <w:rFonts w:hint="eastAsia" w:ascii="宋体" w:hAnsi="宋体" w:eastAsia="宋体" w:cs="宋体"/>
          <w:sz w:val="24"/>
          <w:highlight w:val="none"/>
        </w:rPr>
      </w:pPr>
    </w:p>
    <w:p w14:paraId="57B97AA4">
      <w:pPr>
        <w:pStyle w:val="3"/>
        <w:rPr>
          <w:rFonts w:hint="eastAsia" w:ascii="宋体" w:hAnsi="宋体" w:eastAsia="宋体" w:cs="宋体"/>
          <w:highlight w:val="none"/>
        </w:rPr>
      </w:pPr>
    </w:p>
    <w:p w14:paraId="0EEAA7C9">
      <w:pPr>
        <w:spacing w:line="360" w:lineRule="auto"/>
        <w:rPr>
          <w:rFonts w:hint="eastAsia" w:ascii="宋体" w:hAnsi="宋体" w:eastAsia="宋体" w:cs="宋体"/>
          <w:sz w:val="24"/>
          <w:highlight w:val="none"/>
        </w:rPr>
      </w:pPr>
    </w:p>
    <w:p w14:paraId="19C9FD56">
      <w:pPr>
        <w:spacing w:line="360" w:lineRule="auto"/>
        <w:rPr>
          <w:rFonts w:hint="eastAsia" w:ascii="宋体" w:hAnsi="宋体" w:eastAsia="宋体" w:cs="宋体"/>
          <w:sz w:val="24"/>
          <w:highlight w:val="none"/>
        </w:rPr>
      </w:pPr>
    </w:p>
    <w:p w14:paraId="65A7E0F6">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56E4B099">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14:paraId="537EDF6D">
      <w:pPr>
        <w:spacing w:line="360" w:lineRule="auto"/>
        <w:rPr>
          <w:rFonts w:hint="eastAsia" w:ascii="宋体" w:hAnsi="宋体" w:eastAsia="宋体" w:cs="宋体"/>
          <w:sz w:val="24"/>
          <w:highlight w:val="none"/>
        </w:rPr>
      </w:pPr>
    </w:p>
    <w:p w14:paraId="483B56F3">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2763912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638CA77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0A14BFA">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4E2D9646">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2B232D5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1C6C2CA2">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095DC2E1">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13D70478">
      <w:pPr>
        <w:pStyle w:val="4"/>
        <w:rPr>
          <w:rFonts w:hint="eastAsia" w:ascii="宋体" w:hAnsi="宋体" w:eastAsia="宋体" w:cs="宋体"/>
          <w:szCs w:val="24"/>
          <w:highlight w:val="none"/>
          <w:shd w:val="clear" w:color="auto" w:fill="FFFFFF"/>
        </w:rPr>
      </w:pPr>
    </w:p>
    <w:p w14:paraId="66CE8B8E">
      <w:pPr>
        <w:pStyle w:val="4"/>
        <w:rPr>
          <w:rFonts w:hint="eastAsia" w:ascii="宋体" w:hAnsi="宋体" w:eastAsia="宋体" w:cs="宋体"/>
          <w:szCs w:val="24"/>
          <w:highlight w:val="none"/>
          <w:shd w:val="clear" w:color="auto" w:fill="FFFFFF"/>
        </w:rPr>
      </w:pPr>
    </w:p>
    <w:p w14:paraId="51319DB5">
      <w:pPr>
        <w:spacing w:line="360" w:lineRule="auto"/>
        <w:rPr>
          <w:rFonts w:hint="eastAsia" w:ascii="宋体" w:hAnsi="宋体" w:eastAsia="宋体" w:cs="宋体"/>
          <w:sz w:val="24"/>
          <w:highlight w:val="none"/>
        </w:rPr>
      </w:pPr>
    </w:p>
    <w:p w14:paraId="636474E2">
      <w:pPr>
        <w:spacing w:line="360" w:lineRule="auto"/>
        <w:rPr>
          <w:rFonts w:hint="eastAsia" w:ascii="宋体" w:hAnsi="宋体" w:eastAsia="宋体" w:cs="宋体"/>
          <w:sz w:val="24"/>
          <w:highlight w:val="none"/>
        </w:rPr>
      </w:pPr>
    </w:p>
    <w:p w14:paraId="7658A5D4">
      <w:pPr>
        <w:spacing w:line="360" w:lineRule="auto"/>
        <w:rPr>
          <w:rFonts w:hint="eastAsia" w:ascii="宋体" w:hAnsi="宋体" w:eastAsia="宋体" w:cs="宋体"/>
          <w:sz w:val="24"/>
          <w:highlight w:val="none"/>
        </w:rPr>
      </w:pPr>
    </w:p>
    <w:p w14:paraId="5D1EFB93">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39AA5C41">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12AE4B18">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6126BAAC">
      <w:pPr>
        <w:spacing w:line="360" w:lineRule="auto"/>
        <w:rPr>
          <w:rFonts w:hint="eastAsia" w:ascii="宋体" w:hAnsi="宋体" w:eastAsia="宋体" w:cs="宋体"/>
          <w:sz w:val="24"/>
          <w:highlight w:val="none"/>
        </w:rPr>
      </w:pPr>
    </w:p>
    <w:p w14:paraId="7D41C3F4">
      <w:pPr>
        <w:pStyle w:val="3"/>
        <w:rPr>
          <w:rFonts w:hint="eastAsia" w:ascii="宋体" w:hAnsi="宋体" w:eastAsia="宋体" w:cs="宋体"/>
          <w:sz w:val="24"/>
          <w:szCs w:val="24"/>
          <w:highlight w:val="none"/>
        </w:rPr>
      </w:pPr>
    </w:p>
    <w:p w14:paraId="79036A03">
      <w:pPr>
        <w:rPr>
          <w:rFonts w:hint="eastAsia" w:ascii="宋体" w:hAnsi="宋体" w:eastAsia="宋体" w:cs="宋体"/>
          <w:sz w:val="24"/>
          <w:highlight w:val="none"/>
        </w:rPr>
      </w:pPr>
    </w:p>
    <w:p w14:paraId="19AE7E1D">
      <w:pPr>
        <w:pStyle w:val="4"/>
        <w:rPr>
          <w:rFonts w:hint="eastAsia" w:ascii="宋体" w:hAnsi="宋体" w:eastAsia="宋体" w:cs="宋体"/>
          <w:highlight w:val="none"/>
        </w:rPr>
      </w:pPr>
    </w:p>
    <w:p w14:paraId="7CC2D19A">
      <w:pPr>
        <w:pStyle w:val="4"/>
        <w:rPr>
          <w:rFonts w:hint="eastAsia" w:ascii="宋体" w:hAnsi="宋体" w:eastAsia="宋体" w:cs="宋体"/>
          <w:highlight w:val="none"/>
        </w:rPr>
      </w:pPr>
    </w:p>
    <w:p w14:paraId="339C97F6">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14:paraId="1264FB67">
      <w:pPr>
        <w:spacing w:line="360" w:lineRule="auto"/>
        <w:rPr>
          <w:rFonts w:hint="eastAsia" w:ascii="宋体" w:hAnsi="宋体" w:eastAsia="宋体" w:cs="宋体"/>
          <w:sz w:val="24"/>
          <w:highlight w:val="none"/>
        </w:rPr>
      </w:pPr>
    </w:p>
    <w:p w14:paraId="2D3B64A3">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0D727EBD">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u w:val="single"/>
          <w:lang w:val="en-US" w:eastAsia="zh-CN"/>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1028DF95">
      <w:pPr>
        <w:spacing w:before="240" w:beforeLines="100" w:after="120" w:afterLines="50" w:line="360" w:lineRule="auto"/>
        <w:ind w:firstLine="170"/>
        <w:rPr>
          <w:rFonts w:hint="eastAsia" w:ascii="宋体" w:hAnsi="宋体" w:eastAsia="宋体" w:cs="宋体"/>
          <w:spacing w:val="4"/>
          <w:sz w:val="24"/>
          <w:highlight w:val="none"/>
        </w:rPr>
      </w:pPr>
    </w:p>
    <w:p w14:paraId="7ECD66A4">
      <w:pPr>
        <w:pStyle w:val="8"/>
        <w:rPr>
          <w:rFonts w:hint="eastAsia" w:ascii="宋体" w:hAnsi="宋体" w:eastAsia="宋体" w:cs="宋体"/>
          <w:spacing w:val="4"/>
          <w:sz w:val="24"/>
          <w:highlight w:val="none"/>
        </w:rPr>
      </w:pPr>
    </w:p>
    <w:p w14:paraId="27055FC4">
      <w:pPr>
        <w:rPr>
          <w:rFonts w:hint="eastAsia" w:ascii="宋体" w:hAnsi="宋体" w:eastAsia="宋体" w:cs="宋体"/>
          <w:highlight w:val="none"/>
        </w:rPr>
      </w:pPr>
    </w:p>
    <w:p w14:paraId="6187FE45">
      <w:pPr>
        <w:pStyle w:val="3"/>
        <w:rPr>
          <w:rFonts w:hint="eastAsia" w:ascii="宋体" w:hAnsi="宋体" w:eastAsia="宋体" w:cs="宋体"/>
          <w:spacing w:val="4"/>
          <w:sz w:val="24"/>
          <w:szCs w:val="24"/>
          <w:highlight w:val="none"/>
        </w:rPr>
      </w:pPr>
    </w:p>
    <w:p w14:paraId="0A8723D0">
      <w:pPr>
        <w:rPr>
          <w:rFonts w:hint="eastAsia" w:ascii="宋体" w:hAnsi="宋体" w:eastAsia="宋体" w:cs="宋体"/>
          <w:highlight w:val="none"/>
        </w:rPr>
      </w:pPr>
    </w:p>
    <w:p w14:paraId="6AE131DD">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14:paraId="74A79C07">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14:paraId="532B54CB">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14:paraId="4A85B98C">
      <w:pPr>
        <w:spacing w:line="360" w:lineRule="auto"/>
        <w:rPr>
          <w:rFonts w:hint="eastAsia" w:ascii="宋体" w:hAnsi="宋体" w:eastAsia="宋体" w:cs="宋体"/>
          <w:sz w:val="24"/>
          <w:highlight w:val="none"/>
        </w:rPr>
      </w:pPr>
    </w:p>
    <w:p w14:paraId="36FACDAF">
      <w:pPr>
        <w:spacing w:line="360" w:lineRule="auto"/>
        <w:rPr>
          <w:rFonts w:hint="eastAsia" w:ascii="宋体" w:hAnsi="宋体" w:eastAsia="宋体" w:cs="宋体"/>
          <w:sz w:val="24"/>
          <w:highlight w:val="none"/>
        </w:rPr>
      </w:pPr>
    </w:p>
    <w:p w14:paraId="011FF308">
      <w:pPr>
        <w:spacing w:line="360" w:lineRule="auto"/>
        <w:rPr>
          <w:rFonts w:hint="eastAsia" w:ascii="宋体" w:hAnsi="宋体" w:eastAsia="宋体" w:cs="宋体"/>
          <w:sz w:val="24"/>
          <w:highlight w:val="none"/>
        </w:rPr>
      </w:pPr>
    </w:p>
    <w:p w14:paraId="285F9E92">
      <w:pPr>
        <w:spacing w:line="360" w:lineRule="auto"/>
        <w:rPr>
          <w:rFonts w:hint="eastAsia" w:ascii="宋体" w:hAnsi="宋体" w:eastAsia="宋体" w:cs="宋体"/>
          <w:sz w:val="24"/>
          <w:highlight w:val="none"/>
        </w:rPr>
      </w:pPr>
    </w:p>
    <w:p w14:paraId="1D37D2EE">
      <w:pPr>
        <w:rPr>
          <w:rFonts w:hint="eastAsia" w:ascii="宋体" w:hAnsi="宋体" w:eastAsia="宋体" w:cs="宋体"/>
          <w:sz w:val="24"/>
          <w:highlight w:val="none"/>
        </w:rPr>
      </w:pPr>
    </w:p>
    <w:p w14:paraId="139242C7">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35A70A18">
      <w:pPr>
        <w:rPr>
          <w:rFonts w:hint="eastAsia" w:ascii="宋体" w:hAnsi="宋体" w:eastAsia="宋体" w:cs="宋体"/>
          <w:b/>
          <w:bCs/>
          <w:sz w:val="24"/>
          <w:highlight w:val="none"/>
        </w:rPr>
      </w:pPr>
      <w:r>
        <w:rPr>
          <w:rFonts w:hint="eastAsia" w:ascii="宋体" w:hAnsi="宋体" w:eastAsia="宋体" w:cs="宋体"/>
          <w:b/>
          <w:bCs/>
          <w:sz w:val="24"/>
          <w:highlight w:val="none"/>
        </w:rPr>
        <w:t>附件8 磋商文件要求的其他证明文件</w:t>
      </w:r>
    </w:p>
    <w:p w14:paraId="5B88B08A">
      <w:pPr>
        <w:pStyle w:val="8"/>
        <w:rPr>
          <w:rFonts w:hint="eastAsia" w:ascii="宋体" w:hAnsi="宋体" w:eastAsia="宋体" w:cs="宋体"/>
        </w:rPr>
      </w:pPr>
    </w:p>
    <w:p w14:paraId="53217011">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p>
    <w:p w14:paraId="6364DF44">
      <w:pPr>
        <w:pStyle w:val="7"/>
        <w:wordWrap w:val="0"/>
        <w:spacing w:before="0" w:beforeAutospacing="0" w:after="0" w:afterAutospacing="0" w:line="360" w:lineRule="auto"/>
        <w:jc w:val="cente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14:paraId="1D67CA62">
      <w:pPr>
        <w:pStyle w:val="7"/>
        <w:wordWrap w:val="0"/>
        <w:spacing w:before="0" w:beforeAutospacing="0" w:after="0" w:afterAutospacing="0" w:line="360" w:lineRule="auto"/>
        <w:rPr>
          <w:rFonts w:hint="eastAsia" w:ascii="宋体" w:hAnsi="宋体" w:eastAsia="宋体" w:cs="宋体"/>
          <w:szCs w:val="24"/>
          <w:shd w:val="clear" w:color="auto" w:fill="FFFFFF"/>
        </w:rPr>
      </w:pPr>
    </w:p>
    <w:p w14:paraId="49D56B69">
      <w:pPr>
        <w:pStyle w:val="7"/>
        <w:wordWrap w:val="0"/>
        <w:spacing w:before="0" w:beforeAutospacing="0" w:after="0" w:afterAutospacing="0" w:line="360" w:lineRule="auto"/>
        <w:rPr>
          <w:rFonts w:hint="default" w:ascii="宋体" w:hAnsi="宋体" w:eastAsia="宋体" w:cs="宋体"/>
          <w:szCs w:val="24"/>
          <w:shd w:val="clear" w:color="auto" w:fill="FFFFFF"/>
          <w:lang w:val="en-US" w:eastAsia="zh-CN"/>
        </w:rPr>
      </w:pPr>
      <w:r>
        <w:rPr>
          <w:rFonts w:hint="eastAsia" w:ascii="宋体" w:hAnsi="宋体" w:eastAsia="宋体" w:cs="宋体"/>
          <w:szCs w:val="24"/>
          <w:shd w:val="clear" w:color="auto" w:fill="FFFFFF"/>
        </w:rPr>
        <w:t>致：</w:t>
      </w:r>
      <w:r>
        <w:rPr>
          <w:rFonts w:hint="eastAsia" w:ascii="宋体" w:hAnsi="宋体" w:eastAsia="宋体" w:cs="宋体"/>
          <w:spacing w:val="4"/>
          <w:sz w:val="24"/>
          <w:highlight w:val="none"/>
          <w:u w:val="single"/>
        </w:rPr>
        <w:t xml:space="preserve"> （采购人名称） </w:t>
      </w:r>
    </w:p>
    <w:p w14:paraId="4C163A8C">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）的供应商，在此郑重声明： </w:t>
      </w:r>
    </w:p>
    <w:p w14:paraId="1893D155">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w:t>
      </w:r>
      <w:bookmarkStart w:id="16" w:name="_GoBack"/>
      <w:bookmarkEnd w:id="16"/>
      <w:r>
        <w:rPr>
          <w:rFonts w:hint="eastAsia" w:ascii="宋体" w:hAnsi="宋体" w:eastAsia="宋体" w:cs="宋体"/>
          <w:szCs w:val="24"/>
          <w:shd w:val="clear" w:color="auto" w:fill="FFFFFF"/>
        </w:rPr>
        <w:t>非联合体</w:t>
      </w:r>
      <w:r>
        <w:rPr>
          <w:rFonts w:hint="eastAsia" w:ascii="宋体" w:hAnsi="宋体" w:eastAsia="宋体" w:cs="宋体"/>
          <w:sz w:val="24"/>
          <w:highlight w:val="none"/>
          <w:lang w:val="en-US" w:eastAsia="zh-CN"/>
        </w:rPr>
        <w:t>磋商</w:t>
      </w:r>
      <w:r>
        <w:rPr>
          <w:rFonts w:hint="eastAsia" w:ascii="宋体" w:hAnsi="宋体" w:eastAsia="宋体" w:cs="宋体"/>
          <w:szCs w:val="24"/>
          <w:shd w:val="clear" w:color="auto" w:fill="FFFFFF"/>
        </w:rPr>
        <w:t>，本项目由本公司独立承担。</w:t>
      </w:r>
    </w:p>
    <w:p w14:paraId="66372033">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14:paraId="4F49CA23">
      <w:pPr>
        <w:pStyle w:val="3"/>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79582774">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090C48B">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6E0980C7">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385894C">
      <w:pPr>
        <w:rPr>
          <w:rFonts w:hint="eastAsia" w:ascii="宋体" w:hAnsi="宋体" w:eastAsia="宋体" w:cs="宋体"/>
        </w:rPr>
      </w:pPr>
      <w:r>
        <w:rPr>
          <w:rFonts w:hint="eastAsia" w:ascii="宋体" w:hAnsi="宋体" w:eastAsia="宋体" w:cs="宋体"/>
          <w:sz w:val="24"/>
          <w:szCs w:val="24"/>
          <w:shd w:val="clear" w:color="auto" w:fill="FFFFFF"/>
        </w:rPr>
        <w:br w:type="page"/>
      </w:r>
      <w:bookmarkStart w:id="12" w:name="_Toc30128"/>
      <w:bookmarkStart w:id="13" w:name="_Toc9230"/>
      <w:r>
        <w:rPr>
          <w:rFonts w:hint="eastAsia" w:ascii="宋体" w:hAnsi="宋体" w:eastAsia="宋体" w:cs="宋体"/>
          <w:b/>
          <w:bCs/>
          <w:sz w:val="32"/>
          <w:szCs w:val="32"/>
        </w:rPr>
        <w:t>供应商参加政府采购活动承诺书</w:t>
      </w:r>
      <w:bookmarkEnd w:id="12"/>
      <w:bookmarkEnd w:id="13"/>
    </w:p>
    <w:p w14:paraId="461C863C">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5A8BC231">
      <w:pPr>
        <w:autoSpaceDE w:val="0"/>
        <w:autoSpaceDN w:val="0"/>
        <w:adjustRightInd w:val="0"/>
        <w:spacing w:line="400" w:lineRule="exact"/>
        <w:jc w:val="center"/>
        <w:rPr>
          <w:rFonts w:hint="eastAsia" w:ascii="宋体" w:hAnsi="宋体" w:eastAsia="宋体" w:cs="宋体"/>
          <w:b/>
          <w:bCs/>
          <w:sz w:val="24"/>
          <w:szCs w:val="22"/>
          <w:lang w:val="zh-CN"/>
        </w:rPr>
      </w:pPr>
    </w:p>
    <w:p w14:paraId="6431F8EA">
      <w:pPr>
        <w:autoSpaceDE w:val="0"/>
        <w:autoSpaceDN w:val="0"/>
        <w:adjustRightInd w:val="0"/>
        <w:spacing w:line="400" w:lineRule="exact"/>
        <w:rPr>
          <w:rFonts w:hint="eastAsia" w:ascii="宋体" w:hAnsi="宋体" w:eastAsia="宋体" w:cs="宋体"/>
          <w:bCs/>
          <w:kern w:val="0"/>
          <w:sz w:val="24"/>
          <w:lang w:val="zh-CN"/>
        </w:rPr>
      </w:pPr>
      <w:r>
        <w:rPr>
          <w:rFonts w:hint="eastAsia" w:ascii="宋体" w:hAnsi="宋体" w:eastAsia="宋体" w:cs="宋体"/>
          <w:bCs/>
          <w:kern w:val="0"/>
          <w:sz w:val="24"/>
          <w:lang w:val="zh-CN"/>
        </w:rPr>
        <w:t>致：</w:t>
      </w:r>
      <w:r>
        <w:rPr>
          <w:rFonts w:hint="eastAsia" w:ascii="宋体" w:hAnsi="宋体" w:eastAsia="宋体" w:cs="宋体"/>
          <w:spacing w:val="4"/>
          <w:sz w:val="24"/>
          <w:highlight w:val="none"/>
          <w:u w:val="single"/>
        </w:rPr>
        <w:t xml:space="preserve"> （采购人名称） </w:t>
      </w:r>
    </w:p>
    <w:p w14:paraId="46E7533B">
      <w:pPr>
        <w:autoSpaceDE w:val="0"/>
        <w:autoSpaceDN w:val="0"/>
        <w:adjustRightInd w:val="0"/>
        <w:spacing w:line="400" w:lineRule="exact"/>
        <w:rPr>
          <w:rFonts w:hint="eastAsia" w:ascii="宋体" w:hAnsi="宋体" w:eastAsia="宋体" w:cs="宋体"/>
          <w:kern w:val="0"/>
          <w:sz w:val="24"/>
          <w:lang w:val="zh-CN"/>
        </w:rPr>
      </w:pPr>
    </w:p>
    <w:p w14:paraId="3C3CF3BB">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71025682">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0B75D450">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4FE27A62">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604CC4BF">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37F6BDCC">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2CDEBC85">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751FAC51">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14:paraId="202A8CEA">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5B060663">
      <w:pPr>
        <w:spacing w:line="360" w:lineRule="auto"/>
        <w:ind w:firstLine="480" w:firstLineChars="200"/>
        <w:rPr>
          <w:rFonts w:hint="eastAsia" w:ascii="宋体" w:hAnsi="宋体" w:eastAsia="宋体" w:cs="宋体"/>
          <w:sz w:val="24"/>
        </w:rPr>
      </w:pPr>
    </w:p>
    <w:p w14:paraId="76F108B6">
      <w:pPr>
        <w:rPr>
          <w:rFonts w:hint="eastAsia" w:ascii="宋体" w:hAnsi="宋体" w:eastAsia="宋体" w:cs="宋体"/>
        </w:rPr>
      </w:pPr>
    </w:p>
    <w:p w14:paraId="3F6B651D">
      <w:pPr>
        <w:rPr>
          <w:rFonts w:hint="eastAsia" w:ascii="宋体" w:hAnsi="宋体" w:eastAsia="宋体" w:cs="宋体"/>
        </w:rPr>
      </w:pPr>
    </w:p>
    <w:p w14:paraId="40EAAFC3">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5D98F2E">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3C048ADA">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2E7EB128">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4" w:name="_Toc9834"/>
      <w:bookmarkStart w:id="15" w:name="_Toc373"/>
      <w:r>
        <w:rPr>
          <w:rFonts w:hint="eastAsia" w:ascii="宋体" w:hAnsi="宋体" w:eastAsia="宋体" w:cs="宋体"/>
          <w:b/>
          <w:bCs/>
          <w:sz w:val="32"/>
          <w:szCs w:val="32"/>
        </w:rPr>
        <w:t>拒绝商业贿赂承诺书</w:t>
      </w:r>
      <w:bookmarkEnd w:id="14"/>
      <w:bookmarkEnd w:id="15"/>
    </w:p>
    <w:p w14:paraId="718370FA">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02AFEED7">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381D94C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0DEC5AA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62E1EFA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7A985FD2">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1BD75758">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7F744113">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72429707">
      <w:pPr>
        <w:pStyle w:val="6"/>
        <w:rPr>
          <w:rFonts w:hint="eastAsia" w:ascii="宋体" w:hAnsi="宋体" w:eastAsia="宋体" w:cs="宋体"/>
        </w:rPr>
      </w:pPr>
    </w:p>
    <w:p w14:paraId="0655142E">
      <w:pPr>
        <w:pStyle w:val="6"/>
        <w:rPr>
          <w:rFonts w:hint="eastAsia" w:ascii="宋体" w:hAnsi="宋体" w:eastAsia="宋体" w:cs="宋体"/>
        </w:rPr>
      </w:pPr>
    </w:p>
    <w:p w14:paraId="4EEBB13A">
      <w:pPr>
        <w:pStyle w:val="6"/>
        <w:rPr>
          <w:rFonts w:hint="eastAsia" w:ascii="宋体" w:hAnsi="宋体" w:eastAsia="宋体" w:cs="宋体"/>
        </w:rPr>
      </w:pPr>
    </w:p>
    <w:p w14:paraId="13236B4C">
      <w:pPr>
        <w:pStyle w:val="6"/>
        <w:rPr>
          <w:rFonts w:hint="eastAsia" w:ascii="宋体" w:hAnsi="宋体" w:eastAsia="宋体" w:cs="宋体"/>
        </w:rPr>
      </w:pPr>
    </w:p>
    <w:p w14:paraId="5F2994E5">
      <w:pPr>
        <w:pStyle w:val="6"/>
        <w:rPr>
          <w:rFonts w:hint="eastAsia" w:ascii="宋体" w:hAnsi="宋体" w:eastAsia="宋体" w:cs="宋体"/>
        </w:rPr>
      </w:pPr>
    </w:p>
    <w:p w14:paraId="7FD09C37">
      <w:pPr>
        <w:pStyle w:val="6"/>
        <w:rPr>
          <w:rFonts w:hint="eastAsia" w:ascii="宋体" w:hAnsi="宋体" w:eastAsia="宋体" w:cs="宋体"/>
        </w:rPr>
      </w:pPr>
    </w:p>
    <w:p w14:paraId="64A458FD">
      <w:pPr>
        <w:pStyle w:val="6"/>
        <w:rPr>
          <w:rFonts w:hint="eastAsia" w:ascii="宋体" w:hAnsi="宋体" w:eastAsia="宋体" w:cs="宋体"/>
        </w:rPr>
      </w:pPr>
    </w:p>
    <w:p w14:paraId="3E658196">
      <w:pPr>
        <w:pStyle w:val="6"/>
        <w:rPr>
          <w:rFonts w:hint="eastAsia" w:ascii="宋体" w:hAnsi="宋体" w:eastAsia="宋体" w:cs="宋体"/>
        </w:rPr>
      </w:pPr>
    </w:p>
    <w:p w14:paraId="7DD2440D">
      <w:pPr>
        <w:pStyle w:val="6"/>
        <w:rPr>
          <w:rFonts w:hint="eastAsia" w:ascii="宋体" w:hAnsi="宋体" w:eastAsia="宋体" w:cs="宋体"/>
        </w:rPr>
      </w:pPr>
    </w:p>
    <w:p w14:paraId="1DCBE4BB">
      <w:pPr>
        <w:pStyle w:val="6"/>
        <w:rPr>
          <w:rFonts w:hint="eastAsia" w:ascii="宋体" w:hAnsi="宋体" w:eastAsia="宋体" w:cs="宋体"/>
        </w:rPr>
      </w:pPr>
    </w:p>
    <w:p w14:paraId="2F8D6E60">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68008FB8">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7B62CD74">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34888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4D6525">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143FD">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wZGQ5MzY1ZTcxMzdhMzY4MmE4MTViNDBkM2ZhMjgifQ=="/>
  </w:docVars>
  <w:rsids>
    <w:rsidRoot w:val="00000000"/>
    <w:rsid w:val="0163684D"/>
    <w:rsid w:val="0A2D3298"/>
    <w:rsid w:val="0F9067A2"/>
    <w:rsid w:val="1DC615E1"/>
    <w:rsid w:val="22327D30"/>
    <w:rsid w:val="23D762F6"/>
    <w:rsid w:val="29DF7CB3"/>
    <w:rsid w:val="34EA543B"/>
    <w:rsid w:val="44FC7D16"/>
    <w:rsid w:val="4A385867"/>
    <w:rsid w:val="52B70F1D"/>
    <w:rsid w:val="54FF5686"/>
    <w:rsid w:val="5DFF1700"/>
    <w:rsid w:val="630E5203"/>
    <w:rsid w:val="699D127A"/>
    <w:rsid w:val="75E129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qFormat/>
    <w:uiPriority w:val="0"/>
    <w:pPr>
      <w:adjustRightInd w:val="0"/>
      <w:spacing w:after="0" w:afterLines="0"/>
      <w:ind w:firstLine="420"/>
      <w:jc w:val="left"/>
      <w:textAlignment w:val="baseline"/>
    </w:pPr>
    <w:rPr>
      <w:kern w:val="0"/>
    </w:rPr>
  </w:style>
  <w:style w:type="paragraph" w:customStyle="1" w:styleId="11">
    <w:name w:val="正文缩进1"/>
    <w:basedOn w:val="2"/>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3202</Words>
  <Characters>3226</Characters>
  <Lines>0</Lines>
  <Paragraphs>0</Paragraphs>
  <TotalTime>2</TotalTime>
  <ScaleCrop>false</ScaleCrop>
  <LinksUpToDate>false</LinksUpToDate>
  <CharactersWithSpaces>3842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2024-09-23T06:25:00Z</dcterms:created>
  <dc:creator>Admin</dc:creator>
  <cp:lastModifiedBy>zzh</cp:lastModifiedBy>
  <dcterms:modified xsi:type="dcterms:W3CDTF">2024-11-22T10:18:14Z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FE7A128907BD4739ADE160863217F0EA_12</vt:lpwstr>
  </property>
</Properties>
</file>