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FA6135">
      <w:pPr>
        <w:pStyle w:val="4"/>
        <w:adjustRightInd w:val="0"/>
        <w:spacing w:line="360" w:lineRule="auto"/>
        <w:textAlignment w:val="baseline"/>
        <w:rPr>
          <w:rFonts w:hint="eastAsia" w:ascii="宋体" w:hAnsi="宋体" w:eastAsia="宋体" w:cs="宋体"/>
          <w:highlight w:val="none"/>
        </w:rPr>
      </w:pPr>
      <w:bookmarkStart w:id="0" w:name="_Toc21362"/>
      <w:r>
        <w:rPr>
          <w:rFonts w:hint="eastAsia" w:ascii="宋体" w:hAnsi="宋体" w:eastAsia="宋体" w:cs="宋体"/>
          <w:kern w:val="1"/>
          <w:szCs w:val="22"/>
        </w:rPr>
        <w:t xml:space="preserve">附件  </w:t>
      </w:r>
      <w:r>
        <w:rPr>
          <w:rFonts w:hint="eastAsia" w:ascii="宋体" w:hAnsi="宋体" w:eastAsia="宋体" w:cs="宋体"/>
          <w:highlight w:val="none"/>
        </w:rPr>
        <w:t>商务偏离表</w:t>
      </w:r>
      <w:bookmarkEnd w:id="0"/>
    </w:p>
    <w:p w14:paraId="5E118F5F">
      <w:pPr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p w14:paraId="7D3846F4">
      <w:pPr>
        <w:pStyle w:val="3"/>
        <w:rPr>
          <w:rFonts w:hint="eastAsia" w:ascii="宋体" w:hAnsi="宋体" w:eastAsia="宋体" w:cs="宋体"/>
          <w:highlight w:val="none"/>
        </w:rPr>
      </w:pPr>
    </w:p>
    <w:tbl>
      <w:tblPr>
        <w:tblStyle w:val="5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26B7D6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70EA933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0BB015E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文件商务要求</w:t>
            </w:r>
          </w:p>
        </w:tc>
        <w:tc>
          <w:tcPr>
            <w:tcW w:w="2436" w:type="dxa"/>
            <w:noWrap w:val="0"/>
            <w:vAlign w:val="center"/>
          </w:tcPr>
          <w:p w14:paraId="3799701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文件商务响应</w:t>
            </w:r>
          </w:p>
        </w:tc>
        <w:tc>
          <w:tcPr>
            <w:tcW w:w="1367" w:type="dxa"/>
            <w:noWrap w:val="0"/>
            <w:vAlign w:val="center"/>
          </w:tcPr>
          <w:p w14:paraId="2D196FC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2660717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说明</w:t>
            </w:r>
          </w:p>
        </w:tc>
      </w:tr>
      <w:tr w14:paraId="3119B8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722625CB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highlight w:val="none"/>
                <w:lang w:val="en-US" w:eastAsia="zh-CN" w:bidi="ar-SA"/>
              </w:rPr>
              <w:t>交货时间</w:t>
            </w:r>
          </w:p>
        </w:tc>
        <w:tc>
          <w:tcPr>
            <w:tcW w:w="2133" w:type="dxa"/>
            <w:noWrap w:val="0"/>
            <w:vAlign w:val="top"/>
          </w:tcPr>
          <w:p w14:paraId="76C20542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43BF3DD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EFC7C2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955D0B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2CB8F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  <w:noWrap w:val="0"/>
            <w:vAlign w:val="top"/>
          </w:tcPr>
          <w:p w14:paraId="21A57DB0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付款方式</w:t>
            </w:r>
          </w:p>
        </w:tc>
        <w:tc>
          <w:tcPr>
            <w:tcW w:w="2133" w:type="dxa"/>
            <w:noWrap w:val="0"/>
            <w:vAlign w:val="top"/>
          </w:tcPr>
          <w:p w14:paraId="1871F00E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0547533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B8307E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1DADC1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521A1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03FF295B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文件有效期</w:t>
            </w:r>
          </w:p>
        </w:tc>
        <w:tc>
          <w:tcPr>
            <w:tcW w:w="2133" w:type="dxa"/>
            <w:noWrap w:val="0"/>
            <w:vAlign w:val="top"/>
          </w:tcPr>
          <w:p w14:paraId="743F0E65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34B139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AC4A91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3F7575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D61E2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631AFCA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 w:bidi="ar-SA"/>
              </w:rPr>
              <w:t>质保期</w:t>
            </w:r>
            <w:bookmarkStart w:id="3" w:name="_GoBack"/>
            <w:bookmarkEnd w:id="3"/>
          </w:p>
        </w:tc>
        <w:tc>
          <w:tcPr>
            <w:tcW w:w="2133" w:type="dxa"/>
            <w:noWrap w:val="0"/>
            <w:vAlign w:val="top"/>
          </w:tcPr>
          <w:p w14:paraId="24AAD037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3D75630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02F42D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DF2A49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08203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76E3351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133" w:type="dxa"/>
            <w:noWrap w:val="0"/>
            <w:vAlign w:val="top"/>
          </w:tcPr>
          <w:p w14:paraId="77E0F7F3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1AB8927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321191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6E8F17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BC66F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23A17A4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top"/>
          </w:tcPr>
          <w:p w14:paraId="35F5AE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564A31E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A3D604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E58C22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3F060B1C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3C416833">
      <w:pPr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    声明：除本商务偏离表中所列的偏离项目外，其它所有商务均完全响应“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sz w:val="24"/>
          <w:highlight w:val="none"/>
        </w:rPr>
        <w:t>文件”中的要求。</w:t>
      </w:r>
    </w:p>
    <w:p w14:paraId="0B90A367">
      <w:pPr>
        <w:spacing w:line="360" w:lineRule="auto"/>
        <w:ind w:left="720" w:hanging="720"/>
        <w:rPr>
          <w:rFonts w:hint="eastAsia" w:ascii="宋体" w:hAnsi="宋体" w:eastAsia="宋体" w:cs="宋体"/>
          <w:sz w:val="24"/>
          <w:highlight w:val="none"/>
        </w:rPr>
      </w:pPr>
    </w:p>
    <w:p w14:paraId="7E831D59">
      <w:pPr>
        <w:spacing w:line="360" w:lineRule="auto"/>
        <w:ind w:left="720" w:hanging="720"/>
        <w:rPr>
          <w:rFonts w:hint="eastAsia" w:ascii="宋体" w:hAnsi="宋体" w:eastAsia="宋体" w:cs="宋体"/>
          <w:sz w:val="24"/>
          <w:highlight w:val="none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2D9B9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2162E31">
            <w:pPr>
              <w:pStyle w:val="3"/>
              <w:jc w:val="distribute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62B43A68">
            <w:pPr>
              <w:pStyle w:val="3"/>
              <w:jc w:val="left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6E2FDD1F">
            <w:pPr>
              <w:pStyle w:val="3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42C1AB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5BB55D1">
            <w:pPr>
              <w:pStyle w:val="3"/>
              <w:jc w:val="distribute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6218541A">
            <w:pPr>
              <w:pStyle w:val="3"/>
              <w:jc w:val="left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220610A">
            <w:pPr>
              <w:pStyle w:val="3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5329BF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4E3318C">
            <w:pPr>
              <w:pStyle w:val="3"/>
              <w:jc w:val="distribute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74740098">
            <w:pPr>
              <w:pStyle w:val="3"/>
              <w:jc w:val="left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D5C135F">
            <w:pPr>
              <w:pStyle w:val="3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01AB001B">
      <w:pPr>
        <w:pStyle w:val="4"/>
        <w:adjustRightInd w:val="0"/>
        <w:spacing w:line="360" w:lineRule="auto"/>
        <w:textAlignment w:val="baseline"/>
        <w:rPr>
          <w:rFonts w:hint="eastAsia" w:ascii="宋体" w:hAnsi="宋体" w:eastAsia="宋体" w:cs="宋体"/>
          <w:bCs/>
          <w:highlight w:val="none"/>
        </w:rPr>
      </w:pPr>
      <w:r>
        <w:rPr>
          <w:rFonts w:hint="eastAsia" w:ascii="宋体" w:hAnsi="宋体" w:eastAsia="宋体" w:cs="宋体"/>
          <w:kern w:val="1"/>
          <w:szCs w:val="22"/>
          <w:highlight w:val="none"/>
        </w:rPr>
        <w:br w:type="page"/>
      </w:r>
      <w:bookmarkStart w:id="1" w:name="_Toc24007"/>
      <w:bookmarkStart w:id="2" w:name="_Toc24104"/>
      <w:r>
        <w:rPr>
          <w:rFonts w:hint="eastAsia" w:ascii="宋体" w:hAnsi="宋体" w:eastAsia="宋体" w:cs="宋体"/>
          <w:kern w:val="1"/>
          <w:szCs w:val="22"/>
          <w:highlight w:val="none"/>
        </w:rPr>
        <w:t>附件</w:t>
      </w:r>
      <w:r>
        <w:rPr>
          <w:rFonts w:hint="eastAsia" w:ascii="宋体" w:hAnsi="宋体" w:eastAsia="宋体" w:cs="宋体"/>
          <w:kern w:val="1"/>
          <w:szCs w:val="22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1"/>
          <w:szCs w:val="22"/>
          <w:highlight w:val="none"/>
        </w:rPr>
        <w:t>技术偏离表</w:t>
      </w:r>
      <w:bookmarkEnd w:id="1"/>
      <w:bookmarkEnd w:id="2"/>
    </w:p>
    <w:p w14:paraId="1CFB9CF1">
      <w:pPr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tbl>
      <w:tblPr>
        <w:tblStyle w:val="5"/>
        <w:tblW w:w="968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25"/>
        <w:gridCol w:w="2714"/>
        <w:gridCol w:w="1107"/>
        <w:gridCol w:w="1037"/>
        <w:gridCol w:w="1170"/>
      </w:tblGrid>
      <w:tr w14:paraId="337B8B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7EB317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25" w:type="dxa"/>
            <w:noWrap w:val="0"/>
            <w:vAlign w:val="center"/>
          </w:tcPr>
          <w:p w14:paraId="67385C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714" w:type="dxa"/>
            <w:noWrap w:val="0"/>
            <w:vAlign w:val="center"/>
          </w:tcPr>
          <w:p w14:paraId="7B7D40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107" w:type="dxa"/>
            <w:noWrap w:val="0"/>
            <w:vAlign w:val="center"/>
          </w:tcPr>
          <w:p w14:paraId="5DBFF5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37" w:type="dxa"/>
            <w:noWrap w:val="0"/>
            <w:vAlign w:val="center"/>
          </w:tcPr>
          <w:p w14:paraId="5A3846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说明</w:t>
            </w:r>
          </w:p>
        </w:tc>
        <w:tc>
          <w:tcPr>
            <w:tcW w:w="1170" w:type="dxa"/>
            <w:noWrap w:val="0"/>
            <w:vAlign w:val="center"/>
          </w:tcPr>
          <w:p w14:paraId="50E2FC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u w:val="none"/>
                <w:lang w:eastAsia="zh-CN"/>
              </w:rPr>
              <w:t>页码范围</w:t>
            </w:r>
          </w:p>
        </w:tc>
      </w:tr>
      <w:tr w14:paraId="037480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5D3AF8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noWrap w:val="0"/>
            <w:vAlign w:val="center"/>
          </w:tcPr>
          <w:p w14:paraId="050707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4EA7A7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4CB62F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22DB09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63F629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D4C37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416C3F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noWrap w:val="0"/>
            <w:vAlign w:val="center"/>
          </w:tcPr>
          <w:p w14:paraId="49EBBE0E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0145DD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4BF7AE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0D108D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113E39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671BB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189515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25" w:type="dxa"/>
            <w:noWrap w:val="0"/>
            <w:vAlign w:val="center"/>
          </w:tcPr>
          <w:p w14:paraId="39A523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D54D7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2A931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28950D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034EB0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FBC9A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54A09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3BB4B5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63CB27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4902D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44863E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259989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F88BE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5FB25D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73CD29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4490A8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658617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B6021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4EFB39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7CEB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512707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noWrap w:val="0"/>
            <w:vAlign w:val="center"/>
          </w:tcPr>
          <w:p w14:paraId="077C50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3F26CD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2B713E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150C71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4E4C91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7A6FC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C3B3435">
      <w:pPr>
        <w:spacing w:line="400" w:lineRule="atLeast"/>
        <w:ind w:firstLine="48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注：1、所有技术条款须列明偏离情况。对于有偏离的（包含正、负偏离）必须具体指出技术指标项目，无偏离条款须填写“无偏离”。</w:t>
      </w:r>
    </w:p>
    <w:p w14:paraId="48A0E108">
      <w:pPr>
        <w:spacing w:line="400" w:lineRule="atLeast"/>
        <w:ind w:firstLine="48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2、“▲项”需提供的佐证材料应列明页码范围，请各供应商慎重填写偏离情况。若本表偏离情况与后附佐证材料不一致时，以佐证材料为准。未提供佐证的视为负偏离。</w:t>
      </w:r>
    </w:p>
    <w:p w14:paraId="65F5B160">
      <w:pPr>
        <w:spacing w:line="400" w:lineRule="atLeast"/>
        <w:ind w:firstLine="48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3、非“▲项”若本表偏离情况与后附证明材料不一致时，默认本表为供应商能达到最新、最优的响应技术服务条款；</w:t>
      </w:r>
    </w:p>
    <w:p w14:paraId="377B3A2C">
      <w:pPr>
        <w:spacing w:line="400" w:lineRule="atLeast"/>
        <w:ind w:firstLine="480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4、若签订合同发现与本表所投产品不符、投标文件中为正偏离或无偏离实际为负偏离，将被视为虚假应标并上报财政主管部门，列入政府采购黑名单，1-3年不得参加政府采购活动。</w:t>
      </w:r>
    </w:p>
    <w:p w14:paraId="4E0D3DA7">
      <w:pPr>
        <w:pStyle w:val="2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b w:val="0"/>
          <w:bCs/>
          <w:sz w:val="24"/>
          <w:highlight w:val="none"/>
          <w:u w:val="none"/>
          <w:lang w:val="en-US" w:eastAsia="zh-CN"/>
        </w:rPr>
        <w:t>佐证材料附于本表之后。</w:t>
      </w:r>
    </w:p>
    <w:p w14:paraId="712693DA">
      <w:pP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5BD518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B84EABD">
            <w:pPr>
              <w:pStyle w:val="3"/>
              <w:jc w:val="distribute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50362E43">
            <w:pPr>
              <w:pStyle w:val="3"/>
              <w:jc w:val="left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7BBB3D1">
            <w:pPr>
              <w:pStyle w:val="3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530D1D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35835F">
            <w:pPr>
              <w:pStyle w:val="3"/>
              <w:jc w:val="distribute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3B11A127">
            <w:pPr>
              <w:pStyle w:val="3"/>
              <w:jc w:val="left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DA1E761">
            <w:pPr>
              <w:pStyle w:val="3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55BE8C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43E3980">
            <w:pPr>
              <w:pStyle w:val="3"/>
              <w:jc w:val="distribute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36E3E9EC">
            <w:pPr>
              <w:pStyle w:val="3"/>
              <w:jc w:val="left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E2426B3">
            <w:pPr>
              <w:pStyle w:val="3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28749B6F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0ZjhjMTdhMzRiZWE0ZWJlYzdmZjM1NmIxYzE0OTMifQ=="/>
  </w:docVars>
  <w:rsids>
    <w:rsidRoot w:val="00000000"/>
    <w:rsid w:val="00E961F4"/>
    <w:rsid w:val="0C98236C"/>
    <w:rsid w:val="0CB52B42"/>
    <w:rsid w:val="113472D0"/>
    <w:rsid w:val="12B73EE7"/>
    <w:rsid w:val="16F2296A"/>
    <w:rsid w:val="1E1B6888"/>
    <w:rsid w:val="1FEF36B2"/>
    <w:rsid w:val="2BCA2468"/>
    <w:rsid w:val="30134335"/>
    <w:rsid w:val="3307027A"/>
    <w:rsid w:val="34636AB7"/>
    <w:rsid w:val="366D5C84"/>
    <w:rsid w:val="37332A92"/>
    <w:rsid w:val="3C6A518C"/>
    <w:rsid w:val="3CCB492E"/>
    <w:rsid w:val="3E7E4A0D"/>
    <w:rsid w:val="45004161"/>
    <w:rsid w:val="46876949"/>
    <w:rsid w:val="47CA15A4"/>
    <w:rsid w:val="4A5233F9"/>
    <w:rsid w:val="4C79129D"/>
    <w:rsid w:val="4D1A234B"/>
    <w:rsid w:val="4DF97FC3"/>
    <w:rsid w:val="51226584"/>
    <w:rsid w:val="513C513E"/>
    <w:rsid w:val="61882A2C"/>
    <w:rsid w:val="6210774E"/>
    <w:rsid w:val="62306378"/>
    <w:rsid w:val="627B31CA"/>
    <w:rsid w:val="679A38DF"/>
    <w:rsid w:val="67BA309A"/>
    <w:rsid w:val="6D1447B0"/>
    <w:rsid w:val="6E074824"/>
    <w:rsid w:val="6FED7D1C"/>
    <w:rsid w:val="72CA4821"/>
    <w:rsid w:val="75D57A0A"/>
    <w:rsid w:val="783C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7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495</Words>
  <Characters>501</Characters>
  <Lines>0</Lines>
  <Paragraphs>0</Paragraphs>
  <TotalTime>3</TotalTime>
  <ScaleCrop>false</ScaleCrop>
  <LinksUpToDate>false</LinksUpToDate>
  <CharactersWithSpaces>751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2023-07-19T08:34:00Z</dcterms:created>
  <dc:creator>Administrator</dc:creator>
  <cp:lastModifiedBy>夏日微凉</cp:lastModifiedBy>
  <cp:lastPrinted>2024-07-22T08:17:00Z</cp:lastPrinted>
  <dcterms:modified xsi:type="dcterms:W3CDTF">2024-11-25T08:04:57Z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3CE07C90354649F2A237DAFEA65A9F5C_12</vt:lpwstr>
  </property>
</Properties>
</file>