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移动式C形臂X射线机采购项目</w:t>
      </w:r>
    </w:p>
    <w:p>
      <w:pPr>
        <w:pStyle w:val="null3"/>
        <w:jc w:val="center"/>
        <w:outlineLvl w:val="2"/>
      </w:pPr>
      <w:r>
        <w:rPr>
          <w:sz w:val="28"/>
          <w:b/>
        </w:rPr>
        <w:t>采购项目编号：</w:t>
      </w:r>
      <w:r>
        <w:rPr>
          <w:sz w:val="28"/>
          <w:b/>
        </w:rPr>
        <w:t>SZT2024-SN-SC-ZC-HW-1220</w:t>
      </w:r>
      <w:r>
        <w:br/>
      </w:r>
      <w:r>
        <w:br/>
      </w:r>
      <w:r>
        <w:br/>
      </w:r>
    </w:p>
    <w:p>
      <w:pPr>
        <w:pStyle w:val="null3"/>
        <w:jc w:val="center"/>
        <w:outlineLvl w:val="2"/>
      </w:pPr>
      <w:r>
        <w:rPr>
          <w:sz w:val="28"/>
          <w:b/>
        </w:rPr>
        <w:t>西安医学院第一附属医院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2024年11月27日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西安医学院第一附属医院</w:t>
      </w:r>
      <w:r>
        <w:rPr/>
        <w:t>委托，拟对</w:t>
      </w:r>
      <w:r>
        <w:rPr/>
        <w:t>移动式C形臂X射线机采购项目</w:t>
      </w:r>
      <w:r>
        <w:rPr/>
        <w:t>进行国内公开招标，兹邀请符合本次招标要求的供应商参加投标。</w:t>
      </w:r>
    </w:p>
    <w:p>
      <w:pPr>
        <w:pStyle w:val="null3"/>
        <w:outlineLvl w:val="2"/>
      </w:pPr>
      <w:r>
        <w:rPr>
          <w:sz w:val="28"/>
          <w:b/>
        </w:rPr>
        <w:t>一、采购项目编号：</w:t>
      </w:r>
      <w:r>
        <w:rPr>
          <w:sz w:val="28"/>
          <w:b/>
        </w:rPr>
        <w:t>SZT2024-SN-SC-ZC-HW-1220</w:t>
      </w:r>
    </w:p>
    <w:p>
      <w:pPr>
        <w:pStyle w:val="null3"/>
        <w:outlineLvl w:val="2"/>
      </w:pPr>
      <w:r>
        <w:rPr>
          <w:sz w:val="28"/>
          <w:b/>
        </w:rPr>
        <w:t>二、采购项目名称：</w:t>
      </w:r>
      <w:r>
        <w:rPr>
          <w:sz w:val="28"/>
          <w:b/>
        </w:rPr>
        <w:t>移动式C形臂X射线机采购项目</w:t>
      </w:r>
    </w:p>
    <w:p>
      <w:pPr>
        <w:pStyle w:val="null3"/>
        <w:outlineLvl w:val="2"/>
      </w:pPr>
      <w:r>
        <w:rPr>
          <w:sz w:val="28"/>
          <w:b/>
        </w:rPr>
        <w:t>三、招标项目简介</w:t>
      </w:r>
    </w:p>
    <w:p>
      <w:pPr>
        <w:pStyle w:val="null3"/>
        <w:ind w:firstLine="480"/>
      </w:pPr>
      <w:r>
        <w:rPr/>
        <w:t>移动式C形臂X射线机采购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2、医疗器械经营许可证或医疗器械经营备案证：出具供应商医疗器械经营许可证或医疗器械经营备案证</w:t>
      </w:r>
    </w:p>
    <w:p>
      <w:pPr>
        <w:pStyle w:val="null3"/>
      </w:pPr>
      <w:r>
        <w:rPr/>
        <w:t>3、生产厂家的医疗器械生产许可证或医疗器械生产备案证：出具生产厂家的医疗器械生产许可证或医疗器械生产备案证</w:t>
      </w:r>
    </w:p>
    <w:p>
      <w:pPr>
        <w:pStyle w:val="null3"/>
      </w:pPr>
      <w:r>
        <w:rPr/>
        <w:t>4、所投产品医疗器械注册证或医疗器械备案凭证：投标产品属于医疗器械管理的提供医疗器械注册证或医疗器械备案凭证，如国家规定免注 册产品提供相关证明文件；</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西安医学院第一附属医院</w:t>
      </w:r>
    </w:p>
    <w:p>
      <w:pPr>
        <w:pStyle w:val="null3"/>
      </w:pPr>
      <w:r>
        <w:rPr/>
        <w:t xml:space="preserve"> 地址： </w:t>
      </w:r>
      <w:r>
        <w:rPr/>
        <w:t>丰镐西路48号</w:t>
      </w:r>
    </w:p>
    <w:p>
      <w:pPr>
        <w:pStyle w:val="null3"/>
      </w:pPr>
      <w:r>
        <w:rPr/>
        <w:t xml:space="preserve"> 邮编： </w:t>
      </w:r>
      <w:r>
        <w:rPr/>
        <w:t>710000</w:t>
      </w:r>
    </w:p>
    <w:p>
      <w:pPr>
        <w:pStyle w:val="null3"/>
      </w:pPr>
      <w:r>
        <w:rPr/>
        <w:t xml:space="preserve"> 联系人： </w:t>
      </w:r>
      <w:r>
        <w:rPr/>
        <w:t>辛老师</w:t>
      </w:r>
    </w:p>
    <w:p>
      <w:pPr>
        <w:pStyle w:val="null3"/>
      </w:pPr>
      <w:r>
        <w:rPr/>
        <w:t xml:space="preserve"> 联系电话： </w:t>
      </w:r>
      <w:r>
        <w:rPr/>
        <w:t xml:space="preserve"> 029-84634535</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采购包1保证金金额：12,000.00元</w:t>
            </w:r>
          </w:p>
          <w:p>
            <w:pPr>
              <w:pStyle w:val="null3"/>
            </w:pPr>
            <w:r>
              <w:rPr/>
              <w:t>缴交渠道：转账、支票、汇票等（需通过实体账户、户名及开户行信息）</w:t>
            </w:r>
          </w:p>
          <w:p>
            <w:pPr>
              <w:pStyle w:val="null3"/>
            </w:pPr>
            <w:r>
              <w:rPr/>
              <w:t>开户名称：招商银行西安分行营业部</w:t>
            </w:r>
          </w:p>
          <w:p>
            <w:pPr>
              <w:pStyle w:val="null3"/>
            </w:pPr>
            <w:r>
              <w:rPr/>
              <w:t>开户银行：陕西中技招标有限公司（转账备注项目编号后四位数字）</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代理服务费收费标准：招标代理服务费收取按照国家计委颁布的《招标代理服务收费管理暂行办法》（计价格[2002]1980号）和（发改办价格[2003]857号）货物类收费标准。按照中标金额差额定率累进法计算。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踏勘时间：2024-12-06 10:30:00</w:t>
            </w:r>
          </w:p>
          <w:p>
            <w:pPr>
              <w:pStyle w:val="null3"/>
              <w:ind w:firstLine="975"/>
            </w:pPr>
            <w:r>
              <w:rPr/>
              <w:t>踏勘地点：西安医学院第一附属医院沣东医院（ 西咸新区三桥街道阿房二路1号）</w:t>
            </w:r>
          </w:p>
          <w:p>
            <w:pPr>
              <w:pStyle w:val="null3"/>
              <w:ind w:firstLine="975"/>
            </w:pPr>
            <w:r>
              <w:rPr/>
              <w:t>联系人：胡貂</w:t>
            </w:r>
          </w:p>
          <w:p>
            <w:pPr>
              <w:pStyle w:val="null3"/>
              <w:ind w:firstLine="975"/>
            </w:pPr>
            <w:r>
              <w:rPr/>
              <w:t>联系电话号码：15929794902</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西安医学院第一附属医院</w:t>
      </w:r>
      <w:r>
        <w:rPr/>
        <w:t>和</w:t>
      </w:r>
      <w:r>
        <w:rPr/>
        <w:t>陕西中技招标有限公司</w:t>
      </w:r>
      <w:r>
        <w:rPr/>
        <w:t>享有。对招标文件中供应商参加本次政府采购活动应当具备的条件，招标项目技术、服务、商务及其他要求，评标细则及标准由</w:t>
      </w:r>
      <w:r>
        <w:rPr/>
        <w:t>西安医学院第一附属医院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西安医学院第一附属医院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详见合同约定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A02321200 医用 X 线诊断设备, 一项, 非进口 适用于脊柱、创伤、关节、四肢、等术中透视定位要求。含移动式C形臂X射线主机1套、铅屏风1台及其他备品备件清单</w:t>
      </w:r>
    </w:p>
    <w:p>
      <w:pPr>
        <w:pStyle w:val="null3"/>
        <w:outlineLvl w:val="2"/>
      </w:pPr>
      <w:r>
        <w:rPr>
          <w:sz w:val="28"/>
          <w:b/>
        </w:rPr>
        <w:t>3.2采购内容</w:t>
      </w:r>
    </w:p>
    <w:p>
      <w:pPr>
        <w:pStyle w:val="null3"/>
      </w:pPr>
      <w:r>
        <w:rPr/>
        <w:t>采购包1：</w:t>
      </w:r>
    </w:p>
    <w:p>
      <w:pPr>
        <w:pStyle w:val="null3"/>
      </w:pPr>
      <w:r>
        <w:rPr/>
        <w:t>采购包预算金额（元）: 700,000.00</w:t>
      </w:r>
    </w:p>
    <w:p>
      <w:pPr>
        <w:pStyle w:val="null3"/>
      </w:pPr>
      <w:r>
        <w:rPr/>
        <w:t>采购包最高限价（元）: 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一项</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标的名称：一项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outlineLvl w:val="0"/>
            </w:pPr>
            <w:r>
              <w:rPr>
                <w:rFonts w:ascii="宋体" w:hAnsi="宋体" w:cs="宋体" w:eastAsia="宋体"/>
                <w:sz w:val="28"/>
                <w:b/>
              </w:rPr>
              <w:t>移动式</w:t>
            </w:r>
            <w:r>
              <w:rPr>
                <w:rFonts w:ascii="宋体" w:hAnsi="宋体" w:cs="宋体" w:eastAsia="宋体"/>
                <w:sz w:val="28"/>
                <w:b/>
              </w:rPr>
              <w:t>C形臂X射线机</w:t>
            </w:r>
          </w:p>
          <w:p>
            <w:pPr>
              <w:pStyle w:val="null3"/>
              <w:spacing w:before="105" w:after="105"/>
              <w:jc w:val="left"/>
            </w:pPr>
            <w:r>
              <w:rPr>
                <w:rFonts w:ascii="宋体" w:hAnsi="宋体" w:cs="宋体" w:eastAsia="宋体"/>
                <w:sz w:val="21"/>
                <w:b/>
                <w:color w:val="303133"/>
                <w:shd w:fill="FFFFFF" w:val="clear"/>
              </w:rPr>
              <w:t>一、</w:t>
            </w:r>
            <w:r>
              <w:rPr>
                <w:rFonts w:ascii="宋体" w:hAnsi="宋体" w:cs="宋体" w:eastAsia="宋体"/>
                <w:sz w:val="21"/>
                <w:b/>
                <w:color w:val="303133"/>
                <w:shd w:fill="FFFFFF" w:val="clear"/>
              </w:rPr>
              <w:t>功能描述</w:t>
            </w:r>
          </w:p>
          <w:p>
            <w:pPr>
              <w:pStyle w:val="null3"/>
              <w:jc w:val="both"/>
            </w:pPr>
            <w:r>
              <w:rPr>
                <w:rFonts w:ascii="宋体" w:hAnsi="宋体" w:cs="宋体" w:eastAsia="宋体"/>
                <w:sz w:val="21"/>
              </w:rPr>
              <w:t>适用于脊柱、创伤、关节、四肢、等术中透视定位要求。</w:t>
            </w:r>
          </w:p>
          <w:p>
            <w:pPr>
              <w:pStyle w:val="null3"/>
              <w:spacing w:before="105" w:after="105"/>
              <w:jc w:val="left"/>
            </w:pPr>
            <w:r>
              <w:rPr>
                <w:rFonts w:ascii="宋体" w:hAnsi="宋体" w:cs="宋体" w:eastAsia="宋体"/>
                <w:sz w:val="21"/>
                <w:b/>
                <w:color w:val="303133"/>
                <w:shd w:fill="FFFFFF" w:val="clear"/>
              </w:rPr>
              <w:t>二、</w:t>
            </w:r>
            <w:r>
              <w:rPr>
                <w:rFonts w:ascii="宋体" w:hAnsi="宋体" w:cs="宋体" w:eastAsia="宋体"/>
                <w:sz w:val="21"/>
                <w:b/>
                <w:color w:val="303133"/>
                <w:shd w:fill="FFFFFF" w:val="clear"/>
              </w:rPr>
              <w:t>硬件配置清单</w:t>
            </w:r>
          </w:p>
          <w:p>
            <w:pPr>
              <w:pStyle w:val="null3"/>
              <w:spacing w:before="105" w:after="105"/>
              <w:jc w:val="left"/>
            </w:pPr>
            <w:r>
              <w:rPr>
                <w:rFonts w:ascii="宋体" w:hAnsi="宋体" w:cs="宋体" w:eastAsia="宋体"/>
                <w:sz w:val="21"/>
                <w:b/>
              </w:rPr>
              <w:t>1、移动式C形臂X射线主机1套</w:t>
            </w:r>
          </w:p>
          <w:p>
            <w:pPr>
              <w:pStyle w:val="null3"/>
              <w:spacing w:before="105" w:after="105"/>
              <w:jc w:val="left"/>
            </w:pPr>
            <w:r>
              <w:rPr>
                <w:rFonts w:ascii="宋体" w:hAnsi="宋体" w:cs="宋体" w:eastAsia="宋体"/>
                <w:sz w:val="21"/>
                <w:b/>
              </w:rPr>
              <w:t>2、</w:t>
            </w:r>
            <w:r>
              <w:rPr>
                <w:rFonts w:ascii="宋体" w:hAnsi="宋体" w:cs="宋体" w:eastAsia="宋体"/>
                <w:sz w:val="21"/>
                <w:b/>
              </w:rPr>
              <w:t>铅屏风</w:t>
            </w:r>
            <w:r>
              <w:rPr>
                <w:rFonts w:ascii="宋体" w:hAnsi="宋体" w:cs="宋体" w:eastAsia="宋体"/>
                <w:sz w:val="21"/>
                <w:b/>
              </w:rPr>
              <w:t>1台</w:t>
            </w:r>
          </w:p>
          <w:p>
            <w:pPr>
              <w:pStyle w:val="null3"/>
              <w:spacing w:before="105" w:after="105"/>
              <w:jc w:val="left"/>
            </w:pPr>
            <w:r>
              <w:rPr>
                <w:rFonts w:ascii="宋体" w:hAnsi="宋体" w:cs="宋体" w:eastAsia="宋体"/>
                <w:sz w:val="21"/>
                <w:b/>
                <w:color w:val="303133"/>
                <w:shd w:fill="FFFFFF" w:val="clear"/>
              </w:rPr>
              <w:t>三、备品备件清单</w:t>
            </w:r>
          </w:p>
          <w:p>
            <w:pPr>
              <w:pStyle w:val="null3"/>
              <w:spacing w:before="105" w:after="105"/>
              <w:jc w:val="left"/>
            </w:pPr>
            <w:r>
              <w:rPr>
                <w:rFonts w:ascii="宋体" w:hAnsi="宋体" w:cs="宋体" w:eastAsia="宋体"/>
                <w:sz w:val="21"/>
                <w:b/>
              </w:rPr>
              <w:t>脚踏开关等</w:t>
            </w:r>
          </w:p>
          <w:p>
            <w:pPr>
              <w:pStyle w:val="null3"/>
              <w:spacing w:before="105" w:after="105"/>
              <w:jc w:val="left"/>
            </w:pPr>
            <w:r>
              <w:rPr>
                <w:rFonts w:ascii="宋体" w:hAnsi="宋体" w:cs="宋体" w:eastAsia="宋体"/>
                <w:sz w:val="21"/>
                <w:b/>
                <w:color w:val="303133"/>
                <w:shd w:fill="FFFFFF" w:val="clear"/>
              </w:rPr>
              <w:t>四、质量要求</w:t>
            </w:r>
          </w:p>
          <w:p>
            <w:pPr>
              <w:pStyle w:val="null3"/>
              <w:spacing w:before="105" w:after="105"/>
              <w:ind w:left="420"/>
              <w:jc w:val="left"/>
            </w:pPr>
            <w:r>
              <w:rPr>
                <w:rFonts w:ascii="宋体" w:hAnsi="宋体" w:cs="宋体" w:eastAsia="宋体"/>
                <w:sz w:val="21"/>
                <w:b/>
              </w:rPr>
              <w:t>1.</w:t>
            </w:r>
            <w:r>
              <w:rPr>
                <w:rFonts w:ascii="宋体" w:hAnsi="宋体" w:cs="宋体" w:eastAsia="宋体"/>
                <w:sz w:val="21"/>
                <w:b/>
              </w:rPr>
              <w:t>机械装置性能：</w:t>
            </w:r>
          </w:p>
          <w:p>
            <w:pPr>
              <w:pStyle w:val="null3"/>
              <w:spacing w:before="105" w:after="105"/>
              <w:ind w:left="855"/>
              <w:jc w:val="left"/>
            </w:pPr>
            <w:r>
              <w:rPr>
                <w:rFonts w:ascii="宋体" w:hAnsi="宋体" w:cs="宋体" w:eastAsia="宋体"/>
                <w:sz w:val="21"/>
              </w:rPr>
              <w:t>1.1.</w:t>
            </w:r>
            <w:r>
              <w:rPr>
                <w:rFonts w:ascii="宋体" w:hAnsi="宋体" w:cs="宋体" w:eastAsia="宋体"/>
                <w:sz w:val="21"/>
              </w:rPr>
              <w:t>垂直升降</w:t>
            </w:r>
            <w:r>
              <w:rPr>
                <w:rFonts w:ascii="宋体" w:hAnsi="宋体" w:cs="宋体" w:eastAsia="宋体"/>
                <w:sz w:val="21"/>
              </w:rPr>
              <w:t>：</w:t>
            </w:r>
            <w:r>
              <w:rPr>
                <w:rFonts w:ascii="宋体" w:hAnsi="宋体" w:cs="宋体" w:eastAsia="宋体"/>
                <w:sz w:val="21"/>
              </w:rPr>
              <w:t>≥400mm；</w:t>
            </w:r>
          </w:p>
          <w:p>
            <w:pPr>
              <w:pStyle w:val="null3"/>
              <w:spacing w:before="105" w:after="105"/>
              <w:ind w:left="855"/>
              <w:jc w:val="left"/>
            </w:pPr>
            <w:r>
              <w:rPr>
                <w:rFonts w:ascii="宋体" w:hAnsi="宋体" w:cs="宋体" w:eastAsia="宋体"/>
                <w:sz w:val="21"/>
              </w:rPr>
              <w:t>1.2.</w:t>
            </w:r>
            <w:r>
              <w:rPr>
                <w:rFonts w:ascii="宋体" w:hAnsi="宋体" w:cs="宋体" w:eastAsia="宋体"/>
                <w:sz w:val="21"/>
              </w:rPr>
              <w:t>水平移动：</w:t>
            </w:r>
            <w:r>
              <w:rPr>
                <w:rFonts w:ascii="宋体" w:hAnsi="宋体" w:cs="宋体" w:eastAsia="宋体"/>
                <w:sz w:val="21"/>
              </w:rPr>
              <w:t>≥200mm；</w:t>
            </w:r>
          </w:p>
          <w:p>
            <w:pPr>
              <w:pStyle w:val="null3"/>
              <w:spacing w:before="105" w:after="105"/>
              <w:ind w:left="855"/>
              <w:jc w:val="left"/>
            </w:pPr>
            <w:r>
              <w:rPr>
                <w:rFonts w:ascii="宋体" w:hAnsi="宋体" w:cs="宋体" w:eastAsia="宋体"/>
                <w:sz w:val="21"/>
              </w:rPr>
              <w:t>1.3.</w:t>
            </w:r>
            <w:r>
              <w:rPr>
                <w:rFonts w:ascii="宋体" w:hAnsi="宋体" w:cs="宋体" w:eastAsia="宋体"/>
                <w:sz w:val="21"/>
              </w:rPr>
              <w:t>沿轨道旋转：</w:t>
            </w:r>
            <w:r>
              <w:rPr>
                <w:rFonts w:ascii="宋体" w:hAnsi="宋体" w:cs="宋体" w:eastAsia="宋体"/>
                <w:sz w:val="21"/>
              </w:rPr>
              <w:t>≥110°（-20°---+90°）；</w:t>
            </w:r>
          </w:p>
          <w:p>
            <w:pPr>
              <w:pStyle w:val="null3"/>
              <w:spacing w:before="105" w:after="105"/>
              <w:ind w:left="855"/>
              <w:jc w:val="left"/>
            </w:pPr>
            <w:r>
              <w:rPr>
                <w:rFonts w:ascii="宋体" w:hAnsi="宋体" w:cs="宋体" w:eastAsia="宋体"/>
                <w:sz w:val="21"/>
              </w:rPr>
              <w:t>1.4.</w:t>
            </w:r>
            <w:r>
              <w:rPr>
                <w:rFonts w:ascii="宋体" w:hAnsi="宋体" w:cs="宋体" w:eastAsia="宋体"/>
                <w:sz w:val="21"/>
              </w:rPr>
              <w:t>轴向旋转：</w:t>
            </w:r>
            <w:r>
              <w:rPr>
                <w:rFonts w:ascii="宋体" w:hAnsi="宋体" w:cs="宋体" w:eastAsia="宋体"/>
                <w:sz w:val="21"/>
              </w:rPr>
              <w:t>≥±180°；</w:t>
            </w:r>
          </w:p>
          <w:p>
            <w:pPr>
              <w:pStyle w:val="null3"/>
              <w:spacing w:before="105" w:after="105"/>
              <w:ind w:left="855"/>
              <w:jc w:val="left"/>
            </w:pPr>
            <w:r>
              <w:rPr>
                <w:rFonts w:ascii="宋体" w:hAnsi="宋体" w:cs="宋体" w:eastAsia="宋体"/>
                <w:sz w:val="21"/>
              </w:rPr>
              <w:t>1.5.</w:t>
            </w:r>
            <w:r>
              <w:rPr>
                <w:rFonts w:ascii="宋体" w:hAnsi="宋体" w:cs="宋体" w:eastAsia="宋体"/>
                <w:sz w:val="21"/>
              </w:rPr>
              <w:t>探测器到焦点距离：</w:t>
            </w:r>
            <w:r>
              <w:rPr>
                <w:rFonts w:ascii="宋体" w:hAnsi="宋体" w:cs="宋体" w:eastAsia="宋体"/>
                <w:sz w:val="21"/>
              </w:rPr>
              <w:t>≥1000mm；</w:t>
            </w:r>
          </w:p>
          <w:p>
            <w:pPr>
              <w:pStyle w:val="null3"/>
              <w:spacing w:before="105" w:after="105"/>
              <w:ind w:left="855"/>
              <w:jc w:val="left"/>
            </w:pPr>
            <w:r>
              <w:rPr>
                <w:rFonts w:ascii="宋体" w:hAnsi="宋体" w:cs="宋体" w:eastAsia="宋体"/>
                <w:sz w:val="21"/>
              </w:rPr>
              <w:t>1.6.</w:t>
            </w:r>
            <w:r>
              <w:rPr>
                <w:rFonts w:ascii="宋体" w:hAnsi="宋体" w:cs="宋体" w:eastAsia="宋体"/>
                <w:sz w:val="21"/>
              </w:rPr>
              <w:t>c臂开口径：≥800mm；</w:t>
            </w:r>
          </w:p>
          <w:p>
            <w:pPr>
              <w:pStyle w:val="null3"/>
              <w:spacing w:before="105" w:after="105"/>
              <w:ind w:left="855"/>
              <w:jc w:val="left"/>
            </w:pPr>
            <w:r>
              <w:rPr>
                <w:rFonts w:ascii="宋体" w:hAnsi="宋体" w:cs="宋体" w:eastAsia="宋体"/>
                <w:sz w:val="21"/>
              </w:rPr>
              <w:t>1.7.</w:t>
            </w:r>
            <w:r>
              <w:rPr>
                <w:rFonts w:ascii="宋体" w:hAnsi="宋体" w:cs="宋体" w:eastAsia="宋体"/>
                <w:sz w:val="21"/>
              </w:rPr>
              <w:t>c臂深度：≥600mm；</w:t>
            </w:r>
          </w:p>
          <w:p>
            <w:pPr>
              <w:pStyle w:val="null3"/>
              <w:spacing w:before="105" w:after="105"/>
              <w:ind w:left="420"/>
              <w:jc w:val="left"/>
            </w:pPr>
            <w:r>
              <w:rPr>
                <w:rFonts w:ascii="宋体" w:hAnsi="宋体" w:cs="宋体" w:eastAsia="宋体"/>
                <w:sz w:val="21"/>
                <w:b/>
              </w:rPr>
              <w:t>2.</w:t>
            </w:r>
            <w:r>
              <w:rPr>
                <w:rFonts w:ascii="宋体" w:hAnsi="宋体" w:cs="宋体" w:eastAsia="宋体"/>
                <w:sz w:val="21"/>
                <w:b/>
                <w:color w:val="000000"/>
              </w:rPr>
              <w:t>高压发生器</w:t>
            </w:r>
            <w:r>
              <w:rPr>
                <w:rFonts w:ascii="宋体" w:hAnsi="宋体" w:cs="宋体" w:eastAsia="宋体"/>
                <w:sz w:val="21"/>
                <w:b/>
                <w:color w:val="000000"/>
              </w:rPr>
              <w:t>：</w:t>
            </w:r>
          </w:p>
          <w:p>
            <w:pPr>
              <w:pStyle w:val="null3"/>
              <w:spacing w:before="105" w:after="105"/>
              <w:ind w:left="855"/>
              <w:jc w:val="left"/>
            </w:pPr>
            <w:r>
              <w:rPr>
                <w:rFonts w:ascii="宋体" w:hAnsi="宋体" w:cs="宋体" w:eastAsia="宋体"/>
                <w:sz w:val="21"/>
              </w:rPr>
              <w:t>2.1.</w:t>
            </w:r>
            <w:r>
              <w:rPr>
                <w:rFonts w:ascii="宋体" w:hAnsi="宋体" w:cs="宋体" w:eastAsia="宋体"/>
                <w:sz w:val="21"/>
              </w:rPr>
              <w:t>最大输出功率：</w:t>
            </w:r>
            <w:r>
              <w:rPr>
                <w:rFonts w:ascii="宋体" w:hAnsi="宋体" w:cs="宋体" w:eastAsia="宋体"/>
                <w:sz w:val="21"/>
              </w:rPr>
              <w:t>≥5kw</w:t>
            </w:r>
          </w:p>
          <w:p>
            <w:pPr>
              <w:pStyle w:val="null3"/>
              <w:spacing w:before="105" w:after="105"/>
              <w:ind w:left="855"/>
              <w:jc w:val="left"/>
            </w:pPr>
            <w:r>
              <w:rPr>
                <w:rFonts w:ascii="宋体" w:hAnsi="宋体" w:cs="宋体" w:eastAsia="宋体"/>
                <w:sz w:val="21"/>
              </w:rPr>
              <w:t>2.2.</w:t>
            </w:r>
            <w:r>
              <w:rPr>
                <w:rFonts w:ascii="宋体" w:hAnsi="宋体" w:cs="宋体" w:eastAsia="宋体"/>
                <w:sz w:val="21"/>
              </w:rPr>
              <w:t>发生器频率：</w:t>
            </w:r>
            <w:r>
              <w:rPr>
                <w:rFonts w:ascii="宋体" w:hAnsi="宋体" w:cs="宋体" w:eastAsia="宋体"/>
                <w:sz w:val="21"/>
              </w:rPr>
              <w:t>≥40kHz</w:t>
            </w:r>
          </w:p>
          <w:p>
            <w:pPr>
              <w:pStyle w:val="null3"/>
              <w:spacing w:before="105" w:after="105"/>
              <w:ind w:left="855"/>
              <w:jc w:val="left"/>
            </w:pPr>
            <w:r>
              <w:rPr>
                <w:rFonts w:ascii="宋体" w:hAnsi="宋体" w:cs="宋体" w:eastAsia="宋体"/>
                <w:sz w:val="21"/>
              </w:rPr>
              <w:t>2.3.</w:t>
            </w:r>
            <w:r>
              <w:rPr>
                <w:rFonts w:ascii="宋体" w:hAnsi="宋体" w:cs="宋体" w:eastAsia="宋体"/>
                <w:sz w:val="21"/>
              </w:rPr>
              <w:t>最大电压：</w:t>
            </w:r>
            <w:r>
              <w:rPr>
                <w:rFonts w:ascii="宋体" w:hAnsi="宋体" w:cs="宋体" w:eastAsia="宋体"/>
                <w:sz w:val="21"/>
              </w:rPr>
              <w:t>≥120KV</w:t>
            </w:r>
          </w:p>
          <w:p>
            <w:pPr>
              <w:pStyle w:val="null3"/>
              <w:spacing w:before="105" w:after="105"/>
              <w:ind w:left="855"/>
              <w:jc w:val="left"/>
            </w:pPr>
            <w:r>
              <w:rPr>
                <w:rFonts w:ascii="宋体" w:hAnsi="宋体" w:cs="宋体" w:eastAsia="宋体"/>
                <w:sz w:val="21"/>
              </w:rPr>
              <w:t>2.4.</w:t>
            </w:r>
            <w:r>
              <w:rPr>
                <w:rFonts w:ascii="宋体" w:hAnsi="宋体" w:cs="宋体" w:eastAsia="宋体"/>
                <w:sz w:val="21"/>
              </w:rPr>
              <w:t>最大透视电流：</w:t>
            </w:r>
            <w:r>
              <w:rPr>
                <w:rFonts w:ascii="宋体" w:hAnsi="宋体" w:cs="宋体" w:eastAsia="宋体"/>
                <w:sz w:val="21"/>
              </w:rPr>
              <w:t>≥12mA</w:t>
            </w:r>
          </w:p>
          <w:p>
            <w:pPr>
              <w:pStyle w:val="null3"/>
              <w:spacing w:before="105" w:after="105"/>
              <w:ind w:left="420"/>
              <w:jc w:val="left"/>
            </w:pPr>
            <w:r>
              <w:rPr>
                <w:rFonts w:ascii="宋体" w:hAnsi="宋体" w:cs="宋体" w:eastAsia="宋体"/>
                <w:sz w:val="21"/>
                <w:b/>
              </w:rPr>
              <w:t>3.</w:t>
            </w:r>
            <w:r>
              <w:rPr>
                <w:rFonts w:ascii="宋体" w:hAnsi="宋体" w:cs="宋体" w:eastAsia="宋体"/>
                <w:sz w:val="21"/>
                <w:b/>
                <w:color w:val="000000"/>
              </w:rPr>
              <w:t xml:space="preserve"> </w:t>
            </w:r>
            <w:r>
              <w:rPr>
                <w:rFonts w:ascii="宋体" w:hAnsi="宋体" w:cs="宋体" w:eastAsia="宋体"/>
                <w:sz w:val="21"/>
                <w:b/>
                <w:color w:val="000000"/>
              </w:rPr>
              <w:t>X线球管</w:t>
            </w:r>
            <w:r>
              <w:rPr>
                <w:rFonts w:ascii="宋体" w:hAnsi="宋体" w:cs="宋体" w:eastAsia="宋体"/>
                <w:sz w:val="21"/>
                <w:b/>
                <w:color w:val="000000"/>
              </w:rPr>
              <w:t>：</w:t>
            </w:r>
          </w:p>
          <w:p>
            <w:pPr>
              <w:pStyle w:val="null3"/>
              <w:spacing w:before="105" w:after="105"/>
              <w:ind w:left="855"/>
              <w:jc w:val="left"/>
            </w:pPr>
            <w:r>
              <w:rPr>
                <w:rFonts w:ascii="宋体" w:hAnsi="宋体" w:cs="宋体" w:eastAsia="宋体"/>
                <w:sz w:val="21"/>
              </w:rPr>
              <w:t>3.1.</w:t>
            </w:r>
            <w:r>
              <w:rPr>
                <w:rFonts w:ascii="宋体" w:hAnsi="宋体" w:cs="宋体" w:eastAsia="宋体"/>
                <w:sz w:val="21"/>
              </w:rPr>
              <w:t>球管焦点</w:t>
            </w:r>
            <w:r>
              <w:rPr>
                <w:rFonts w:ascii="宋体" w:hAnsi="宋体" w:cs="宋体" w:eastAsia="宋体"/>
                <w:sz w:val="21"/>
              </w:rPr>
              <w:t>小焦点：</w:t>
            </w:r>
            <w:r>
              <w:rPr>
                <w:rFonts w:ascii="宋体" w:hAnsi="宋体" w:cs="宋体" w:eastAsia="宋体"/>
                <w:sz w:val="21"/>
              </w:rPr>
              <w:t>≤0.6mm；大焦点≤1.5mm；</w:t>
            </w:r>
          </w:p>
          <w:p>
            <w:pPr>
              <w:pStyle w:val="null3"/>
              <w:spacing w:before="105" w:after="105"/>
              <w:ind w:left="855"/>
              <w:jc w:val="left"/>
            </w:pPr>
            <w:r>
              <w:rPr>
                <w:rFonts w:ascii="微软雅黑" w:hAnsi="微软雅黑" w:cs="微软雅黑" w:eastAsia="微软雅黑"/>
                <w:sz w:val="21"/>
              </w:rPr>
              <w:t>★</w:t>
            </w:r>
            <w:r>
              <w:rPr>
                <w:rFonts w:ascii="宋体" w:hAnsi="宋体" w:cs="宋体" w:eastAsia="宋体"/>
                <w:sz w:val="21"/>
              </w:rPr>
              <w:t>3.2.</w:t>
            </w:r>
            <w:r>
              <w:rPr>
                <w:rFonts w:ascii="宋体" w:hAnsi="宋体" w:cs="宋体" w:eastAsia="宋体"/>
                <w:sz w:val="21"/>
              </w:rPr>
              <w:t>管套热容量：</w:t>
            </w:r>
            <w:r>
              <w:rPr>
                <w:rFonts w:ascii="宋体" w:hAnsi="宋体" w:cs="宋体" w:eastAsia="宋体"/>
                <w:sz w:val="21"/>
              </w:rPr>
              <w:t>≥1.</w:t>
            </w:r>
            <w:r>
              <w:rPr>
                <w:rFonts w:ascii="宋体" w:hAnsi="宋体" w:cs="宋体" w:eastAsia="宋体"/>
                <w:sz w:val="21"/>
                <w:color w:val="000000"/>
              </w:rPr>
              <w:t>2</w:t>
            </w:r>
            <w:r>
              <w:rPr>
                <w:rFonts w:ascii="宋体" w:hAnsi="宋体" w:cs="宋体" w:eastAsia="宋体"/>
                <w:sz w:val="21"/>
                <w:color w:val="000000"/>
              </w:rPr>
              <w:t>MHU</w:t>
            </w:r>
            <w:r>
              <w:rPr>
                <w:rFonts w:ascii="宋体" w:hAnsi="宋体" w:cs="宋体" w:eastAsia="宋体"/>
                <w:sz w:val="21"/>
                <w:color w:val="000000"/>
              </w:rPr>
              <w:t>；</w:t>
            </w:r>
          </w:p>
          <w:p>
            <w:pPr>
              <w:pStyle w:val="null3"/>
              <w:spacing w:before="105" w:after="105"/>
              <w:ind w:left="420"/>
              <w:jc w:val="left"/>
            </w:pPr>
            <w:r>
              <w:rPr>
                <w:rFonts w:ascii="宋体" w:hAnsi="宋体" w:cs="宋体" w:eastAsia="宋体"/>
                <w:sz w:val="21"/>
                <w:b/>
              </w:rPr>
              <w:t>4.</w:t>
            </w:r>
            <w:r>
              <w:rPr>
                <w:rFonts w:ascii="宋体" w:hAnsi="宋体" w:cs="宋体" w:eastAsia="宋体"/>
                <w:sz w:val="21"/>
                <w:b/>
                <w:color w:val="000000"/>
              </w:rPr>
              <w:t>平板探测器</w:t>
            </w:r>
            <w:r>
              <w:rPr>
                <w:rFonts w:ascii="宋体" w:hAnsi="宋体" w:cs="宋体" w:eastAsia="宋体"/>
                <w:sz w:val="21"/>
                <w:b/>
                <w:color w:val="000000"/>
              </w:rPr>
              <w:t>：</w:t>
            </w:r>
          </w:p>
          <w:p>
            <w:pPr>
              <w:pStyle w:val="null3"/>
              <w:spacing w:before="105" w:after="105"/>
              <w:ind w:left="855"/>
              <w:jc w:val="left"/>
            </w:pPr>
            <w:r>
              <w:rPr>
                <w:rFonts w:ascii="宋体" w:hAnsi="宋体" w:cs="宋体" w:eastAsia="宋体"/>
                <w:sz w:val="21"/>
              </w:rPr>
              <w:t>4.1.</w:t>
            </w:r>
            <w:r>
              <w:rPr>
                <w:rFonts w:ascii="宋体" w:hAnsi="宋体" w:cs="宋体" w:eastAsia="宋体"/>
                <w:sz w:val="21"/>
              </w:rPr>
              <w:t>平板探测器材料</w:t>
            </w:r>
            <w:r>
              <w:rPr>
                <w:rFonts w:ascii="宋体" w:hAnsi="宋体" w:cs="宋体" w:eastAsia="宋体"/>
                <w:sz w:val="21"/>
              </w:rPr>
              <w:t>非晶硅典化铯；</w:t>
            </w:r>
          </w:p>
          <w:p>
            <w:pPr>
              <w:pStyle w:val="null3"/>
              <w:spacing w:before="105" w:after="105"/>
              <w:ind w:left="855"/>
              <w:jc w:val="left"/>
            </w:pPr>
            <w:r>
              <w:rPr>
                <w:rFonts w:ascii="微软雅黑" w:hAnsi="微软雅黑" w:cs="微软雅黑" w:eastAsia="微软雅黑"/>
                <w:sz w:val="21"/>
              </w:rPr>
              <w:t>★</w:t>
            </w:r>
            <w:r>
              <w:rPr>
                <w:rFonts w:ascii="宋体" w:hAnsi="宋体" w:cs="宋体" w:eastAsia="宋体"/>
                <w:sz w:val="21"/>
              </w:rPr>
              <w:t>4.2.</w:t>
            </w:r>
            <w:r>
              <w:rPr>
                <w:rFonts w:ascii="宋体" w:hAnsi="宋体" w:cs="宋体" w:eastAsia="宋体"/>
                <w:sz w:val="21"/>
              </w:rPr>
              <w:t>探测器尺寸</w:t>
            </w:r>
            <w:r>
              <w:rPr>
                <w:rFonts w:ascii="宋体" w:hAnsi="宋体" w:cs="宋体" w:eastAsia="宋体"/>
                <w:sz w:val="21"/>
              </w:rPr>
              <w:t>：</w:t>
            </w:r>
            <w:r>
              <w:rPr>
                <w:rFonts w:ascii="宋体" w:hAnsi="宋体" w:cs="宋体" w:eastAsia="宋体"/>
                <w:sz w:val="21"/>
              </w:rPr>
              <w:t>≥30cm×30cm；</w:t>
            </w:r>
          </w:p>
          <w:p>
            <w:pPr>
              <w:pStyle w:val="null3"/>
              <w:spacing w:before="105" w:after="105"/>
              <w:ind w:left="855"/>
              <w:jc w:val="left"/>
            </w:pPr>
            <w:r>
              <w:rPr>
                <w:rFonts w:ascii="宋体" w:hAnsi="宋体" w:cs="宋体" w:eastAsia="宋体"/>
                <w:sz w:val="21"/>
              </w:rPr>
              <w:t>4.3.</w:t>
            </w:r>
            <w:r>
              <w:rPr>
                <w:rFonts w:ascii="宋体" w:hAnsi="宋体" w:cs="宋体" w:eastAsia="宋体"/>
                <w:sz w:val="21"/>
              </w:rPr>
              <w:t>最大像素矩阵：</w:t>
            </w:r>
            <w:r>
              <w:rPr>
                <w:rFonts w:ascii="宋体" w:hAnsi="宋体" w:cs="宋体" w:eastAsia="宋体"/>
                <w:sz w:val="21"/>
              </w:rPr>
              <w:t>≥1956x1956；</w:t>
            </w:r>
          </w:p>
          <w:p>
            <w:pPr>
              <w:pStyle w:val="null3"/>
              <w:spacing w:before="105" w:after="105"/>
              <w:ind w:left="855"/>
              <w:jc w:val="left"/>
            </w:pPr>
            <w:r>
              <w:rPr>
                <w:rFonts w:ascii="宋体" w:hAnsi="宋体" w:cs="宋体" w:eastAsia="宋体"/>
                <w:sz w:val="21"/>
              </w:rPr>
              <w:t>4.4.</w:t>
            </w:r>
            <w:r>
              <w:rPr>
                <w:rFonts w:ascii="宋体" w:hAnsi="宋体" w:cs="宋体" w:eastAsia="宋体"/>
                <w:sz w:val="21"/>
              </w:rPr>
              <w:t>像素尺寸：</w:t>
            </w:r>
            <w:r>
              <w:rPr>
                <w:rFonts w:ascii="宋体" w:hAnsi="宋体" w:cs="宋体" w:eastAsia="宋体"/>
                <w:sz w:val="21"/>
              </w:rPr>
              <w:t>≤154 μm；</w:t>
            </w:r>
          </w:p>
          <w:p>
            <w:pPr>
              <w:pStyle w:val="null3"/>
              <w:spacing w:before="105" w:after="105"/>
              <w:ind w:left="855"/>
              <w:jc w:val="left"/>
            </w:pPr>
            <w:r>
              <w:rPr>
                <w:rFonts w:ascii="宋体" w:hAnsi="宋体" w:cs="宋体" w:eastAsia="宋体"/>
                <w:sz w:val="21"/>
              </w:rPr>
              <w:t>4.5.</w:t>
            </w:r>
            <w:r>
              <w:rPr>
                <w:rFonts w:ascii="宋体" w:hAnsi="宋体" w:cs="宋体" w:eastAsia="宋体"/>
                <w:sz w:val="21"/>
              </w:rPr>
              <w:t>最大空间分辨率：</w:t>
            </w:r>
            <w:r>
              <w:rPr>
                <w:rFonts w:ascii="宋体" w:hAnsi="宋体" w:cs="宋体" w:eastAsia="宋体"/>
                <w:sz w:val="21"/>
              </w:rPr>
              <w:t>≥3.2 lp/mm</w:t>
            </w:r>
          </w:p>
          <w:p>
            <w:pPr>
              <w:pStyle w:val="null3"/>
              <w:spacing w:before="105" w:after="105"/>
              <w:ind w:left="855"/>
              <w:jc w:val="left"/>
            </w:pPr>
            <w:r>
              <w:rPr>
                <w:rFonts w:ascii="宋体" w:hAnsi="宋体" w:cs="宋体" w:eastAsia="宋体"/>
                <w:sz w:val="21"/>
              </w:rPr>
              <w:t>4.6.</w:t>
            </w:r>
            <w:r>
              <w:rPr>
                <w:rFonts w:ascii="宋体" w:hAnsi="宋体" w:cs="宋体" w:eastAsia="宋体"/>
                <w:sz w:val="21"/>
              </w:rPr>
              <w:t>最大灰阶度：</w:t>
            </w:r>
            <w:r>
              <w:rPr>
                <w:rFonts w:ascii="宋体" w:hAnsi="宋体" w:cs="宋体" w:eastAsia="宋体"/>
                <w:sz w:val="21"/>
              </w:rPr>
              <w:t>≥16bit</w:t>
            </w:r>
          </w:p>
          <w:p>
            <w:pPr>
              <w:pStyle w:val="null3"/>
              <w:spacing w:before="105" w:after="105"/>
              <w:ind w:left="420"/>
              <w:jc w:val="left"/>
            </w:pPr>
            <w:r>
              <w:rPr>
                <w:rFonts w:ascii="宋体" w:hAnsi="宋体" w:cs="宋体" w:eastAsia="宋体"/>
                <w:sz w:val="21"/>
                <w:b/>
              </w:rPr>
              <w:t>5.</w:t>
            </w:r>
            <w:r>
              <w:rPr>
                <w:rFonts w:ascii="宋体" w:hAnsi="宋体" w:cs="宋体" w:eastAsia="宋体"/>
                <w:sz w:val="21"/>
                <w:b/>
                <w:color w:val="000000"/>
              </w:rPr>
              <w:t>限束器及滤线栅</w:t>
            </w:r>
            <w:r>
              <w:rPr>
                <w:rFonts w:ascii="宋体" w:hAnsi="宋体" w:cs="宋体" w:eastAsia="宋体"/>
                <w:sz w:val="21"/>
                <w:b/>
                <w:color w:val="000000"/>
              </w:rPr>
              <w:t>:</w:t>
            </w:r>
          </w:p>
          <w:p>
            <w:pPr>
              <w:pStyle w:val="null3"/>
              <w:spacing w:before="105" w:after="105"/>
              <w:ind w:left="855"/>
              <w:jc w:val="left"/>
            </w:pPr>
            <w:r>
              <w:rPr>
                <w:rFonts w:ascii="宋体" w:hAnsi="宋体" w:cs="宋体" w:eastAsia="宋体"/>
                <w:sz w:val="21"/>
              </w:rPr>
              <w:t>5.1.</w:t>
            </w:r>
            <w:r>
              <w:rPr>
                <w:rFonts w:ascii="宋体" w:hAnsi="宋体" w:cs="宋体" w:eastAsia="宋体"/>
                <w:sz w:val="21"/>
              </w:rPr>
              <w:t>限束器具备滤线栅栅比：</w:t>
            </w:r>
            <w:r>
              <w:rPr>
                <w:rFonts w:ascii="宋体" w:hAnsi="宋体" w:cs="宋体" w:eastAsia="宋体"/>
                <w:sz w:val="21"/>
              </w:rPr>
              <w:t>≤1/8；滤线栅密度≥80 L/cm</w:t>
            </w:r>
            <w:r>
              <w:rPr>
                <w:rFonts w:ascii="宋体" w:hAnsi="宋体" w:cs="宋体" w:eastAsia="宋体"/>
                <w:sz w:val="21"/>
              </w:rPr>
              <w:t>。</w:t>
            </w:r>
          </w:p>
          <w:p>
            <w:pPr>
              <w:pStyle w:val="null3"/>
              <w:spacing w:before="105" w:after="105"/>
              <w:ind w:left="420"/>
              <w:jc w:val="left"/>
            </w:pPr>
            <w:r>
              <w:rPr>
                <w:rFonts w:ascii="宋体" w:hAnsi="宋体" w:cs="宋体" w:eastAsia="宋体"/>
                <w:sz w:val="21"/>
                <w:b/>
              </w:rPr>
              <w:t>6.</w:t>
            </w:r>
            <w:r>
              <w:rPr>
                <w:rFonts w:ascii="宋体" w:hAnsi="宋体" w:cs="宋体" w:eastAsia="宋体"/>
                <w:sz w:val="21"/>
                <w:b/>
                <w:color w:val="000000"/>
              </w:rPr>
              <w:t>监视器</w:t>
            </w:r>
            <w:r>
              <w:rPr>
                <w:rFonts w:ascii="宋体" w:hAnsi="宋体" w:cs="宋体" w:eastAsia="宋体"/>
                <w:sz w:val="21"/>
                <w:b/>
                <w:color w:val="000000"/>
              </w:rPr>
              <w:t>:</w:t>
            </w:r>
          </w:p>
          <w:p>
            <w:pPr>
              <w:pStyle w:val="null3"/>
              <w:spacing w:before="105" w:after="105"/>
              <w:ind w:left="855"/>
              <w:jc w:val="left"/>
            </w:pPr>
            <w:r>
              <w:rPr>
                <w:rFonts w:ascii="宋体" w:hAnsi="宋体" w:cs="宋体" w:eastAsia="宋体"/>
                <w:sz w:val="21"/>
              </w:rPr>
              <w:t>6.1.</w:t>
            </w:r>
            <w:r>
              <w:rPr>
                <w:rFonts w:ascii="宋体" w:hAnsi="宋体" w:cs="宋体" w:eastAsia="宋体"/>
                <w:sz w:val="21"/>
              </w:rPr>
              <w:t>屏幕尺寸：</w:t>
            </w:r>
            <w:r>
              <w:rPr>
                <w:rFonts w:ascii="宋体" w:hAnsi="宋体" w:cs="宋体" w:eastAsia="宋体"/>
                <w:sz w:val="21"/>
              </w:rPr>
              <w:t>≥27寸触摸显示器；</w:t>
            </w:r>
          </w:p>
          <w:p>
            <w:pPr>
              <w:pStyle w:val="null3"/>
              <w:spacing w:before="105" w:after="105"/>
              <w:ind w:left="855"/>
              <w:jc w:val="left"/>
            </w:pPr>
            <w:r>
              <w:rPr>
                <w:rFonts w:ascii="宋体" w:hAnsi="宋体" w:cs="宋体" w:eastAsia="宋体"/>
                <w:sz w:val="21"/>
              </w:rPr>
              <w:t>6.2.</w:t>
            </w:r>
            <w:r>
              <w:rPr>
                <w:rFonts w:ascii="宋体" w:hAnsi="宋体" w:cs="宋体" w:eastAsia="宋体"/>
                <w:sz w:val="21"/>
              </w:rPr>
              <w:t>最大分辨率：</w:t>
            </w:r>
            <w:r>
              <w:rPr>
                <w:rFonts w:ascii="宋体" w:hAnsi="宋体" w:cs="宋体" w:eastAsia="宋体"/>
                <w:sz w:val="21"/>
              </w:rPr>
              <w:t>≥1920×1080；</w:t>
            </w:r>
          </w:p>
          <w:p>
            <w:pPr>
              <w:pStyle w:val="null3"/>
              <w:spacing w:before="105" w:after="105"/>
              <w:ind w:left="855"/>
              <w:jc w:val="left"/>
            </w:pPr>
            <w:r>
              <w:rPr>
                <w:rFonts w:ascii="宋体" w:hAnsi="宋体" w:cs="宋体" w:eastAsia="宋体"/>
                <w:sz w:val="21"/>
              </w:rPr>
              <w:t>6.3.</w:t>
            </w:r>
            <w:r>
              <w:rPr>
                <w:rFonts w:ascii="宋体" w:hAnsi="宋体" w:cs="宋体" w:eastAsia="宋体"/>
                <w:sz w:val="21"/>
              </w:rPr>
              <w:t>图像处理显示器须满足</w:t>
            </w:r>
            <w:r>
              <w:rPr>
                <w:rFonts w:ascii="宋体" w:hAnsi="宋体" w:cs="宋体" w:eastAsia="宋体"/>
                <w:sz w:val="21"/>
              </w:rPr>
              <w:t>360°方向旋转；</w:t>
            </w:r>
          </w:p>
          <w:p>
            <w:pPr>
              <w:pStyle w:val="null3"/>
              <w:spacing w:before="105" w:after="105"/>
              <w:ind w:left="420"/>
              <w:jc w:val="left"/>
            </w:pPr>
            <w:r>
              <w:rPr>
                <w:rFonts w:ascii="宋体" w:hAnsi="宋体" w:cs="宋体" w:eastAsia="宋体"/>
                <w:sz w:val="21"/>
                <w:b/>
              </w:rPr>
              <w:t>7.</w:t>
            </w:r>
            <w:r>
              <w:rPr>
                <w:rFonts w:ascii="宋体" w:hAnsi="宋体" w:cs="宋体" w:eastAsia="宋体"/>
                <w:sz w:val="21"/>
                <w:b/>
                <w:color w:val="000000"/>
              </w:rPr>
              <w:t>数字图像存储与传输</w:t>
            </w:r>
            <w:r>
              <w:rPr>
                <w:rFonts w:ascii="宋体" w:hAnsi="宋体" w:cs="宋体" w:eastAsia="宋体"/>
                <w:sz w:val="21"/>
                <w:b/>
                <w:color w:val="000000"/>
              </w:rPr>
              <w:t>：</w:t>
            </w:r>
          </w:p>
          <w:p>
            <w:pPr>
              <w:pStyle w:val="null3"/>
              <w:spacing w:before="105" w:after="105"/>
              <w:ind w:left="855"/>
              <w:jc w:val="left"/>
            </w:pPr>
            <w:r>
              <w:rPr>
                <w:rFonts w:ascii="宋体" w:hAnsi="宋体" w:cs="宋体" w:eastAsia="宋体"/>
                <w:sz w:val="21"/>
              </w:rPr>
              <w:t>7.1.</w:t>
            </w:r>
            <w:r>
              <w:rPr>
                <w:rFonts w:ascii="宋体" w:hAnsi="宋体" w:cs="宋体" w:eastAsia="宋体"/>
                <w:sz w:val="21"/>
              </w:rPr>
              <w:t>本机图像存储</w:t>
            </w:r>
            <w:r>
              <w:rPr>
                <w:rFonts w:ascii="宋体" w:hAnsi="宋体" w:cs="宋体" w:eastAsia="宋体"/>
                <w:sz w:val="21"/>
              </w:rPr>
              <w:t>≥10万幅。</w:t>
            </w:r>
          </w:p>
          <w:p>
            <w:pPr>
              <w:pStyle w:val="null3"/>
              <w:spacing w:before="105" w:after="105"/>
              <w:ind w:left="855"/>
              <w:jc w:val="left"/>
            </w:pPr>
            <w:r>
              <w:rPr>
                <w:rFonts w:ascii="宋体" w:hAnsi="宋体" w:cs="宋体" w:eastAsia="宋体"/>
                <w:sz w:val="21"/>
              </w:rPr>
              <w:t>7.2.</w:t>
            </w:r>
            <w:r>
              <w:rPr>
                <w:rFonts w:ascii="宋体" w:hAnsi="宋体" w:cs="宋体" w:eastAsia="宋体"/>
                <w:sz w:val="21"/>
              </w:rPr>
              <w:t>图像导出，可导出为</w:t>
            </w:r>
            <w:r>
              <w:rPr>
                <w:rFonts w:ascii="宋体" w:hAnsi="宋体" w:cs="宋体" w:eastAsia="宋体"/>
                <w:sz w:val="21"/>
              </w:rPr>
              <w:t>JPG，DICOM等格式。</w:t>
            </w:r>
          </w:p>
          <w:p>
            <w:pPr>
              <w:pStyle w:val="null3"/>
              <w:spacing w:before="105" w:after="105"/>
              <w:ind w:left="420"/>
              <w:jc w:val="left"/>
            </w:pPr>
            <w:r>
              <w:rPr>
                <w:rFonts w:ascii="宋体" w:hAnsi="宋体" w:cs="宋体" w:eastAsia="宋体"/>
                <w:sz w:val="21"/>
                <w:b/>
              </w:rPr>
              <w:t>8.</w:t>
            </w:r>
            <w:r>
              <w:rPr>
                <w:rFonts w:ascii="宋体" w:hAnsi="宋体" w:cs="宋体" w:eastAsia="宋体"/>
                <w:sz w:val="21"/>
                <w:b/>
                <w:color w:val="000000"/>
              </w:rPr>
              <w:t>操控功能：</w:t>
            </w:r>
          </w:p>
          <w:p>
            <w:pPr>
              <w:pStyle w:val="null3"/>
              <w:spacing w:before="105" w:after="105"/>
              <w:ind w:left="855"/>
              <w:jc w:val="left"/>
            </w:pPr>
            <w:r>
              <w:rPr>
                <w:rFonts w:ascii="宋体" w:hAnsi="宋体" w:cs="宋体" w:eastAsia="宋体"/>
                <w:sz w:val="21"/>
              </w:rPr>
              <w:t>8.1.</w:t>
            </w:r>
            <w:r>
              <w:rPr>
                <w:rFonts w:ascii="宋体" w:hAnsi="宋体" w:cs="宋体" w:eastAsia="宋体"/>
                <w:sz w:val="21"/>
              </w:rPr>
              <w:t>具备触摸式操作屏，屏幕尺寸</w:t>
            </w:r>
            <w:r>
              <w:rPr>
                <w:rFonts w:ascii="宋体" w:hAnsi="宋体" w:cs="宋体" w:eastAsia="宋体"/>
                <w:sz w:val="21"/>
              </w:rPr>
              <w:t>≥10英寸；</w:t>
            </w:r>
          </w:p>
          <w:p>
            <w:pPr>
              <w:pStyle w:val="null3"/>
              <w:spacing w:before="105" w:after="105"/>
              <w:ind w:left="855"/>
              <w:jc w:val="left"/>
            </w:pPr>
            <w:r>
              <w:rPr>
                <w:rFonts w:ascii="宋体" w:hAnsi="宋体" w:cs="宋体" w:eastAsia="宋体"/>
                <w:sz w:val="21"/>
              </w:rPr>
              <w:t>8.2.</w:t>
            </w:r>
            <w:r>
              <w:rPr>
                <w:rFonts w:ascii="宋体" w:hAnsi="宋体" w:cs="宋体" w:eastAsia="宋体"/>
                <w:sz w:val="21"/>
              </w:rPr>
              <w:t>具备进行曝光模式、参数等设置；</w:t>
            </w:r>
          </w:p>
          <w:p>
            <w:pPr>
              <w:pStyle w:val="null3"/>
              <w:spacing w:before="105" w:after="105"/>
              <w:ind w:left="855"/>
              <w:jc w:val="left"/>
            </w:pPr>
            <w:r>
              <w:rPr>
                <w:rFonts w:ascii="宋体" w:hAnsi="宋体" w:cs="宋体" w:eastAsia="宋体"/>
                <w:sz w:val="21"/>
              </w:rPr>
              <w:t>8.3.</w:t>
            </w:r>
            <w:r>
              <w:rPr>
                <w:rFonts w:ascii="宋体" w:hAnsi="宋体" w:cs="宋体" w:eastAsia="宋体"/>
                <w:sz w:val="21"/>
              </w:rPr>
              <w:t>具备全自动智能一键透视技术功能；</w:t>
            </w:r>
          </w:p>
          <w:p>
            <w:pPr>
              <w:pStyle w:val="null3"/>
              <w:spacing w:before="105" w:after="105"/>
              <w:ind w:left="855"/>
              <w:jc w:val="left"/>
            </w:pPr>
            <w:r>
              <w:rPr>
                <w:rFonts w:ascii="宋体" w:hAnsi="宋体" w:cs="宋体" w:eastAsia="宋体"/>
                <w:sz w:val="21"/>
              </w:rPr>
              <w:t>8.4.</w:t>
            </w:r>
            <w:r>
              <w:rPr>
                <w:rFonts w:ascii="宋体" w:hAnsi="宋体" w:cs="宋体" w:eastAsia="宋体"/>
                <w:sz w:val="21"/>
              </w:rPr>
              <w:t>具备有线曝光脚闸和无线曝光手闸；</w:t>
            </w:r>
          </w:p>
          <w:p>
            <w:pPr>
              <w:pStyle w:val="null3"/>
              <w:spacing w:before="105" w:after="105"/>
              <w:ind w:left="855"/>
              <w:jc w:val="left"/>
            </w:pPr>
            <w:r>
              <w:rPr>
                <w:rFonts w:ascii="宋体" w:hAnsi="宋体" w:cs="宋体" w:eastAsia="宋体"/>
                <w:sz w:val="21"/>
              </w:rPr>
              <w:t>8.5.</w:t>
            </w:r>
            <w:r>
              <w:rPr>
                <w:rFonts w:ascii="宋体" w:hAnsi="宋体" w:cs="宋体" w:eastAsia="宋体"/>
                <w:sz w:val="21"/>
              </w:rPr>
              <w:t>具备整机一键开、关机、曝光</w:t>
            </w:r>
            <w:r>
              <w:rPr>
                <w:rFonts w:ascii="宋体" w:hAnsi="宋体" w:cs="宋体" w:eastAsia="宋体"/>
                <w:sz w:val="21"/>
              </w:rPr>
              <w:t>1秒出图技术；</w:t>
            </w:r>
          </w:p>
          <w:p>
            <w:pPr>
              <w:pStyle w:val="null3"/>
              <w:spacing w:before="105" w:after="105"/>
              <w:ind w:left="420"/>
              <w:jc w:val="left"/>
            </w:pPr>
            <w:r>
              <w:rPr>
                <w:rFonts w:ascii="宋体" w:hAnsi="宋体" w:cs="宋体" w:eastAsia="宋体"/>
                <w:sz w:val="21"/>
                <w:b/>
              </w:rPr>
              <w:t>9.</w:t>
            </w:r>
            <w:r>
              <w:rPr>
                <w:rFonts w:ascii="宋体" w:hAnsi="宋体" w:cs="宋体" w:eastAsia="宋体"/>
                <w:sz w:val="21"/>
                <w:b/>
              </w:rPr>
              <w:t>具备激光定位系统。</w:t>
            </w:r>
          </w:p>
          <w:p>
            <w:pPr>
              <w:pStyle w:val="null3"/>
              <w:spacing w:before="105" w:after="105"/>
              <w:ind w:left="420"/>
              <w:jc w:val="left"/>
            </w:pPr>
            <w:r>
              <w:rPr>
                <w:rFonts w:ascii="宋体" w:hAnsi="宋体" w:cs="宋体" w:eastAsia="宋体"/>
                <w:sz w:val="21"/>
                <w:b/>
              </w:rPr>
              <w:t>10.</w:t>
            </w:r>
            <w:r>
              <w:rPr>
                <w:rFonts w:ascii="宋体" w:hAnsi="宋体" w:cs="宋体" w:eastAsia="宋体"/>
                <w:sz w:val="21"/>
                <w:b/>
              </w:rPr>
              <w:t>具备数字图像处理功能：</w:t>
            </w:r>
          </w:p>
          <w:p>
            <w:pPr>
              <w:pStyle w:val="null3"/>
              <w:spacing w:before="105" w:after="105"/>
              <w:ind w:left="855"/>
              <w:jc w:val="left"/>
            </w:pPr>
            <w:r>
              <w:rPr>
                <w:rFonts w:ascii="宋体" w:hAnsi="宋体" w:cs="宋体" w:eastAsia="宋体"/>
                <w:sz w:val="21"/>
              </w:rPr>
              <w:t>10.1.</w:t>
            </w:r>
            <w:r>
              <w:rPr>
                <w:rFonts w:ascii="宋体" w:hAnsi="宋体" w:cs="宋体" w:eastAsia="宋体"/>
                <w:sz w:val="21"/>
              </w:rPr>
              <w:t>具备图像水平、垂直翻转功能。</w:t>
            </w:r>
          </w:p>
          <w:p>
            <w:pPr>
              <w:pStyle w:val="null3"/>
              <w:spacing w:before="105" w:after="105"/>
              <w:ind w:left="855"/>
              <w:jc w:val="left"/>
            </w:pPr>
            <w:r>
              <w:rPr>
                <w:rFonts w:ascii="宋体" w:hAnsi="宋体" w:cs="宋体" w:eastAsia="宋体"/>
                <w:sz w:val="21"/>
              </w:rPr>
              <w:t>10.2.</w:t>
            </w:r>
            <w:r>
              <w:rPr>
                <w:rFonts w:ascii="宋体" w:hAnsi="宋体" w:cs="宋体" w:eastAsia="宋体"/>
                <w:sz w:val="21"/>
              </w:rPr>
              <w:t>具备图像</w:t>
            </w:r>
            <w:r>
              <w:rPr>
                <w:rFonts w:ascii="宋体" w:hAnsi="宋体" w:cs="宋体" w:eastAsia="宋体"/>
                <w:sz w:val="21"/>
              </w:rPr>
              <w:t>360°旋转功能。</w:t>
            </w:r>
          </w:p>
          <w:p>
            <w:pPr>
              <w:pStyle w:val="null3"/>
              <w:spacing w:before="105" w:after="105"/>
              <w:ind w:left="855"/>
              <w:jc w:val="left"/>
            </w:pPr>
            <w:r>
              <w:rPr>
                <w:rFonts w:ascii="宋体" w:hAnsi="宋体" w:cs="宋体" w:eastAsia="宋体"/>
                <w:sz w:val="21"/>
              </w:rPr>
              <w:t>10.3.</w:t>
            </w:r>
            <w:r>
              <w:rPr>
                <w:rFonts w:ascii="宋体" w:hAnsi="宋体" w:cs="宋体" w:eastAsia="宋体"/>
                <w:sz w:val="21"/>
              </w:rPr>
              <w:t>具备</w:t>
            </w:r>
            <w:r>
              <w:rPr>
                <w:rFonts w:ascii="宋体" w:hAnsi="宋体" w:cs="宋体" w:eastAsia="宋体"/>
                <w:sz w:val="21"/>
              </w:rPr>
              <w:t>图像反色功能。</w:t>
            </w:r>
          </w:p>
          <w:p>
            <w:pPr>
              <w:pStyle w:val="null3"/>
              <w:spacing w:before="105" w:after="105"/>
              <w:ind w:left="855"/>
              <w:jc w:val="left"/>
            </w:pPr>
            <w:r>
              <w:rPr>
                <w:rFonts w:ascii="宋体" w:hAnsi="宋体" w:cs="宋体" w:eastAsia="宋体"/>
                <w:sz w:val="21"/>
              </w:rPr>
              <w:t>10.4.</w:t>
            </w:r>
            <w:r>
              <w:rPr>
                <w:rFonts w:ascii="宋体" w:hAnsi="宋体" w:cs="宋体" w:eastAsia="宋体"/>
                <w:sz w:val="21"/>
              </w:rPr>
              <w:t>图像实时窗宽、窗位处理。</w:t>
            </w:r>
          </w:p>
          <w:p>
            <w:pPr>
              <w:pStyle w:val="null3"/>
              <w:spacing w:before="105" w:after="105"/>
              <w:ind w:left="855"/>
              <w:jc w:val="left"/>
            </w:pPr>
            <w:r>
              <w:rPr>
                <w:rFonts w:ascii="宋体" w:hAnsi="宋体" w:cs="宋体" w:eastAsia="宋体"/>
                <w:sz w:val="21"/>
              </w:rPr>
              <w:t>10.5.</w:t>
            </w:r>
            <w:r>
              <w:rPr>
                <w:rFonts w:ascii="宋体" w:hAnsi="宋体" w:cs="宋体" w:eastAsia="宋体"/>
                <w:sz w:val="21"/>
              </w:rPr>
              <w:t>具备图像实时增益处理。</w:t>
            </w:r>
          </w:p>
          <w:p>
            <w:pPr>
              <w:pStyle w:val="null3"/>
              <w:spacing w:before="105" w:after="105"/>
              <w:ind w:left="855"/>
              <w:jc w:val="left"/>
            </w:pPr>
            <w:r>
              <w:rPr>
                <w:rFonts w:ascii="宋体" w:hAnsi="宋体" w:cs="宋体" w:eastAsia="宋体"/>
                <w:sz w:val="21"/>
              </w:rPr>
              <w:t>10.6.</w:t>
            </w:r>
            <w:r>
              <w:rPr>
                <w:rFonts w:ascii="宋体" w:hAnsi="宋体" w:cs="宋体" w:eastAsia="宋体"/>
                <w:sz w:val="21"/>
              </w:rPr>
              <w:t>具备图像实时边缘增强处理。</w:t>
            </w:r>
          </w:p>
          <w:p>
            <w:pPr>
              <w:pStyle w:val="null3"/>
              <w:spacing w:before="105" w:after="105"/>
              <w:ind w:left="855"/>
              <w:jc w:val="left"/>
            </w:pPr>
            <w:r>
              <w:rPr>
                <w:rFonts w:ascii="宋体" w:hAnsi="宋体" w:cs="宋体" w:eastAsia="宋体"/>
                <w:sz w:val="21"/>
              </w:rPr>
              <w:t>10.7.</w:t>
            </w:r>
            <w:r>
              <w:rPr>
                <w:rFonts w:ascii="宋体" w:hAnsi="宋体" w:cs="宋体" w:eastAsia="宋体"/>
                <w:sz w:val="21"/>
              </w:rPr>
              <w:t>具备图像实时动态降噪处理。</w:t>
            </w:r>
          </w:p>
          <w:p>
            <w:pPr>
              <w:pStyle w:val="null3"/>
              <w:spacing w:before="105" w:after="105"/>
              <w:ind w:left="855"/>
              <w:jc w:val="left"/>
            </w:pPr>
            <w:r>
              <w:rPr>
                <w:rFonts w:ascii="宋体" w:hAnsi="宋体" w:cs="宋体" w:eastAsia="宋体"/>
                <w:sz w:val="21"/>
              </w:rPr>
              <w:t>10.8.</w:t>
            </w:r>
            <w:r>
              <w:rPr>
                <w:rFonts w:ascii="宋体" w:hAnsi="宋体" w:cs="宋体" w:eastAsia="宋体"/>
                <w:sz w:val="21"/>
              </w:rPr>
              <w:t>具备图像实时去除运动伪影处理。</w:t>
            </w:r>
          </w:p>
          <w:p>
            <w:pPr>
              <w:pStyle w:val="null3"/>
              <w:spacing w:before="105" w:after="105"/>
              <w:ind w:left="855"/>
              <w:jc w:val="left"/>
            </w:pPr>
            <w:r>
              <w:rPr>
                <w:rFonts w:ascii="宋体" w:hAnsi="宋体" w:cs="宋体" w:eastAsia="宋体"/>
                <w:sz w:val="21"/>
              </w:rPr>
              <w:t>10.9.</w:t>
            </w:r>
            <w:r>
              <w:rPr>
                <w:rFonts w:ascii="宋体" w:hAnsi="宋体" w:cs="宋体" w:eastAsia="宋体"/>
                <w:sz w:val="21"/>
              </w:rPr>
              <w:t>具备图像实时金属识别处理。</w:t>
            </w:r>
          </w:p>
          <w:p>
            <w:pPr>
              <w:pStyle w:val="null3"/>
              <w:spacing w:before="105" w:after="105"/>
              <w:ind w:left="855"/>
              <w:jc w:val="left"/>
            </w:pPr>
            <w:r>
              <w:rPr>
                <w:rFonts w:ascii="宋体" w:hAnsi="宋体" w:cs="宋体" w:eastAsia="宋体"/>
                <w:sz w:val="21"/>
              </w:rPr>
              <w:t>10.10.</w:t>
            </w:r>
            <w:r>
              <w:rPr>
                <w:rFonts w:ascii="宋体" w:hAnsi="宋体" w:cs="宋体" w:eastAsia="宋体"/>
                <w:sz w:val="21"/>
              </w:rPr>
              <w:t>具备分屏技术显示图像。</w:t>
            </w:r>
          </w:p>
          <w:p>
            <w:pPr>
              <w:pStyle w:val="null3"/>
              <w:spacing w:before="105" w:after="105"/>
              <w:ind w:left="855"/>
              <w:jc w:val="left"/>
            </w:pPr>
            <w:r>
              <w:rPr>
                <w:rFonts w:ascii="宋体" w:hAnsi="宋体" w:cs="宋体" w:eastAsia="宋体"/>
                <w:sz w:val="21"/>
              </w:rPr>
              <w:t>10.11.</w:t>
            </w:r>
            <w:r>
              <w:rPr>
                <w:rFonts w:ascii="宋体" w:hAnsi="宋体" w:cs="宋体" w:eastAsia="宋体"/>
                <w:sz w:val="21"/>
              </w:rPr>
              <w:t>具备曝光剂量显示。</w:t>
            </w:r>
          </w:p>
          <w:p>
            <w:pPr>
              <w:pStyle w:val="null3"/>
              <w:spacing w:before="105" w:after="105"/>
              <w:ind w:left="420"/>
              <w:jc w:val="left"/>
            </w:pPr>
            <w:r>
              <w:rPr>
                <w:rFonts w:ascii="宋体" w:hAnsi="宋体" w:cs="宋体" w:eastAsia="宋体"/>
                <w:sz w:val="21"/>
                <w:b/>
              </w:rPr>
              <w:t>11.</w:t>
            </w:r>
            <w:r>
              <w:rPr>
                <w:rFonts w:ascii="宋体" w:hAnsi="宋体" w:cs="宋体" w:eastAsia="宋体"/>
                <w:sz w:val="21"/>
                <w:b/>
              </w:rPr>
              <w:t>铅屏风：</w:t>
            </w:r>
          </w:p>
          <w:p>
            <w:pPr>
              <w:pStyle w:val="null3"/>
              <w:spacing w:before="105" w:after="105"/>
              <w:ind w:left="855"/>
              <w:jc w:val="left"/>
            </w:pPr>
            <w:r>
              <w:rPr>
                <w:rFonts w:ascii="宋体" w:hAnsi="宋体" w:cs="宋体" w:eastAsia="宋体"/>
                <w:sz w:val="21"/>
              </w:rPr>
              <w:t>11.1.</w:t>
            </w:r>
            <w:r>
              <w:rPr>
                <w:rFonts w:ascii="宋体" w:hAnsi="宋体" w:cs="宋体" w:eastAsia="宋体"/>
                <w:sz w:val="21"/>
              </w:rPr>
              <w:t>规格：双联型、半视窗。</w:t>
            </w:r>
          </w:p>
          <w:p>
            <w:pPr>
              <w:pStyle w:val="null3"/>
              <w:spacing w:before="105" w:after="105"/>
              <w:ind w:left="855"/>
              <w:jc w:val="left"/>
            </w:pPr>
            <w:r>
              <w:rPr>
                <w:rFonts w:ascii="宋体" w:hAnsi="宋体" w:cs="宋体" w:eastAsia="宋体"/>
                <w:sz w:val="21"/>
              </w:rPr>
              <w:t>11.2.</w:t>
            </w:r>
            <w:r>
              <w:rPr>
                <w:rFonts w:ascii="宋体" w:hAnsi="宋体" w:cs="宋体" w:eastAsia="宋体"/>
                <w:sz w:val="21"/>
              </w:rPr>
              <w:t>外形尺寸：（高</w:t>
            </w:r>
            <w:r>
              <w:rPr>
                <w:rFonts w:ascii="宋体" w:hAnsi="宋体" w:cs="宋体" w:eastAsia="宋体"/>
                <w:sz w:val="21"/>
              </w:rPr>
              <w:t>mm*宽mm）≥1800*2000，视窗：≥(800*800mm)。</w:t>
            </w:r>
          </w:p>
          <w:p>
            <w:pPr>
              <w:pStyle w:val="null3"/>
              <w:spacing w:before="105" w:after="105"/>
              <w:ind w:left="855"/>
              <w:jc w:val="left"/>
            </w:pPr>
            <w:r>
              <w:rPr>
                <w:rFonts w:ascii="宋体" w:hAnsi="宋体" w:cs="宋体" w:eastAsia="宋体"/>
                <w:sz w:val="21"/>
              </w:rPr>
              <w:t>11.3.</w:t>
            </w:r>
            <w:r>
              <w:rPr>
                <w:rFonts w:ascii="宋体" w:hAnsi="宋体" w:cs="宋体" w:eastAsia="宋体"/>
                <w:sz w:val="21"/>
              </w:rPr>
              <w:t>铅当量：</w:t>
            </w:r>
            <w:r>
              <w:rPr>
                <w:rFonts w:ascii="宋体" w:hAnsi="宋体" w:cs="宋体" w:eastAsia="宋体"/>
                <w:sz w:val="21"/>
              </w:rPr>
              <w:t>≥2mmpb。</w:t>
            </w:r>
          </w:p>
          <w:p>
            <w:pPr>
              <w:pStyle w:val="null3"/>
              <w:spacing w:before="105" w:after="105"/>
              <w:ind w:left="420"/>
              <w:jc w:val="left"/>
            </w:pPr>
            <w:r>
              <w:rPr>
                <w:rFonts w:ascii="宋体" w:hAnsi="宋体" w:cs="宋体" w:eastAsia="宋体"/>
                <w:sz w:val="21"/>
                <w:b/>
              </w:rPr>
              <w:t>12.</w:t>
            </w:r>
            <w:r>
              <w:rPr>
                <w:rFonts w:ascii="宋体" w:hAnsi="宋体" w:cs="宋体" w:eastAsia="宋体"/>
                <w:sz w:val="21"/>
                <w:b/>
              </w:rPr>
              <w:t>手术室辐射机房改造：</w:t>
            </w:r>
          </w:p>
          <w:p>
            <w:pPr>
              <w:pStyle w:val="null3"/>
              <w:spacing w:before="105" w:after="105"/>
              <w:ind w:left="855"/>
              <w:jc w:val="left"/>
            </w:pPr>
            <w:r>
              <w:rPr>
                <w:rFonts w:ascii="宋体" w:hAnsi="宋体" w:cs="宋体" w:eastAsia="宋体"/>
                <w:sz w:val="21"/>
              </w:rPr>
              <w:t>12.1.</w:t>
            </w:r>
            <w:r>
              <w:rPr>
                <w:rFonts w:ascii="宋体" w:hAnsi="宋体" w:cs="宋体" w:eastAsia="宋体"/>
                <w:sz w:val="21"/>
              </w:rPr>
              <w:t>改造工程需满足并配合医院相关主管部门对职业病危害放射防护预评价（简称预评）、职业病危害控制效果放射防护评价（简称控评）及环境影响评价等所需的施工图、防护检测及检测报告。</w:t>
            </w:r>
          </w:p>
          <w:p>
            <w:pPr>
              <w:pStyle w:val="null3"/>
              <w:spacing w:before="105" w:after="105"/>
              <w:ind w:left="855"/>
              <w:jc w:val="left"/>
            </w:pPr>
            <w:r>
              <w:rPr>
                <w:rFonts w:ascii="宋体" w:hAnsi="宋体" w:cs="宋体" w:eastAsia="宋体"/>
                <w:sz w:val="21"/>
              </w:rPr>
              <w:t>12.2.</w:t>
            </w:r>
            <w:r>
              <w:rPr>
                <w:rFonts w:ascii="宋体" w:hAnsi="宋体" w:cs="宋体" w:eastAsia="宋体"/>
                <w:sz w:val="21"/>
              </w:rPr>
              <w:t>机房应设有观察窗或摄像监控装置，其设置的位置应便于观察到受检者状态及防护门开闭情况。</w:t>
            </w:r>
          </w:p>
          <w:p>
            <w:pPr>
              <w:pStyle w:val="null3"/>
              <w:spacing w:before="105" w:after="105"/>
              <w:ind w:left="855"/>
              <w:jc w:val="left"/>
            </w:pPr>
            <w:r>
              <w:rPr>
                <w:rFonts w:ascii="宋体" w:hAnsi="宋体" w:cs="宋体" w:eastAsia="宋体"/>
                <w:sz w:val="21"/>
              </w:rPr>
              <w:t>12.3.</w:t>
            </w:r>
            <w:r>
              <w:rPr>
                <w:rFonts w:ascii="宋体" w:hAnsi="宋体" w:cs="宋体" w:eastAsia="宋体"/>
                <w:sz w:val="21"/>
              </w:rPr>
              <w:t>机房门外应有电离辐射警告标志；机房门上方应有醒目的工作状态指示灯，灯箱上应设置如</w:t>
            </w:r>
            <w:r>
              <w:rPr>
                <w:rFonts w:ascii="宋体" w:hAnsi="宋体" w:cs="宋体" w:eastAsia="宋体"/>
                <w:sz w:val="21"/>
              </w:rPr>
              <w:t>“射线有害、灯亮勿入”的可视警示语句</w:t>
            </w:r>
          </w:p>
          <w:p>
            <w:pPr>
              <w:pStyle w:val="null3"/>
              <w:spacing w:before="105" w:after="105"/>
              <w:ind w:left="855"/>
              <w:jc w:val="left"/>
            </w:pPr>
            <w:r>
              <w:rPr>
                <w:rFonts w:ascii="宋体" w:hAnsi="宋体" w:cs="宋体" w:eastAsia="宋体"/>
                <w:sz w:val="21"/>
              </w:rPr>
              <w:t>12.4.</w:t>
            </w:r>
            <w:r>
              <w:rPr>
                <w:rFonts w:ascii="宋体" w:hAnsi="宋体" w:cs="宋体" w:eastAsia="宋体"/>
                <w:sz w:val="21"/>
              </w:rPr>
              <w:t>平开机房门应有自动闭门装置；推拉式机房门应设有曝光时关闭机房门的管理措施；工作状态指示灯能与机房门有效关联。电动推拉门宜设置防夹装置。</w:t>
            </w:r>
          </w:p>
          <w:p>
            <w:pPr>
              <w:pStyle w:val="null3"/>
              <w:spacing w:before="105" w:after="105"/>
              <w:ind w:left="855"/>
              <w:jc w:val="left"/>
            </w:pPr>
            <w:r>
              <w:rPr>
                <w:rFonts w:ascii="宋体" w:hAnsi="宋体" w:cs="宋体" w:eastAsia="宋体"/>
                <w:sz w:val="21"/>
              </w:rPr>
              <w:t>12.5.</w:t>
            </w:r>
            <w:r>
              <w:rPr>
                <w:rFonts w:ascii="宋体" w:hAnsi="宋体" w:cs="宋体" w:eastAsia="宋体"/>
                <w:sz w:val="21"/>
              </w:rPr>
              <w:t>工程量清单：</w:t>
            </w:r>
          </w:p>
          <w:tbl>
            <w:tblPr>
              <w:tblInd w:type="dxa" w:w="105"/>
              <w:tblBorders>
                <w:top w:val="none" w:color="000000" w:sz="4"/>
                <w:left w:val="none" w:color="000000" w:sz="4"/>
                <w:bottom w:val="none" w:color="000000" w:sz="4"/>
                <w:right w:val="none" w:color="000000" w:sz="4"/>
                <w:insideH w:val="none"/>
                <w:insideV w:val="none"/>
              </w:tblBorders>
            </w:tblPr>
            <w:tblGrid>
              <w:gridCol w:w="188"/>
              <w:gridCol w:w="390"/>
              <w:gridCol w:w="1695"/>
              <w:gridCol w:w="279"/>
            </w:tblGrid>
            <w:tr>
              <w:tc>
                <w:tcPr>
                  <w:tcW w:type="dxa" w:w="2552"/>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rPr>
                    <w:t>C</w:t>
                  </w:r>
                  <w:r>
                    <w:rPr/>
                    <w:t xml:space="preserve"> </w:t>
                  </w:r>
                  <w:r>
                    <w:rPr>
                      <w:rFonts w:ascii="宋体" w:hAnsi="宋体" w:cs="宋体" w:eastAsia="宋体"/>
                      <w:sz w:val="21"/>
                      <w:b/>
                    </w:rPr>
                    <w:t>型臂机房防护及装饰装修工程材料清单</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序号</w:t>
                  </w:r>
                </w:p>
              </w:tc>
              <w:tc>
                <w:tcPr>
                  <w:tcW w:type="dxa" w:w="3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项目名称</w:t>
                  </w:r>
                </w:p>
              </w:tc>
              <w:tc>
                <w:tcPr>
                  <w:tcW w:type="dxa" w:w="16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项目特征描述</w:t>
                  </w:r>
                </w:p>
              </w:tc>
              <w:tc>
                <w:tcPr>
                  <w:tcW w:type="dxa" w:w="2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工程材料</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1</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医用防护钢制喷</w:t>
                  </w:r>
                  <w:r>
                    <w:rPr>
                      <w:rFonts w:ascii="宋体" w:hAnsi="宋体" w:cs="宋体" w:eastAsia="宋体"/>
                      <w:sz w:val="21"/>
                    </w:rPr>
                    <w:t>塑单开门</w:t>
                  </w:r>
                </w:p>
              </w:tc>
              <w:tc>
                <w:tcPr>
                  <w:tcW w:type="dxa" w:w="16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2"/>
                  </w:pPr>
                  <w:r>
                    <w:rPr>
                      <w:rFonts w:ascii="宋体" w:hAnsi="宋体" w:cs="宋体" w:eastAsia="宋体"/>
                      <w:sz w:val="21"/>
                    </w:rPr>
                    <w:t>1.</w:t>
                  </w:r>
                  <w:r>
                    <w:rPr>
                      <w:rFonts w:ascii="宋体" w:hAnsi="宋体" w:cs="宋体" w:eastAsia="宋体"/>
                      <w:sz w:val="21"/>
                    </w:rPr>
                    <w:t>手动防护单开门，洞口尺寸：</w:t>
                  </w:r>
                  <w:r>
                    <w:rPr>
                      <w:rFonts w:ascii="宋体" w:hAnsi="宋体" w:cs="宋体" w:eastAsia="宋体"/>
                      <w:sz w:val="21"/>
                    </w:rPr>
                    <w:t>900*</w:t>
                  </w:r>
                  <w:r>
                    <w:rPr>
                      <w:rFonts w:ascii="宋体" w:hAnsi="宋体" w:cs="宋体" w:eastAsia="宋体"/>
                      <w:sz w:val="21"/>
                    </w:rPr>
                    <w:t>2100；</w:t>
                  </w:r>
                </w:p>
                <w:p>
                  <w:pPr>
                    <w:pStyle w:val="null3"/>
                    <w:ind w:firstLine="12"/>
                  </w:pPr>
                  <w:r>
                    <w:rPr>
                      <w:rFonts w:ascii="宋体" w:hAnsi="宋体" w:cs="宋体" w:eastAsia="宋体"/>
                      <w:sz w:val="21"/>
                    </w:rPr>
                    <w:t>2.</w:t>
                  </w:r>
                  <w:r>
                    <w:rPr>
                      <w:rFonts w:ascii="宋体" w:hAnsi="宋体" w:cs="宋体" w:eastAsia="宋体"/>
                      <w:sz w:val="21"/>
                    </w:rPr>
                    <w:t>防护当量</w:t>
                  </w:r>
                  <w:r>
                    <w:rPr/>
                    <w:t xml:space="preserve"> </w:t>
                  </w:r>
                  <w:r>
                    <w:rPr>
                      <w:rFonts w:ascii="宋体" w:hAnsi="宋体" w:cs="宋体" w:eastAsia="宋体"/>
                      <w:sz w:val="21"/>
                    </w:rPr>
                    <w:t>3</w:t>
                  </w:r>
                  <w:r>
                    <w:rPr>
                      <w:rFonts w:ascii="宋体" w:hAnsi="宋体" w:cs="宋体" w:eastAsia="宋体"/>
                      <w:sz w:val="21"/>
                    </w:rPr>
                    <w:t>mmpb</w:t>
                  </w:r>
                  <w:r>
                    <w:rPr/>
                    <w:t xml:space="preserve"> </w:t>
                  </w:r>
                  <w:r>
                    <w:rPr>
                      <w:rFonts w:ascii="宋体" w:hAnsi="宋体" w:cs="宋体" w:eastAsia="宋体"/>
                      <w:sz w:val="21"/>
                    </w:rPr>
                    <w:t>铅当量</w:t>
                  </w:r>
                </w:p>
                <w:p>
                  <w:pPr>
                    <w:pStyle w:val="null3"/>
                    <w:ind w:firstLine="4"/>
                  </w:pPr>
                  <w:r>
                    <w:rPr>
                      <w:rFonts w:ascii="宋体" w:hAnsi="宋体" w:cs="宋体" w:eastAsia="宋体"/>
                      <w:sz w:val="21"/>
                    </w:rPr>
                    <w:t>3.门框、扇外围材料、尺寸:采用镀锌钢扳喷</w:t>
                  </w:r>
                  <w:r>
                    <w:rPr>
                      <w:rFonts w:ascii="宋体" w:hAnsi="宋体" w:cs="宋体" w:eastAsia="宋体"/>
                      <w:sz w:val="21"/>
                    </w:rPr>
                    <w:t>塑装饰面</w:t>
                  </w:r>
                </w:p>
                <w:p>
                  <w:pPr>
                    <w:pStyle w:val="null3"/>
                  </w:pPr>
                  <w:r>
                    <w:rPr>
                      <w:rFonts w:ascii="宋体" w:hAnsi="宋体" w:cs="宋体" w:eastAsia="宋体"/>
                      <w:sz w:val="21"/>
                    </w:rPr>
                    <w:t>4.五金配件及其他：</w:t>
                  </w:r>
                  <w:r>
                    <w:rPr/>
                    <w:t xml:space="preserve"> </w:t>
                  </w:r>
                  <w:r>
                    <w:rPr>
                      <w:rFonts w:ascii="宋体" w:hAnsi="宋体" w:cs="宋体" w:eastAsia="宋体"/>
                      <w:sz w:val="21"/>
                    </w:rPr>
                    <w:t>门轴、执手锁、闭门装置等</w:t>
                  </w:r>
                </w:p>
                <w:p>
                  <w:pPr>
                    <w:pStyle w:val="null3"/>
                  </w:pPr>
                  <w:r>
                    <w:rPr>
                      <w:rFonts w:ascii="宋体" w:hAnsi="宋体" w:cs="宋体" w:eastAsia="宋体"/>
                      <w:sz w:val="21"/>
                    </w:rPr>
                    <w:t>5、包括门套，</w:t>
                  </w:r>
                  <w:r>
                    <w:rPr>
                      <w:rFonts w:ascii="宋体" w:hAnsi="宋体" w:cs="宋体" w:eastAsia="宋体"/>
                      <w:sz w:val="21"/>
                    </w:rPr>
                    <w:t>具体详见图纸立面示意图、墙身详图、节点图</w:t>
                  </w:r>
                </w:p>
                <w:p>
                  <w:pPr>
                    <w:pStyle w:val="null3"/>
                  </w:pPr>
                  <w:r>
                    <w:rPr>
                      <w:rFonts w:ascii="宋体" w:hAnsi="宋体" w:cs="宋体" w:eastAsia="宋体"/>
                      <w:sz w:val="21"/>
                    </w:rPr>
                    <w:t>6、颜色、型式最终需业主确认。</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1.89</w:t>
                  </w:r>
                  <w:r>
                    <w:rPr/>
                    <w:t xml:space="preserve"> </w:t>
                  </w:r>
                  <w:r>
                    <w:rPr>
                      <w:rFonts w:ascii="宋体" w:hAnsi="宋体" w:cs="宋体" w:eastAsia="宋体"/>
                      <w:sz w:val="21"/>
                    </w:rPr>
                    <w:t>㎡</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2</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医用</w:t>
                  </w:r>
                  <w:r>
                    <w:rPr>
                      <w:rFonts w:ascii="宋体" w:hAnsi="宋体" w:cs="宋体" w:eastAsia="宋体"/>
                      <w:sz w:val="21"/>
                    </w:rPr>
                    <w:t>3</w:t>
                  </w:r>
                  <w:r>
                    <w:rPr>
                      <w:rFonts w:ascii="宋体" w:hAnsi="宋体" w:cs="宋体" w:eastAsia="宋体"/>
                      <w:sz w:val="21"/>
                    </w:rPr>
                    <w:t>mmpb</w:t>
                  </w:r>
                  <w:r>
                    <w:rPr/>
                    <w:t xml:space="preserve"> </w:t>
                  </w:r>
                  <w:r>
                    <w:rPr>
                      <w:rFonts w:ascii="宋体" w:hAnsi="宋体" w:cs="宋体" w:eastAsia="宋体"/>
                      <w:sz w:val="21"/>
                    </w:rPr>
                    <w:t>铅防护</w:t>
                  </w:r>
                  <w:r>
                    <w:rPr>
                      <w:rFonts w:ascii="宋体" w:hAnsi="宋体" w:cs="宋体" w:eastAsia="宋体"/>
                      <w:sz w:val="21"/>
                    </w:rPr>
                    <w:t>钢制喷塑防电动</w:t>
                  </w:r>
                  <w:r>
                    <w:rPr>
                      <w:rFonts w:ascii="宋体" w:hAnsi="宋体" w:cs="宋体" w:eastAsia="宋体"/>
                      <w:sz w:val="21"/>
                    </w:rPr>
                    <w:t>平移门</w:t>
                  </w:r>
                </w:p>
              </w:tc>
              <w:tc>
                <w:tcPr>
                  <w:tcW w:type="dxa" w:w="16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2"/>
                  </w:pPr>
                  <w:r>
                    <w:rPr>
                      <w:rFonts w:ascii="宋体" w:hAnsi="宋体" w:cs="宋体" w:eastAsia="宋体"/>
                      <w:sz w:val="21"/>
                    </w:rPr>
                    <w:t>1.</w:t>
                  </w:r>
                  <w:r>
                    <w:rPr>
                      <w:rFonts w:ascii="宋体" w:hAnsi="宋体" w:cs="宋体" w:eastAsia="宋体"/>
                      <w:sz w:val="21"/>
                    </w:rPr>
                    <w:t>门代号及洞口尺寸</w:t>
                  </w:r>
                  <w:r>
                    <w:rPr>
                      <w:rFonts w:ascii="宋体" w:hAnsi="宋体" w:cs="宋体" w:eastAsia="宋体"/>
                      <w:sz w:val="21"/>
                    </w:rPr>
                    <w:t>:</w:t>
                  </w:r>
                  <w:r>
                    <w:rPr/>
                    <w:t xml:space="preserve"> </w:t>
                  </w:r>
                  <w:r>
                    <w:rPr>
                      <w:rFonts w:ascii="宋体" w:hAnsi="宋体" w:cs="宋体" w:eastAsia="宋体"/>
                      <w:sz w:val="21"/>
                    </w:rPr>
                    <w:t>自动防护门</w:t>
                  </w:r>
                  <w:r>
                    <w:rPr/>
                    <w:t xml:space="preserve"> </w:t>
                  </w:r>
                  <w:r>
                    <w:rPr>
                      <w:rFonts w:ascii="宋体" w:hAnsi="宋体" w:cs="宋体" w:eastAsia="宋体"/>
                      <w:sz w:val="21"/>
                    </w:rPr>
                    <w:t>1500*2250</w:t>
                  </w:r>
                </w:p>
                <w:p>
                  <w:pPr>
                    <w:pStyle w:val="null3"/>
                    <w:ind w:firstLine="12"/>
                  </w:pPr>
                  <w:r>
                    <w:rPr>
                      <w:rFonts w:ascii="宋体" w:hAnsi="宋体" w:cs="宋体" w:eastAsia="宋体"/>
                      <w:sz w:val="21"/>
                    </w:rPr>
                    <w:t>2.</w:t>
                  </w:r>
                  <w:r>
                    <w:rPr>
                      <w:rFonts w:ascii="宋体" w:hAnsi="宋体" w:cs="宋体" w:eastAsia="宋体"/>
                      <w:sz w:val="21"/>
                    </w:rPr>
                    <w:t>防护措施</w:t>
                  </w:r>
                  <w:r>
                    <w:rPr>
                      <w:rFonts w:ascii="宋体" w:hAnsi="宋体" w:cs="宋体" w:eastAsia="宋体"/>
                      <w:sz w:val="21"/>
                    </w:rPr>
                    <w:t>:铅板防护，达到</w:t>
                  </w:r>
                  <w:r>
                    <w:rPr/>
                    <w:t xml:space="preserve"> </w:t>
                  </w:r>
                  <w:r>
                    <w:rPr>
                      <w:rFonts w:ascii="宋体" w:hAnsi="宋体" w:cs="宋体" w:eastAsia="宋体"/>
                      <w:sz w:val="21"/>
                    </w:rPr>
                    <w:t>3</w:t>
                  </w:r>
                  <w:r>
                    <w:rPr>
                      <w:rFonts w:ascii="宋体" w:hAnsi="宋体" w:cs="宋体" w:eastAsia="宋体"/>
                      <w:sz w:val="21"/>
                    </w:rPr>
                    <w:t>mmpb</w:t>
                  </w:r>
                  <w:r>
                    <w:rPr/>
                    <w:t xml:space="preserve"> </w:t>
                  </w:r>
                  <w:r>
                    <w:rPr>
                      <w:rFonts w:ascii="宋体" w:hAnsi="宋体" w:cs="宋体" w:eastAsia="宋体"/>
                      <w:sz w:val="21"/>
                    </w:rPr>
                    <w:t>铅当量</w:t>
                  </w:r>
                </w:p>
                <w:p>
                  <w:pPr>
                    <w:pStyle w:val="null3"/>
                  </w:pPr>
                  <w:r>
                    <w:rPr>
                      <w:rFonts w:ascii="宋体" w:hAnsi="宋体" w:cs="宋体" w:eastAsia="宋体"/>
                      <w:sz w:val="21"/>
                    </w:rPr>
                    <w:t>3.门上设置</w:t>
                  </w:r>
                  <w:r>
                    <w:rPr/>
                    <w:t xml:space="preserve"> </w:t>
                  </w:r>
                  <w:r>
                    <w:rPr>
                      <w:rFonts w:ascii="宋体" w:hAnsi="宋体" w:cs="宋体" w:eastAsia="宋体"/>
                      <w:sz w:val="21"/>
                    </w:rPr>
                    <w:t>3</w:t>
                  </w:r>
                  <w:r>
                    <w:rPr>
                      <w:rFonts w:ascii="宋体" w:hAnsi="宋体" w:cs="宋体" w:eastAsia="宋体"/>
                      <w:sz w:val="21"/>
                    </w:rPr>
                    <w:t>mmpb</w:t>
                  </w:r>
                  <w:r>
                    <w:rPr/>
                    <w:t xml:space="preserve"> </w:t>
                  </w:r>
                  <w:r>
                    <w:rPr>
                      <w:rFonts w:ascii="宋体" w:hAnsi="宋体" w:cs="宋体" w:eastAsia="宋体"/>
                      <w:sz w:val="21"/>
                    </w:rPr>
                    <w:t>观察窗，同时设置脚踏式闭门装置和防夹</w:t>
                  </w:r>
                  <w:r>
                    <w:rPr>
                      <w:rFonts w:ascii="宋体" w:hAnsi="宋体" w:cs="宋体" w:eastAsia="宋体"/>
                      <w:sz w:val="21"/>
                    </w:rPr>
                    <w:t>装置</w:t>
                  </w:r>
                </w:p>
                <w:p>
                  <w:pPr>
                    <w:pStyle w:val="null3"/>
                  </w:pPr>
                  <w:r>
                    <w:rPr>
                      <w:rFonts w:ascii="宋体" w:hAnsi="宋体" w:cs="宋体" w:eastAsia="宋体"/>
                      <w:sz w:val="21"/>
                    </w:rPr>
                    <w:t>4.门框、扇外围材料、尺寸:采用镀锌钢扳喷塑装饰面</w:t>
                  </w:r>
                  <w:r>
                    <w:rPr/>
                    <w:t xml:space="preserve"> </w:t>
                  </w:r>
                  <w:r>
                    <w:rPr>
                      <w:rFonts w:ascii="宋体" w:hAnsi="宋体" w:cs="宋体" w:eastAsia="宋体"/>
                      <w:sz w:val="21"/>
                    </w:rPr>
                    <w:t>5.颜色、型式及控制方式最终需业主确认。</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3.37</w:t>
                  </w:r>
                  <w:r>
                    <w:rPr/>
                    <w:t xml:space="preserve"> </w:t>
                  </w:r>
                  <w:r>
                    <w:rPr>
                      <w:rFonts w:ascii="宋体" w:hAnsi="宋体" w:cs="宋体" w:eastAsia="宋体"/>
                      <w:sz w:val="21"/>
                    </w:rPr>
                    <w:t>㎡</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3</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电动装置</w:t>
                  </w:r>
                </w:p>
              </w:tc>
              <w:tc>
                <w:tcPr>
                  <w:tcW w:type="dxa" w:w="16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移门电机、感应光幕、警示标、工作指示灯（警示灯）、门机灯连</w:t>
                  </w:r>
                  <w:r>
                    <w:rPr/>
                    <w:t xml:space="preserve"> </w:t>
                  </w:r>
                  <w:r>
                    <w:rPr>
                      <w:rFonts w:ascii="宋体" w:hAnsi="宋体" w:cs="宋体" w:eastAsia="宋体"/>
                      <w:sz w:val="21"/>
                    </w:rPr>
                    <w:t>锁、五金等设计及相关规范要求中的所有费用</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1</w:t>
                  </w:r>
                  <w:r>
                    <w:rPr/>
                    <w:t xml:space="preserve"> </w:t>
                  </w:r>
                  <w:r>
                    <w:rPr>
                      <w:rFonts w:ascii="宋体" w:hAnsi="宋体" w:cs="宋体" w:eastAsia="宋体"/>
                      <w:sz w:val="21"/>
                    </w:rPr>
                    <w:t>项</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4</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pPr>
                  <w:r>
                    <w:rPr>
                      <w:rFonts w:ascii="宋体" w:hAnsi="宋体" w:cs="宋体" w:eastAsia="宋体"/>
                      <w:sz w:val="21"/>
                    </w:rPr>
                    <w:t>墙面防护硫酸钡</w:t>
                  </w:r>
                  <w:r>
                    <w:rPr/>
                    <w:t xml:space="preserve"> </w:t>
                  </w:r>
                  <w:r>
                    <w:rPr>
                      <w:rFonts w:ascii="宋体" w:hAnsi="宋体" w:cs="宋体" w:eastAsia="宋体"/>
                      <w:sz w:val="21"/>
                    </w:rPr>
                    <w:t>防护板</w:t>
                  </w:r>
                </w:p>
              </w:tc>
              <w:tc>
                <w:tcPr>
                  <w:tcW w:type="dxa" w:w="16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1.东西墙体增加</w:t>
                  </w:r>
                  <w:r>
                    <w:rPr/>
                    <w:t xml:space="preserve"> </w:t>
                  </w:r>
                  <w:r>
                    <w:rPr>
                      <w:rFonts w:ascii="宋体" w:hAnsi="宋体" w:cs="宋体" w:eastAsia="宋体"/>
                      <w:sz w:val="21"/>
                    </w:rPr>
                    <w:t>1</w:t>
                  </w:r>
                  <w:r>
                    <w:rPr>
                      <w:rFonts w:ascii="宋体" w:hAnsi="宋体" w:cs="宋体" w:eastAsia="宋体"/>
                      <w:sz w:val="21"/>
                    </w:rPr>
                    <w:t>mmpb</w:t>
                  </w:r>
                  <w:r>
                    <w:rPr/>
                    <w:t xml:space="preserve"> </w:t>
                  </w:r>
                  <w:r>
                    <w:rPr>
                      <w:rFonts w:ascii="宋体" w:hAnsi="宋体" w:cs="宋体" w:eastAsia="宋体"/>
                      <w:sz w:val="21"/>
                    </w:rPr>
                    <w:t>防护</w:t>
                  </w:r>
                </w:p>
                <w:p>
                  <w:pPr>
                    <w:pStyle w:val="null3"/>
                  </w:pPr>
                  <w:r>
                    <w:rPr>
                      <w:rFonts w:ascii="宋体" w:hAnsi="宋体" w:cs="宋体" w:eastAsia="宋体"/>
                      <w:sz w:val="21"/>
                    </w:rPr>
                    <w:t>2.北侧采光窗封堵:方钢龙骨+2</w:t>
                  </w:r>
                  <w:r>
                    <w:rPr>
                      <w:rFonts w:ascii="宋体" w:hAnsi="宋体" w:cs="宋体" w:eastAsia="宋体"/>
                      <w:sz w:val="21"/>
                    </w:rPr>
                    <w:t>mmpb</w:t>
                  </w:r>
                  <w:r>
                    <w:rPr/>
                    <w:t xml:space="preserve"> </w:t>
                  </w:r>
                  <w:r>
                    <w:rPr>
                      <w:rFonts w:ascii="宋体" w:hAnsi="宋体" w:cs="宋体" w:eastAsia="宋体"/>
                      <w:sz w:val="21"/>
                    </w:rPr>
                    <w:t>防护板</w:t>
                  </w:r>
                </w:p>
                <w:p>
                  <w:pPr>
                    <w:pStyle w:val="null3"/>
                  </w:pPr>
                  <w:r>
                    <w:rPr>
                      <w:rFonts w:ascii="宋体" w:hAnsi="宋体" w:cs="宋体" w:eastAsia="宋体"/>
                      <w:sz w:val="21"/>
                    </w:rPr>
                    <w:t>3.东侧墙体门洞封堵:方钢龙骨+2</w:t>
                  </w:r>
                  <w:r>
                    <w:rPr>
                      <w:rFonts w:ascii="宋体" w:hAnsi="宋体" w:cs="宋体" w:eastAsia="宋体"/>
                      <w:sz w:val="21"/>
                    </w:rPr>
                    <w:t>mmpb</w:t>
                  </w:r>
                  <w:r>
                    <w:rPr/>
                    <w:t xml:space="preserve"> </w:t>
                  </w:r>
                  <w:r>
                    <w:rPr>
                      <w:rFonts w:ascii="宋体" w:hAnsi="宋体" w:cs="宋体" w:eastAsia="宋体"/>
                      <w:sz w:val="21"/>
                    </w:rPr>
                    <w:t>防护板</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28.8</w:t>
                  </w:r>
                  <w:r>
                    <w:rPr/>
                    <w:t xml:space="preserve"> </w:t>
                  </w:r>
                  <w:r>
                    <w:rPr>
                      <w:rFonts w:ascii="宋体" w:hAnsi="宋体" w:cs="宋体" w:eastAsia="宋体"/>
                      <w:sz w:val="21"/>
                    </w:rPr>
                    <w:t>㎡</w:t>
                  </w:r>
                </w:p>
                <w:p>
                  <w:pPr>
                    <w:pStyle w:val="null3"/>
                  </w:pPr>
                  <w:r>
                    <w:rPr>
                      <w:rFonts w:ascii="宋体" w:hAnsi="宋体" w:cs="宋体" w:eastAsia="宋体"/>
                      <w:sz w:val="21"/>
                    </w:rPr>
                    <w:t>5.44</w:t>
                  </w:r>
                  <w:r>
                    <w:rPr/>
                    <w:t xml:space="preserve"> </w:t>
                  </w:r>
                  <w:r>
                    <w:rPr>
                      <w:rFonts w:ascii="宋体" w:hAnsi="宋体" w:cs="宋体" w:eastAsia="宋体"/>
                      <w:sz w:val="21"/>
                    </w:rPr>
                    <w:t>㎡</w:t>
                  </w:r>
                </w:p>
                <w:p>
                  <w:pPr>
                    <w:pStyle w:val="null3"/>
                  </w:pPr>
                  <w:r>
                    <w:rPr>
                      <w:rFonts w:ascii="宋体" w:hAnsi="宋体" w:cs="宋体" w:eastAsia="宋体"/>
                      <w:sz w:val="21"/>
                    </w:rPr>
                    <w:t>1.68</w:t>
                  </w:r>
                  <w:r>
                    <w:rPr/>
                    <w:t xml:space="preserve"> </w:t>
                  </w:r>
                  <w:r>
                    <w:rPr>
                      <w:rFonts w:ascii="宋体" w:hAnsi="宋体" w:cs="宋体" w:eastAsia="宋体"/>
                      <w:sz w:val="21"/>
                    </w:rPr>
                    <w:t>㎡</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5</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屋顶和地面防护</w:t>
                  </w:r>
                </w:p>
              </w:tc>
              <w:tc>
                <w:tcPr>
                  <w:tcW w:type="dxa" w:w="16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1.防护涂料</w:t>
                  </w:r>
                  <w:r>
                    <w:rPr/>
                    <w:t xml:space="preserve"> </w:t>
                  </w:r>
                  <w:r>
                    <w:rPr>
                      <w:rFonts w:ascii="宋体" w:hAnsi="宋体" w:cs="宋体" w:eastAsia="宋体"/>
                      <w:sz w:val="21"/>
                    </w:rPr>
                    <w:t>1.0</w:t>
                  </w:r>
                  <w:r>
                    <w:rPr>
                      <w:rFonts w:ascii="宋体" w:hAnsi="宋体" w:cs="宋体" w:eastAsia="宋体"/>
                      <w:sz w:val="21"/>
                    </w:rPr>
                    <w:t>mmPb</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53.76</w:t>
                  </w:r>
                  <w:r>
                    <w:rPr/>
                    <w:t xml:space="preserve"> </w:t>
                  </w:r>
                  <w:r>
                    <w:rPr>
                      <w:rFonts w:ascii="宋体" w:hAnsi="宋体" w:cs="宋体" w:eastAsia="宋体"/>
                      <w:sz w:val="21"/>
                    </w:rPr>
                    <w:t>㎡</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6</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墙面竹木纤维板</w:t>
                  </w:r>
                </w:p>
              </w:tc>
              <w:tc>
                <w:tcPr>
                  <w:tcW w:type="dxa" w:w="16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62</w:t>
                  </w:r>
                  <w:r>
                    <w:rPr/>
                    <w:t xml:space="preserve"> </w:t>
                  </w:r>
                  <w:r>
                    <w:rPr>
                      <w:rFonts w:ascii="宋体" w:hAnsi="宋体" w:cs="宋体" w:eastAsia="宋体"/>
                      <w:sz w:val="21"/>
                    </w:rPr>
                    <w:t>㎡</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7</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地面装饰</w:t>
                  </w:r>
                </w:p>
              </w:tc>
              <w:tc>
                <w:tcPr>
                  <w:tcW w:type="dxa" w:w="16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塑胶地板</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30</w:t>
                  </w:r>
                  <w:r>
                    <w:rPr/>
                    <w:t xml:space="preserve"> </w:t>
                  </w:r>
                  <w:r>
                    <w:rPr>
                      <w:rFonts w:ascii="宋体" w:hAnsi="宋体" w:cs="宋体" w:eastAsia="宋体"/>
                      <w:sz w:val="21"/>
                    </w:rPr>
                    <w:t>㎡</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8</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原墙体装饰铲除</w:t>
                  </w:r>
                </w:p>
              </w:tc>
              <w:tc>
                <w:tcPr>
                  <w:tcW w:type="dxa" w:w="16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1</w:t>
                  </w:r>
                  <w:r>
                    <w:rPr/>
                    <w:t xml:space="preserve"> </w:t>
                  </w:r>
                  <w:r>
                    <w:rPr>
                      <w:rFonts w:ascii="宋体" w:hAnsi="宋体" w:cs="宋体" w:eastAsia="宋体"/>
                      <w:sz w:val="21"/>
                    </w:rPr>
                    <w:t>项</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9</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电气工费</w:t>
                  </w:r>
                </w:p>
              </w:tc>
              <w:tc>
                <w:tcPr>
                  <w:tcW w:type="dxa" w:w="16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1.布管</w:t>
                  </w:r>
                  <w:r>
                    <w:rPr/>
                    <w:t xml:space="preserve"> </w:t>
                  </w:r>
                  <w:r>
                    <w:rPr>
                      <w:rFonts w:ascii="宋体" w:hAnsi="宋体" w:cs="宋体" w:eastAsia="宋体"/>
                      <w:sz w:val="21"/>
                    </w:rPr>
                    <w:t>2.安装电气  3、布线</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1</w:t>
                  </w:r>
                  <w:r>
                    <w:rPr/>
                    <w:t xml:space="preserve"> </w:t>
                  </w:r>
                  <w:r>
                    <w:rPr>
                      <w:rFonts w:ascii="宋体" w:hAnsi="宋体" w:cs="宋体" w:eastAsia="宋体"/>
                      <w:sz w:val="21"/>
                    </w:rPr>
                    <w:t>项</w:t>
                  </w:r>
                </w:p>
              </w:tc>
            </w:tr>
            <w:tr>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10</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垃圾清运</w:t>
                  </w:r>
                </w:p>
              </w:tc>
              <w:tc>
                <w:tcPr>
                  <w:tcW w:type="dxa" w:w="16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1"/>
                    </w:rPr>
                    <w:t>1</w:t>
                  </w:r>
                  <w:r>
                    <w:rPr/>
                    <w:t xml:space="preserve"> </w:t>
                  </w:r>
                  <w:r>
                    <w:rPr>
                      <w:rFonts w:ascii="宋体" w:hAnsi="宋体" w:cs="宋体" w:eastAsia="宋体"/>
                      <w:sz w:val="21"/>
                    </w:rPr>
                    <w:t>项</w:t>
                  </w:r>
                </w:p>
              </w:tc>
            </w:tr>
          </w:tbl>
          <w:p>
            <w:pPr>
              <w:pStyle w:val="null3"/>
              <w:jc w:val="left"/>
            </w:pPr>
            <w:r>
              <w:rPr>
                <w:rFonts w:ascii="宋体" w:hAnsi="宋体" w:cs="宋体" w:eastAsia="宋体"/>
                <w:sz w:val="21"/>
                <w:b/>
              </w:rPr>
              <w:t>以上数量仅做参考，具体数量施工单位自行实地测量。本项目实行总价包干</w:t>
            </w:r>
            <w:r>
              <w:rPr>
                <w:rFonts w:ascii="宋体" w:hAnsi="宋体" w:cs="宋体" w:eastAsia="宋体"/>
                <w:sz w:val="21"/>
              </w:rPr>
              <w:t>。</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合同签订之日起30个日历日内</w:t>
      </w:r>
    </w:p>
    <w:p>
      <w:pPr>
        <w:pStyle w:val="null3"/>
        <w:outlineLvl w:val="3"/>
      </w:pPr>
      <w:r>
        <w:rPr>
          <w:sz w:val="24"/>
          <w:b/>
        </w:rPr>
        <w:t>3.4.2交货地点</w:t>
      </w:r>
    </w:p>
    <w:p>
      <w:pPr>
        <w:pStyle w:val="null3"/>
      </w:pPr>
      <w:r>
        <w:rPr/>
        <w:t>采购包1：</w:t>
      </w:r>
    </w:p>
    <w:p>
      <w:pPr>
        <w:pStyle w:val="null3"/>
      </w:pPr>
      <w:r>
        <w:rPr/>
        <w:t>西安市未央区阿房二路医学院第一附属医院沣东医院内</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 xml:space="preserve"> 设备安装调试验收合格（以甲方出具的书面验收合格文件为准），机房改造完成通过环保局验收，取得放射诊疗证后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半年期满后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 xml:space="preserve"> 一年期满后 </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（一）验收标准 1、包装：符合出厂规范及符合《商品包装政府采购需求标准（试行）》、《快递包装政府采购需求标准（试行）》,包装完整无破损，防雨、防潮等各种符号标识清楚，进口设备应具有原产国标识且标识清楚。 2、安装：符合本合同项下产品的全部相关国家安全技术标准及甲方要求。 3、产品： （1）必须为原装、全新、合格产品，渠道合法 （2）符合供方与需方签订的合同 （3）符合招、投标文件的技术要求 （4）符合产品原样本技术数据 （5）符合国家有关技术规范要求和安全、环保、节能等强制性标准, 验收的手续及费用由投标单位自行办理和承担，招标单位提供相关辅助。 （6）产品单证齐全（质量合格证、装箱清单、操作手册和维修手册等，如为进口产品，交货前须提供原产地证明、原厂生产检验合格证和海关手续等）。 （7）国产产品生产日期到应小于6个月，进口产品生产日期应小于1年。（以到货安装日期为准） （二）验收方法 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 验收过程中发现设备存在瑕疵或质量问题的，乙方应无条件配合甲方进行维修、更换或退货工作，因此给甲方造成损失的，乙方就全部损失承担赔偿责任。 在履约验收环节，乙方须按照《商品包装政府采购需求标准（试行）》、《快递包装政府采购需求标准（试行）》的环保要求出具检测报告。</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厂家承诺整机自设备验收合格之日起2年保修，终身维修,保修期满后免费维修，只收取材料成本费并保证零配件供应 10 年。保修期内维修必须由生产厂家而非经销商负责维修服务，且负责提供技术服务与技术支持，所有设备配套软件免费升级至最新版本。 主机2年保修指：由厂家工程师安装完成，经医院或第三方检测、验收合格之日起的2年之内为保修期。在保修期内，任何由于机器质量原因或正常使用引起的故障及损坏，除人为因素损坏外，由厂家提供原厂配件更换。保修期过后，按合同约定执行。 终身维修指：厂家对所售产品提供终身维修服务。如果因为该产品生产年限过长，零配件无法供应，维修方案将与用户协商解决。</w:t>
      </w:r>
    </w:p>
    <w:p>
      <w:pPr>
        <w:pStyle w:val="null3"/>
        <w:outlineLvl w:val="3"/>
      </w:pPr>
      <w:r>
        <w:rPr>
          <w:sz w:val="24"/>
          <w:b/>
        </w:rPr>
        <w:t>3.4.8违约责任与解决争议的方法</w:t>
      </w:r>
    </w:p>
    <w:p>
      <w:pPr>
        <w:pStyle w:val="null3"/>
      </w:pPr>
      <w:r>
        <w:rPr/>
        <w:t>采购包1：</w:t>
      </w:r>
    </w:p>
    <w:p>
      <w:pPr>
        <w:pStyle w:val="null3"/>
      </w:pPr>
      <w:r>
        <w:rPr/>
        <w:t>详见合同约定</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套（U盘一套标明供应商名称，随正本密封，文件双面打印）。若系统电子投标文件与纸质投标文件不一致的，以系统电子投标文件为准。 2、定标环节采购人有权对投标文件承诺响应的内容进行复核，如有虚假响应，一经发现，取消中标资格并上报财政主管部门，列入政府采购黑名单。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 册产品提供相关证明文件；</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交货时间</w:t>
            </w:r>
          </w:p>
        </w:tc>
        <w:tc>
          <w:tcPr>
            <w:tcW w:type="dxa" w:w="3322"/>
          </w:tcPr>
          <w:p>
            <w:pPr>
              <w:pStyle w:val="null3"/>
            </w:pPr>
            <w:r>
              <w:rPr/>
              <w:t>合同签订之日起30个日历日内</w:t>
            </w:r>
          </w:p>
        </w:tc>
        <w:tc>
          <w:tcPr>
            <w:tcW w:type="dxa" w:w="1661"/>
          </w:tcPr>
          <w:p>
            <w:pPr>
              <w:pStyle w:val="null3"/>
            </w:pPr>
            <w:r>
              <w:rPr/>
              <w:t>商务偏离表和技术偏离表 报价表及分项报价表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 xml:space="preserve"> 设备安装调试验收合格（以甲方出具的书面验收合格文件为准），机房改造完成通过环保局验收，取得放射诊疗证后 ，达到付款条件起 30 日内，支付合同总金额的 30.00%。半年期满后 ，达到付款条件起 30 日内，支付合同总金额的 60.00%。 一年期满后 ，达到付款条件起 30 日内，支付合同总金额的 10.00%。</w:t>
            </w:r>
          </w:p>
        </w:tc>
        <w:tc>
          <w:tcPr>
            <w:tcW w:type="dxa" w:w="1661"/>
          </w:tcPr>
          <w:p>
            <w:pPr>
              <w:pStyle w:val="null3"/>
            </w:pPr>
            <w:r>
              <w:rPr/>
              <w:t>商务偏离表和技术偏离表 报价表及分项报价表</w:t>
            </w:r>
          </w:p>
        </w:tc>
      </w:tr>
      <w:tr>
        <w:tc>
          <w:tcPr>
            <w:tcW w:type="dxa" w:w="831"/>
          </w:tcPr>
          <w:p>
            <w:pPr>
              <w:pStyle w:val="null3"/>
            </w:pPr>
            <w:r>
              <w:rPr/>
              <w:t>4</w:t>
            </w:r>
          </w:p>
        </w:tc>
        <w:tc>
          <w:tcPr>
            <w:tcW w:type="dxa" w:w="2492"/>
          </w:tcPr>
          <w:p>
            <w:pPr>
              <w:pStyle w:val="null3"/>
            </w:pPr>
            <w:r>
              <w:rPr/>
              <w:t>质量保修期</w:t>
            </w:r>
          </w:p>
        </w:tc>
        <w:tc>
          <w:tcPr>
            <w:tcW w:type="dxa" w:w="3322"/>
          </w:tcPr>
          <w:p>
            <w:pPr>
              <w:pStyle w:val="null3"/>
            </w:pPr>
            <w:r>
              <w:rPr/>
              <w:t>厂家承诺整机自设备验收合格之日起2年保修，终身维修,保修期满后免费维修，只收取材料成本费并保证零配件供应 10 年。保修期内维修必须由生产厂家而非经销商负责维修服务，且负责提供技术服务与技术支持，所有设备配套软件免费升级至最新版本。 主机2年保修指：由厂家工程师安装完成，经医院或第三方检测、验收合格之日起的2年之内为保修期。在保修期内，任何由于机器质量原因或正常使用引起的故障及损坏，除人为因素损坏外，由厂家提供原厂配件更换。保修期过后，按合同约定执行。 终身维修指：厂家对所售产品提供终身维修服务。如果因为该产品生产年限过长，零配件无法供应，维修方案将与用户协商解决。</w:t>
            </w:r>
          </w:p>
        </w:tc>
        <w:tc>
          <w:tcPr>
            <w:tcW w:type="dxa" w:w="1661"/>
          </w:tcPr>
          <w:p>
            <w:pPr>
              <w:pStyle w:val="null3"/>
            </w:pPr>
            <w:r>
              <w:rPr/>
              <w:t>商务偏离表和技术偏离表 报价表及分项报价表</w:t>
            </w:r>
          </w:p>
        </w:tc>
      </w:tr>
      <w:tr>
        <w:tc>
          <w:tcPr>
            <w:tcW w:type="dxa" w:w="831"/>
          </w:tcPr>
          <w:p>
            <w:pPr>
              <w:pStyle w:val="null3"/>
            </w:pPr>
            <w:r>
              <w:rPr/>
              <w:t>5</w:t>
            </w:r>
          </w:p>
        </w:tc>
        <w:tc>
          <w:tcPr>
            <w:tcW w:type="dxa" w:w="2492"/>
          </w:tcPr>
          <w:p>
            <w:pPr>
              <w:pStyle w:val="null3"/>
            </w:pPr>
            <w:r>
              <w:rPr/>
              <w:t>“★”参数条款</w:t>
            </w:r>
          </w:p>
        </w:tc>
        <w:tc>
          <w:tcPr>
            <w:tcW w:type="dxa" w:w="3322"/>
          </w:tcPr>
          <w:p>
            <w:pPr>
              <w:pStyle w:val="null3"/>
            </w:pPr>
            <w:r>
              <w:rPr/>
              <w:t>参数需求带“★”的参数需求为实质性要求，供应商响应并满足参数需求，提供产品技术白皮书</w:t>
            </w:r>
          </w:p>
        </w:tc>
        <w:tc>
          <w:tcPr>
            <w:tcW w:type="dxa" w:w="1661"/>
          </w:tcPr>
          <w:p>
            <w:pPr>
              <w:pStyle w:val="null3"/>
            </w:pPr>
            <w:r>
              <w:rPr/>
              <w:t>“★”参数条款证明材料</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投标函 商务偏离表和技术偏离表</w:t>
            </w:r>
          </w:p>
        </w:tc>
      </w:tr>
      <w:tr>
        <w:tc>
          <w:tcPr>
            <w:tcW w:type="dxa" w:w="831"/>
          </w:tcPr>
          <w:p>
            <w:pPr>
              <w:pStyle w:val="null3"/>
            </w:pPr>
            <w:r>
              <w:rPr/>
              <w:t>7</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 资格响应表 商务偏离表和技术偏离表 投标文件封面 报价表及分项报价表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完全符合、响应招标文件的每一项要求，没有负偏离计20分；参数每负偏离一项扣2分，扣完为止。 1、供应商需提供相关的技术、功能证明材料（不限于产品技术说明、检测报告、产品彩页等）予以佐证。 2、佐证材料与技术偏离表响应指标有不一致的，又未能出具厂家盖章的说明文件的，给予5分扣分； 3、完全复制投标文件技术指标要求的，每个设备给予10分扣分，扣完为止。文字描述、国标、定制尺寸的技术指标除外。</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商务偏离表和技术偏离表</w:t>
            </w:r>
          </w:p>
        </w:tc>
      </w:tr>
      <w:tr>
        <w:tc>
          <w:tcPr>
            <w:tcW w:type="dxa" w:w="831"/>
            <w:vMerge/>
          </w:tcPr>
          <w:p/>
        </w:tc>
        <w:tc>
          <w:tcPr>
            <w:tcW w:type="dxa" w:w="1661"/>
          </w:tcPr>
          <w:p>
            <w:pPr>
              <w:pStyle w:val="null3"/>
            </w:pPr>
            <w:r>
              <w:rPr/>
              <w:t>实施方案及验收方案</w:t>
            </w:r>
          </w:p>
        </w:tc>
        <w:tc>
          <w:tcPr>
            <w:tcW w:type="dxa" w:w="2492"/>
          </w:tcPr>
          <w:p>
            <w:pPr>
              <w:pStyle w:val="null3"/>
            </w:pPr>
            <w:r>
              <w:rPr/>
              <w:t>供应商提供针对本项目的实施方案及验收方案，方案包含（1）重点、难点分析并给出相应的解决方案；（2）进度安排、质量保证；（3）安全控制方案；（4）验收方案的描述，并保证采购人能够按期正常使用。 方案各项内容全面详细、阐述条理清晰详尽、符合本项目采购需求、能有效保障本项目实施的得8分，每有一个缺项扣2分，每有一处缺陷扣0.5分，扣完为止。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实施方案、履约能力及售后服务</w:t>
            </w:r>
          </w:p>
        </w:tc>
      </w:tr>
      <w:tr>
        <w:tc>
          <w:tcPr>
            <w:tcW w:type="dxa" w:w="831"/>
            <w:vMerge/>
          </w:tcPr>
          <w:p/>
        </w:tc>
        <w:tc>
          <w:tcPr>
            <w:tcW w:type="dxa" w:w="1661"/>
          </w:tcPr>
          <w:p>
            <w:pPr>
              <w:pStyle w:val="null3"/>
            </w:pPr>
            <w:r>
              <w:rPr/>
              <w:t>供货组织安排</w:t>
            </w:r>
          </w:p>
        </w:tc>
        <w:tc>
          <w:tcPr>
            <w:tcW w:type="dxa" w:w="2492"/>
          </w:tcPr>
          <w:p>
            <w:pPr>
              <w:pStyle w:val="null3"/>
            </w:pPr>
            <w:r>
              <w:rPr/>
              <w:t>供应商针对本项目有具体的供货组织安排，方案包含（1）详细的人员、财力调配；（2）运输、派送措施；（3）安装、检测、调试措施等。 方案各项内容全面详细、阐述条理清晰详尽、符合本项目采购需求、能有效保障本项目实施的得6分，每有一个缺项扣2分，每有一处缺陷扣0.5分，扣完为止。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实施方案、履约能力及售后服务</w:t>
            </w:r>
          </w:p>
        </w:tc>
      </w:tr>
      <w:tr>
        <w:tc>
          <w:tcPr>
            <w:tcW w:type="dxa" w:w="831"/>
            <w:vMerge/>
          </w:tcPr>
          <w:p/>
        </w:tc>
        <w:tc>
          <w:tcPr>
            <w:tcW w:type="dxa" w:w="1661"/>
          </w:tcPr>
          <w:p>
            <w:pPr>
              <w:pStyle w:val="null3"/>
            </w:pPr>
            <w:r>
              <w:rPr/>
              <w:t>供货配置及选配件、消耗品清单</w:t>
            </w:r>
          </w:p>
        </w:tc>
        <w:tc>
          <w:tcPr>
            <w:tcW w:type="dxa" w:w="2492"/>
          </w:tcPr>
          <w:p>
            <w:pPr>
              <w:pStyle w:val="null3"/>
            </w:pPr>
            <w:r>
              <w:rPr/>
              <w:t>供应商针对本项目提供（1）供货配置清单；（2）选配件、消耗品的详细清单及报价。 清单各项内容完整详细、报价合理、符合本项目采购需求、能有效保障本项目实施的得4分，每有一个缺项扣2分，每有一处缺陷扣0.5分，扣完为止。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实施方案、履约能力及售后服务</w:t>
            </w:r>
          </w:p>
        </w:tc>
      </w:tr>
      <w:tr>
        <w:tc>
          <w:tcPr>
            <w:tcW w:type="dxa" w:w="831"/>
            <w:vMerge/>
          </w:tcPr>
          <w:p/>
        </w:tc>
        <w:tc>
          <w:tcPr>
            <w:tcW w:type="dxa" w:w="1661"/>
          </w:tcPr>
          <w:p>
            <w:pPr>
              <w:pStyle w:val="null3"/>
            </w:pPr>
            <w:r>
              <w:rPr/>
              <w:t>设备选型</w:t>
            </w:r>
          </w:p>
        </w:tc>
        <w:tc>
          <w:tcPr>
            <w:tcW w:type="dxa" w:w="2492"/>
          </w:tcPr>
          <w:p>
            <w:pPr>
              <w:pStyle w:val="null3"/>
            </w:pPr>
            <w:r>
              <w:rPr/>
              <w:t>供应商针对本项目的采购需求，对所投产品的选型进行详细分析说明，分析包含（1）明确设备与医院使用需求的匹配情况；（2）设备选型的具体特点。（3）设备的安全防护措施完善，安全可靠性高。 分析各项内容全面详细、阐述条理清晰详尽、符合本项目采购需求、能有效保障本项目实施的得6分，每有一个缺项扣2分，每有一处缺陷扣0.5分，扣完为止。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实施方案、履约能力及售后服务</w:t>
            </w:r>
          </w:p>
        </w:tc>
      </w:tr>
      <w:tr>
        <w:tc>
          <w:tcPr>
            <w:tcW w:type="dxa" w:w="831"/>
            <w:vMerge/>
          </w:tcPr>
          <w:p/>
        </w:tc>
        <w:tc>
          <w:tcPr>
            <w:tcW w:type="dxa" w:w="1661"/>
          </w:tcPr>
          <w:p>
            <w:pPr>
              <w:pStyle w:val="null3"/>
            </w:pPr>
            <w:r>
              <w:rPr/>
              <w:t>供货渠道证明</w:t>
            </w:r>
          </w:p>
        </w:tc>
        <w:tc>
          <w:tcPr>
            <w:tcW w:type="dxa" w:w="2492"/>
          </w:tcPr>
          <w:p>
            <w:pPr>
              <w:pStyle w:val="null3"/>
            </w:pPr>
            <w:r>
              <w:rPr/>
              <w:t>提供所投产品合法来源渠道证明文件（不限于代理协议、原厂授权等），证明材料完整，链条清晰，计2分,证明材料不完整或未提供的不计分。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实施方案、履约能力及售后服务</w:t>
            </w:r>
          </w:p>
        </w:tc>
      </w:tr>
      <w:tr>
        <w:tc>
          <w:tcPr>
            <w:tcW w:type="dxa" w:w="831"/>
            <w:vMerge/>
          </w:tcPr>
          <w:p/>
        </w:tc>
        <w:tc>
          <w:tcPr>
            <w:tcW w:type="dxa" w:w="1661"/>
          </w:tcPr>
          <w:p>
            <w:pPr>
              <w:pStyle w:val="null3"/>
            </w:pPr>
            <w:r>
              <w:rPr/>
              <w:t>业绩</w:t>
            </w:r>
          </w:p>
        </w:tc>
        <w:tc>
          <w:tcPr>
            <w:tcW w:type="dxa" w:w="2492"/>
          </w:tcPr>
          <w:p>
            <w:pPr>
              <w:pStyle w:val="null3"/>
            </w:pPr>
            <w:r>
              <w:rPr/>
              <w:t>提供供应商2022年1月1日至今同类设备合同，每提供1个得1分，最高得4分。（以合同签订日期为准)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机房改造方案</w:t>
            </w:r>
          </w:p>
        </w:tc>
        <w:tc>
          <w:tcPr>
            <w:tcW w:type="dxa" w:w="2492"/>
          </w:tcPr>
          <w:p>
            <w:pPr>
              <w:pStyle w:val="null3"/>
            </w:pPr>
            <w:r>
              <w:rPr/>
              <w:t>供应商针对本项目提供详细的机房改造方案，方案包含（1）改造实施方案及技术组织措施；（2）改造过程安全、文明作业措施；（3）拟投入改造作业的组织管理机构配备及人员安排；（4）拟投入改造作业的设备及材料计划，主要材料的选型、选材；（5）满足并配合医院后期各项评价、检查工作的承诺及详细方案。 方案各项内容全面详细、阐述条理清晰详尽、符合本项目采购需求、能有效保障本项目实施的得10分，每有一个缺项扣2分，每有一处缺陷扣0.5分，扣完为止。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实施方案、履约能力及售后服务</w:t>
            </w:r>
          </w:p>
        </w:tc>
      </w:tr>
      <w:tr>
        <w:tc>
          <w:tcPr>
            <w:tcW w:type="dxa" w:w="831"/>
            <w:vMerge/>
          </w:tcPr>
          <w:p/>
        </w:tc>
        <w:tc>
          <w:tcPr>
            <w:tcW w:type="dxa" w:w="1661"/>
          </w:tcPr>
          <w:p>
            <w:pPr>
              <w:pStyle w:val="null3"/>
            </w:pPr>
            <w:r>
              <w:rPr/>
              <w:t>培训</w:t>
            </w:r>
          </w:p>
        </w:tc>
        <w:tc>
          <w:tcPr>
            <w:tcW w:type="dxa" w:w="2492"/>
          </w:tcPr>
          <w:p>
            <w:pPr>
              <w:pStyle w:val="null3"/>
            </w:pPr>
            <w:r>
              <w:rPr/>
              <w:t>供应商针对本项目具有可行的技术培训方案，方案包含（1）培训采购人指定的操作和维修人员，不少于5人，制定培训课程计划表，列出每种培训的地点和时间；（2）培训内容应包括所提供产品的原理和技术性能、操作维护方法、安装调试、排除故障等各个方面。方案及承诺各项内容全面详细、阐述条理清晰详尽、符合本项目采购需求、能有效保障本项目实施的得4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实施方案、履约能力及售后服务</w:t>
            </w:r>
          </w:p>
        </w:tc>
      </w:tr>
      <w:tr>
        <w:tc>
          <w:tcPr>
            <w:tcW w:type="dxa" w:w="831"/>
            <w:vMerge/>
          </w:tcPr>
          <w:p/>
        </w:tc>
        <w:tc>
          <w:tcPr>
            <w:tcW w:type="dxa" w:w="1661"/>
          </w:tcPr>
          <w:p>
            <w:pPr>
              <w:pStyle w:val="null3"/>
            </w:pPr>
            <w:r>
              <w:rPr/>
              <w:t>售后服务</w:t>
            </w:r>
          </w:p>
        </w:tc>
        <w:tc>
          <w:tcPr>
            <w:tcW w:type="dxa" w:w="2492"/>
          </w:tcPr>
          <w:p>
            <w:pPr>
              <w:pStyle w:val="null3"/>
            </w:pPr>
            <w:r>
              <w:rPr/>
              <w:t>供应商针对本项目提供详细的售后服务方案及售后服务承诺，具有明确的承诺且符合实际需求，包含（1）售后服务机构健全，能够提供高效服务的，具有相应的物力、人力保障，能够保证产、供、销，服务正常运转；（2）在设备发生不同类型故障后的到达现场时间、解决故障时间；（3）补救措施或方案。 方案各项内容全面详细、阐述条理清晰详尽、符合本项目采购需求、能有效保障本项目实施的得6分，每有一个缺项扣2分，每有一处缺陷扣0.5分，扣完为止。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实施方案、履约能力及售后服务</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价格分统一采用低价优先法计算，即满足投标文件要求且投标价格最低的报价为评标基准价，其价格分为满分。 其他供应商的价格分统一按照下列公式计算： 价格分=(评标基准价／投标报价)×30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详见附件：商务偏离表和技术偏离表</w:t>
      </w:r>
    </w:p>
    <w:p>
      <w:pPr>
        <w:pStyle w:val="null3"/>
        <w:ind w:firstLine="960"/>
      </w:pPr>
      <w:r>
        <w:rPr/>
        <w:t>详见附件：“★”参数条款证明材料</w:t>
      </w:r>
    </w:p>
    <w:p>
      <w:pPr>
        <w:pStyle w:val="null3"/>
        <w:ind w:firstLine="960"/>
      </w:pPr>
      <w:r>
        <w:rPr/>
        <w:t>详见附件：实施方案、履约能力及售后服务</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