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6625"/>
      <w:bookmarkStart w:id="3" w:name="_Toc16085"/>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或2023年度</w:t>
      </w:r>
      <w:r>
        <w:rPr>
          <w:rFonts w:hint="eastAsia" w:ascii="仿宋" w:hAnsi="仿宋" w:eastAsia="仿宋" w:cs="仿宋"/>
          <w:sz w:val="24"/>
          <w:highlight w:val="none"/>
        </w:rPr>
        <w:t>经审计的财务报告</w:t>
      </w:r>
      <w:r>
        <w:rPr>
          <w:rFonts w:hint="eastAsia" w:ascii="仿宋" w:hAnsi="仿宋" w:eastAsia="仿宋" w:cs="仿宋"/>
          <w:b w:val="0"/>
          <w:bCs w:val="0"/>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bookmarkStart w:id="13" w:name="_GoBack"/>
      <w:bookmarkEnd w:id="13"/>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eastAsia="zh-CN"/>
        </w:rPr>
        <w:t>本项目不接受联合体投标，不允许分包。（提供承诺）</w:t>
      </w:r>
    </w:p>
    <w:p>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43D3362"/>
    <w:rsid w:val="26755FD3"/>
    <w:rsid w:val="277C0C52"/>
    <w:rsid w:val="32041BC3"/>
    <w:rsid w:val="32E04647"/>
    <w:rsid w:val="356E7643"/>
    <w:rsid w:val="4D6C52FB"/>
    <w:rsid w:val="636E16E6"/>
    <w:rsid w:val="714E1E02"/>
    <w:rsid w:val="79B01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autoRedefine/>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autoRedefine/>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1413</Words>
  <Characters>1420</Characters>
  <Lines>0</Lines>
  <Paragraphs>0</Paragraphs>
  <TotalTime>1</TotalTime>
  <ScaleCrop>false</ScaleCrop>
  <LinksUpToDate>false</LinksUpToDate>
  <CharactersWithSpaces>1853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着迷</cp:lastModifiedBy>
  <dcterms:modified xsi:type="dcterms:W3CDTF">2024-05-27T10:53:54Z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0B00296F1C964EC9879F512CE2B1AC2D_12</vt:lpwstr>
  </property>
</Properties>
</file>