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8ABEB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kern w:val="1"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 w14:paraId="7FF93B92">
      <w:pPr>
        <w:rPr>
          <w:rFonts w:hint="eastAsia" w:ascii="仿宋" w:hAnsi="仿宋" w:eastAsia="仿宋" w:cs="仿宋"/>
          <w:b/>
        </w:rPr>
      </w:pPr>
    </w:p>
    <w:tbl>
      <w:tblPr>
        <w:tblStyle w:val="11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558D5DB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44F32E9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7C2DEA07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1F05E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2FD25D8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6B810FB3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2EBF74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6E15CC77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 w14:paraId="0EB0547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D8CF7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64245F1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7C1A72B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369C032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72F596B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741C993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25AEA717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工期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</w:tc>
      </w:tr>
      <w:tr w14:paraId="593DFC2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460FA587"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项目缺陷责任期：</w:t>
            </w:r>
          </w:p>
        </w:tc>
      </w:tr>
      <w:tr w14:paraId="2B3C686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300B7004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427302F1">
      <w:pPr>
        <w:ind w:right="480"/>
        <w:rPr>
          <w:rFonts w:hint="eastAsia" w:ascii="仿宋" w:hAnsi="仿宋" w:eastAsia="仿宋" w:cs="仿宋"/>
          <w:sz w:val="28"/>
        </w:rPr>
      </w:pPr>
    </w:p>
    <w:p w14:paraId="1873BC9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54012252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5B07C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0B1A4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公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2B63A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80" w:firstLine="264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AA43A8B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26DDE8B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428B48CE"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0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0"/>
      <w:r>
        <w:rPr>
          <w:rFonts w:hint="eastAsia" w:ascii="仿宋_GB2312" w:hAnsi="仿宋_GB2312" w:eastAsia="仿宋_GB2312" w:cs="仿宋_GB2312"/>
        </w:rPr>
        <w:t>分项报价表</w:t>
      </w:r>
    </w:p>
    <w:p w14:paraId="5B3C7A29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西北妇女儿童医院智慧消防项目工程量报价清单</w:t>
      </w:r>
    </w:p>
    <w:tbl>
      <w:tblPr>
        <w:tblStyle w:val="11"/>
        <w:tblW w:w="83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3921"/>
        <w:gridCol w:w="2918"/>
      </w:tblGrid>
      <w:tr w14:paraId="6CC07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7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75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99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</w:tr>
      <w:tr w14:paraId="261C3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A2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2B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人脸识别、客流统计智能分析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B6B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017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01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86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高空坠物摄像机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A7A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DEA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ED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C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楼顶平台远程喊话系统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BB9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EEE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AD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CD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热成像摄像机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E8C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EE8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C5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3B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智慧消防建设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EAF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11D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9F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73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智慧平台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998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C3A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FD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E2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安防监控平台升级扩容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81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84C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19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E9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智慧应急照明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97D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4ED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8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58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管道防冻监测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07A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869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8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F65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总价：</w:t>
            </w:r>
          </w:p>
        </w:tc>
      </w:tr>
    </w:tbl>
    <w:p w14:paraId="2F4A456D">
      <w:pPr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</w:p>
    <w:p w14:paraId="318347C8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1.人脸识别、客流统计智能分析</w:t>
      </w:r>
    </w:p>
    <w:tbl>
      <w:tblPr>
        <w:tblStyle w:val="11"/>
        <w:tblW w:w="92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2060"/>
        <w:gridCol w:w="1565"/>
        <w:gridCol w:w="1247"/>
        <w:gridCol w:w="1727"/>
        <w:gridCol w:w="1727"/>
      </w:tblGrid>
      <w:tr w14:paraId="5258A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7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D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A6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11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F4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A3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0A4A3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E4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0D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人员识别AI计算网关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3F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A8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5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D3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6446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0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36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人员识别AI计算网关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68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A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00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C4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D529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33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高清摄像机（含支架）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8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8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F79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539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BBA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7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6类非屏蔽网线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8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398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4040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1DC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19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3D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电源线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04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8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B45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B22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D7C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A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4C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7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248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CF48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B8C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D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8F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安装辅材调试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2A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4E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946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26594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</w:tbl>
    <w:p w14:paraId="5BB7F4F9">
      <w:pPr>
        <w:rPr>
          <w:rFonts w:hint="eastAsia" w:ascii="仿宋" w:hAnsi="仿宋" w:eastAsia="仿宋" w:cs="仿宋"/>
          <w:b/>
          <w:bCs/>
          <w:sz w:val="24"/>
          <w:szCs w:val="32"/>
        </w:rPr>
      </w:pPr>
    </w:p>
    <w:p w14:paraId="6FBE9EC4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2.高空坠物摄像机</w:t>
      </w:r>
    </w:p>
    <w:tbl>
      <w:tblPr>
        <w:tblStyle w:val="11"/>
        <w:tblW w:w="92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036"/>
        <w:gridCol w:w="1580"/>
        <w:gridCol w:w="1246"/>
        <w:gridCol w:w="1728"/>
        <w:gridCol w:w="1722"/>
      </w:tblGrid>
      <w:tr w14:paraId="7F652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43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C9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EF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A6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83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DF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04269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E0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E2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高空坠物摄像机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1A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3E44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8607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2EF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DA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D0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立杆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E3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0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8C0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75A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22F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34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3D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6类非屏蔽网线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40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E7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221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313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32F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AD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8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电源线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36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3B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  <w:p w14:paraId="382C0171"/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9F3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85A2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A09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C0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96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79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17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857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D6E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972F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4C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36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安装辅材调试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32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A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9E3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1E8CC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</w:tbl>
    <w:p w14:paraId="017682B3">
      <w:pP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</w:p>
    <w:p w14:paraId="4DD0169A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楼顶平台远程喊话系统</w:t>
      </w:r>
    </w:p>
    <w:tbl>
      <w:tblPr>
        <w:tblStyle w:val="11"/>
        <w:tblW w:w="92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049"/>
        <w:gridCol w:w="1580"/>
        <w:gridCol w:w="1273"/>
        <w:gridCol w:w="1714"/>
        <w:gridCol w:w="1721"/>
      </w:tblGrid>
      <w:tr w14:paraId="50A67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A7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D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AE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72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2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02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7B815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9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5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远程喊话设备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D9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2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23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DD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BB5F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5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BE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6类非屏蔽网线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9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1860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4D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CA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1F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965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C8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9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安装辅材调试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E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DC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BC4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F3C50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</w:tbl>
    <w:p w14:paraId="72FF9017">
      <w:pPr>
        <w:rPr>
          <w:rFonts w:hint="eastAsia"/>
        </w:rPr>
      </w:pPr>
    </w:p>
    <w:p w14:paraId="5DD34F2B">
      <w:pPr>
        <w:pStyle w:val="2"/>
        <w:rPr>
          <w:rFonts w:hint="eastAsia"/>
        </w:rPr>
      </w:pPr>
    </w:p>
    <w:p w14:paraId="2011ABD4">
      <w:pPr>
        <w:rPr>
          <w:rFonts w:hint="eastAsia"/>
        </w:rPr>
      </w:pPr>
    </w:p>
    <w:p w14:paraId="3D372992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4.热成像摄像机</w:t>
      </w:r>
    </w:p>
    <w:tbl>
      <w:tblPr>
        <w:tblStyle w:val="11"/>
        <w:tblW w:w="84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3408"/>
        <w:gridCol w:w="935"/>
        <w:gridCol w:w="867"/>
        <w:gridCol w:w="1179"/>
        <w:gridCol w:w="1179"/>
      </w:tblGrid>
      <w:tr w14:paraId="338A2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CE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66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9C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55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单价 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6B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0800C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8F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FE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热成像摄像机（含支架）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61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95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0B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9A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9D57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9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94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热成像摄像机（含支架）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48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67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F9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1B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5D34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D6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61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6类非屏蔽网线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BB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73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9C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24FE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75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B5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电源线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15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9E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AC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3D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BA7D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10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1B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39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B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FD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36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1326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A0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F5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安装辅材调试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FA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12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F16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F47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7F16D063">
      <w:pPr>
        <w:rPr>
          <w:rFonts w:hint="eastAsia"/>
        </w:rPr>
      </w:pPr>
    </w:p>
    <w:p w14:paraId="565DE025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5.智慧消防建设</w:t>
      </w:r>
    </w:p>
    <w:tbl>
      <w:tblPr>
        <w:tblStyle w:val="11"/>
        <w:tblW w:w="85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429"/>
        <w:gridCol w:w="951"/>
        <w:gridCol w:w="843"/>
        <w:gridCol w:w="1179"/>
        <w:gridCol w:w="1225"/>
      </w:tblGrid>
      <w:tr w14:paraId="2CCA7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93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BF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45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7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BF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单价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33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</w:t>
            </w:r>
          </w:p>
        </w:tc>
      </w:tr>
      <w:tr w14:paraId="71B80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A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DE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智慧消防监测预警系统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A9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3C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23872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C9A02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1682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1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2A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消防安全巡查管理系统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20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D7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D5F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C79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299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97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4F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PET材质电子标签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0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6B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280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8CD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EFC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5A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7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普通标签打印机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15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0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E4A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D524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48E3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3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DA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无线末端试水压力监测仪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9C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F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83B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54F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66F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50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C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无线消防水池液位监测仪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0B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7D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E80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F03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97B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B0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A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天然气监测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3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77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FAE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340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F64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00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A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室外无线物联数据汇聚基站（高速版）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CE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39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AE8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6AE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B5A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AA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AB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室内无线物联数据汇聚基站（高速版）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4F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5C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A82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080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4E0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75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58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61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8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FE1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8DB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51A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61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EE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辅材及安装调试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6E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06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42D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D47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0D7100D2">
      <w:pPr>
        <w:numPr>
          <w:ilvl w:val="0"/>
          <w:numId w:val="0"/>
        </w:numPr>
        <w:rPr>
          <w:rFonts w:hint="eastAsia"/>
        </w:rPr>
      </w:pPr>
    </w:p>
    <w:p w14:paraId="3BB2690F">
      <w:pPr>
        <w:rPr>
          <w:rFonts w:hint="eastAsia"/>
        </w:rPr>
      </w:pPr>
      <w:r>
        <w:rPr>
          <w:rFonts w:hint="eastAsia"/>
        </w:rPr>
        <w:br w:type="page"/>
      </w:r>
    </w:p>
    <w:p w14:paraId="77517BD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6.智慧平台</w:t>
      </w:r>
    </w:p>
    <w:tbl>
      <w:tblPr>
        <w:tblStyle w:val="11"/>
        <w:tblW w:w="8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995"/>
        <w:gridCol w:w="1199"/>
        <w:gridCol w:w="1356"/>
        <w:gridCol w:w="1667"/>
        <w:gridCol w:w="1667"/>
      </w:tblGrid>
      <w:tr w14:paraId="5157B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shd w:val="clear" w:color="auto" w:fill="auto"/>
            <w:noWrap/>
            <w:vAlign w:val="center"/>
          </w:tcPr>
          <w:p w14:paraId="3003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95" w:type="dxa"/>
            <w:shd w:val="clear" w:color="auto" w:fill="auto"/>
            <w:noWrap/>
            <w:vAlign w:val="center"/>
          </w:tcPr>
          <w:p w14:paraId="153B6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199" w:type="dxa"/>
            <w:shd w:val="clear" w:color="auto" w:fill="auto"/>
            <w:noWrap/>
            <w:vAlign w:val="center"/>
          </w:tcPr>
          <w:p w14:paraId="0082A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14:paraId="59B10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5DBB8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150B1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31B96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shd w:val="clear" w:color="auto" w:fill="auto"/>
            <w:noWrap/>
            <w:vAlign w:val="center"/>
          </w:tcPr>
          <w:p w14:paraId="1D449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591C5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安消一体化应急指挥主机</w:t>
            </w:r>
          </w:p>
        </w:tc>
        <w:tc>
          <w:tcPr>
            <w:tcW w:w="1199" w:type="dxa"/>
            <w:shd w:val="clear" w:color="auto" w:fill="auto"/>
            <w:noWrap/>
            <w:vAlign w:val="center"/>
          </w:tcPr>
          <w:p w14:paraId="22B1F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14:paraId="304D0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2CA8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2A38B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A342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shd w:val="clear" w:color="auto" w:fill="auto"/>
            <w:noWrap/>
            <w:vAlign w:val="center"/>
          </w:tcPr>
          <w:p w14:paraId="4649D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shd w:val="clear" w:color="auto" w:fill="auto"/>
            <w:noWrap/>
            <w:vAlign w:val="center"/>
          </w:tcPr>
          <w:p w14:paraId="3519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消防系统对接网关</w:t>
            </w:r>
          </w:p>
        </w:tc>
        <w:tc>
          <w:tcPr>
            <w:tcW w:w="1199" w:type="dxa"/>
            <w:shd w:val="clear" w:color="auto" w:fill="auto"/>
            <w:noWrap/>
            <w:vAlign w:val="center"/>
          </w:tcPr>
          <w:p w14:paraId="727CB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14:paraId="6CF5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6550D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6FD70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A0AD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shd w:val="clear" w:color="auto" w:fill="auto"/>
            <w:noWrap/>
            <w:vAlign w:val="center"/>
          </w:tcPr>
          <w:p w14:paraId="20A6F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center"/>
          </w:tcPr>
          <w:p w14:paraId="311E2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安防系统对接网关</w:t>
            </w:r>
          </w:p>
        </w:tc>
        <w:tc>
          <w:tcPr>
            <w:tcW w:w="1199" w:type="dxa"/>
            <w:shd w:val="clear" w:color="auto" w:fill="auto"/>
            <w:noWrap/>
            <w:vAlign w:val="center"/>
          </w:tcPr>
          <w:p w14:paraId="059CA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14:paraId="085BF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360BA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1A45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284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shd w:val="clear" w:color="auto" w:fill="auto"/>
            <w:noWrap/>
            <w:vAlign w:val="center"/>
          </w:tcPr>
          <w:p w14:paraId="3E038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95" w:type="dxa"/>
            <w:shd w:val="clear" w:color="auto" w:fill="auto"/>
            <w:noWrap/>
            <w:vAlign w:val="center"/>
          </w:tcPr>
          <w:p w14:paraId="5EBC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第三方系统数据对接开发</w:t>
            </w:r>
          </w:p>
        </w:tc>
        <w:tc>
          <w:tcPr>
            <w:tcW w:w="1199" w:type="dxa"/>
            <w:shd w:val="clear" w:color="auto" w:fill="auto"/>
            <w:noWrap/>
            <w:vAlign w:val="center"/>
          </w:tcPr>
          <w:p w14:paraId="2E581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14:paraId="1ACF9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252D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67" w:type="dxa"/>
            <w:shd w:val="clear" w:color="auto" w:fill="auto"/>
            <w:noWrap/>
            <w:vAlign w:val="center"/>
          </w:tcPr>
          <w:p w14:paraId="149AD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45B06A5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</w:p>
    <w:p w14:paraId="3E25614D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7.安防监控平台升级扩容</w:t>
      </w:r>
    </w:p>
    <w:tbl>
      <w:tblPr>
        <w:tblStyle w:val="11"/>
        <w:tblW w:w="86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995"/>
        <w:gridCol w:w="1179"/>
        <w:gridCol w:w="1379"/>
        <w:gridCol w:w="1675"/>
        <w:gridCol w:w="1682"/>
      </w:tblGrid>
      <w:tr w14:paraId="09C70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E2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3B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5B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06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6F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单价</w:t>
            </w: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0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3D45A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42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F9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B1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F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7A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D3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E748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CC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0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B9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0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F4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5B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5872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3B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85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5C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1E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84A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BD8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1CFEF877">
      <w:pPr>
        <w:rPr>
          <w:rFonts w:hint="eastAsia"/>
          <w:b/>
          <w:bCs/>
          <w:sz w:val="28"/>
          <w:szCs w:val="36"/>
        </w:rPr>
      </w:pPr>
      <w:bookmarkStart w:id="1" w:name="_GoBack"/>
      <w:bookmarkEnd w:id="1"/>
    </w:p>
    <w:p w14:paraId="2E66FDE7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8.智慧应急照明</w:t>
      </w:r>
    </w:p>
    <w:tbl>
      <w:tblPr>
        <w:tblStyle w:val="11"/>
        <w:tblW w:w="82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1944"/>
        <w:gridCol w:w="1157"/>
        <w:gridCol w:w="1157"/>
        <w:gridCol w:w="1510"/>
        <w:gridCol w:w="1510"/>
      </w:tblGrid>
      <w:tr w14:paraId="50701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F3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B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F0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12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AB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30B20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D6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00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应急照明控制器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3F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3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8A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4A8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B7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74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蓄电池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E5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D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节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6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BF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470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0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D9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消防应急灯具专用应急电源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10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5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85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D79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E7D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2D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31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蓄电池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2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9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节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F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29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1BC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09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9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08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22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360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D99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815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76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4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7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43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1C8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4F4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0AD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3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E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CB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85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A2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34B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61D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2A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C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03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ED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59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B27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2CF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AC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7B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1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29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DAB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BDD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8C6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48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2B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B0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BD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121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BDB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807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DB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11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集中电源集中控制型应急标志灯具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9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34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DD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085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E71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69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F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集中电源集中控制型消防应急照明灯具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3D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69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268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43B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063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5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  <w:t>安装辅材调试，设备安装调试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BF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E2B4">
            <w:pPr>
              <w:jc w:val="center"/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C6C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99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5BC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0E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F1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  <w:t>此项目为智慧应急，所有疏散灯需达到智慧指引逃生功能。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19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4FD5E">
            <w:pPr>
              <w:jc w:val="center"/>
            </w:pPr>
            <w:r>
              <w:rPr>
                <w:rStyle w:val="1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353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C60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498B5ECD">
      <w:pPr>
        <w:rPr>
          <w:rFonts w:hint="eastAsia" w:ascii="仿宋" w:hAnsi="仿宋" w:eastAsia="仿宋" w:cs="仿宋"/>
          <w:b/>
          <w:bCs/>
          <w:sz w:val="28"/>
          <w:szCs w:val="36"/>
        </w:rPr>
      </w:pPr>
    </w:p>
    <w:p w14:paraId="58C12C53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9.管道防冻监测</w:t>
      </w:r>
    </w:p>
    <w:tbl>
      <w:tblPr>
        <w:tblStyle w:val="11"/>
        <w:tblW w:w="84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929"/>
        <w:gridCol w:w="1178"/>
        <w:gridCol w:w="1125"/>
        <w:gridCol w:w="1514"/>
        <w:gridCol w:w="1712"/>
      </w:tblGrid>
      <w:tr w14:paraId="4A538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2F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DA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6F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24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0D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52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0FB9B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C4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8A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环境传感器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3C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C7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4219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4D60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613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C1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3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辅材及安装调试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2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67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133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013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11A8E5C2">
      <w:pPr>
        <w:pStyle w:val="2"/>
        <w:rPr>
          <w:rFonts w:hint="eastAsia"/>
        </w:rPr>
      </w:pPr>
    </w:p>
    <w:p w14:paraId="06D1179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注：1.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总价为所有合计之和。</w:t>
      </w:r>
    </w:p>
    <w:p w14:paraId="41AA4F9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如果按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全费用</w:t>
      </w:r>
      <w:r>
        <w:rPr>
          <w:rFonts w:hint="eastAsia" w:ascii="仿宋" w:hAnsi="仿宋" w:eastAsia="仿宋" w:cs="仿宋"/>
          <w:color w:val="auto"/>
          <w:sz w:val="24"/>
        </w:rPr>
        <w:t>单价计算的结果与总价不一致，以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全费用</w:t>
      </w:r>
      <w:r>
        <w:rPr>
          <w:rFonts w:hint="eastAsia" w:ascii="仿宋" w:hAnsi="仿宋" w:eastAsia="仿宋" w:cs="仿宋"/>
          <w:color w:val="auto"/>
          <w:sz w:val="24"/>
        </w:rPr>
        <w:t>单价单价为准修正总价。</w:t>
      </w:r>
    </w:p>
    <w:p w14:paraId="71854E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报价精确到元。</w:t>
      </w:r>
    </w:p>
    <w:p w14:paraId="4AE35B28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  <w:r>
        <w:rPr>
          <w:rFonts w:hint="eastAsia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.本项目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合同为固定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全费用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单价合同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全费用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单价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不受市场价格及税率变化因素的影响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，据实结算。</w:t>
      </w:r>
    </w:p>
    <w:p w14:paraId="66AEC22E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4.合同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单价以磋商最终报价与一次报价的下浮比例，对所有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单价进行同比例下浮，以下浮后的价格作为合同执行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单价。</w:t>
      </w:r>
    </w:p>
    <w:p w14:paraId="4E5F97DF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5.投标报价以暂定总价为评审依据，结算时以下浮后的全费用单价据实结算，全费用单价包括消防系统但不限于人工费、材料费（须列明主要材料品牌）、机械费、垃圾清运费、材料吊运费、设施常规/临时保养费、脚手架安拆费、垂直运输费、设计费、加工费、第三方环境检测费、材料试验、检验试验费及保管费、管理费、利润、措施费、安全文明施工费、社会保障费、各类保险费、政策性文件规定费用、税金等全部工程费用，并包括各项费用和价格的涨价风险，建材生产企业或建筑施工企业政策性停产、限产带来的风险，以及合同明示或暗示的所有责任、义务和不可抗力以外的一切风险。供应商应充分考虑风险和采购人的特殊要求等而增加的费用，成交后不得改变服务内容、质量标准、期限与追加项目预算。</w:t>
      </w:r>
    </w:p>
    <w:p w14:paraId="1223DDAD">
      <w:pPr>
        <w:pStyle w:val="10"/>
        <w:rPr>
          <w:rFonts w:hint="eastAsia" w:ascii="仿宋_GB2312" w:hAnsi="仿宋_GB2312" w:eastAsia="仿宋_GB2312" w:cs="仿宋_GB2312"/>
          <w:szCs w:val="24"/>
        </w:rPr>
      </w:pPr>
    </w:p>
    <w:p w14:paraId="565A2BDD">
      <w:pPr>
        <w:pStyle w:val="10"/>
        <w:rPr>
          <w:rFonts w:hint="eastAsia" w:ascii="仿宋_GB2312" w:hAnsi="仿宋_GB2312" w:eastAsia="仿宋_GB2312" w:cs="仿宋_GB2312"/>
          <w:szCs w:val="24"/>
        </w:rPr>
      </w:pPr>
    </w:p>
    <w:p w14:paraId="55008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</w:p>
    <w:p w14:paraId="22DA4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公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</w:p>
    <w:p w14:paraId="5280E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80" w:firstLine="264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</w:p>
    <w:p w14:paraId="181EA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both"/>
        <w:textAlignment w:val="auto"/>
        <w:rPr>
          <w:rFonts w:hint="eastAsia" w:ascii="仿宋" w:hAnsi="仿宋" w:eastAsia="仿宋" w:cs="仿宋"/>
          <w:lang w:val="en-US" w:eastAsia="zh-Hans"/>
        </w:rPr>
      </w:pPr>
    </w:p>
    <w:p w14:paraId="4F604447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E494B">
    <w:pPr>
      <w:pStyle w:val="8"/>
      <w:jc w:val="center"/>
      <w:rPr>
        <w:rFonts w:eastAsia="仿宋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7A7820">
                          <w:pPr>
                            <w:pStyle w:val="8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27A7820">
                    <w:pPr>
                      <w:pStyle w:val="8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1700239"/>
    <w:rsid w:val="0236335D"/>
    <w:rsid w:val="033B4826"/>
    <w:rsid w:val="04527D74"/>
    <w:rsid w:val="0651463B"/>
    <w:rsid w:val="06ED4932"/>
    <w:rsid w:val="088A413E"/>
    <w:rsid w:val="08E51EFB"/>
    <w:rsid w:val="09AB2ECF"/>
    <w:rsid w:val="0A045CA0"/>
    <w:rsid w:val="11ED7499"/>
    <w:rsid w:val="12BF0549"/>
    <w:rsid w:val="130D077E"/>
    <w:rsid w:val="13BC05EC"/>
    <w:rsid w:val="153B4ABB"/>
    <w:rsid w:val="154D2A40"/>
    <w:rsid w:val="16C17241"/>
    <w:rsid w:val="16E606D8"/>
    <w:rsid w:val="19502AFF"/>
    <w:rsid w:val="19D450A7"/>
    <w:rsid w:val="1A6F31EE"/>
    <w:rsid w:val="1A787842"/>
    <w:rsid w:val="1AF000F5"/>
    <w:rsid w:val="1B632FBD"/>
    <w:rsid w:val="1C441E18"/>
    <w:rsid w:val="1D3E15EC"/>
    <w:rsid w:val="1D882867"/>
    <w:rsid w:val="1E4946EC"/>
    <w:rsid w:val="1EFF7C8D"/>
    <w:rsid w:val="20511636"/>
    <w:rsid w:val="20E57FD0"/>
    <w:rsid w:val="241412F8"/>
    <w:rsid w:val="24522278"/>
    <w:rsid w:val="24637B8A"/>
    <w:rsid w:val="26552C0C"/>
    <w:rsid w:val="286E522A"/>
    <w:rsid w:val="287C333E"/>
    <w:rsid w:val="28FB2A87"/>
    <w:rsid w:val="296E4C5F"/>
    <w:rsid w:val="29FE137F"/>
    <w:rsid w:val="2B8E1816"/>
    <w:rsid w:val="2CA87836"/>
    <w:rsid w:val="2E48683F"/>
    <w:rsid w:val="32AC1763"/>
    <w:rsid w:val="3321758E"/>
    <w:rsid w:val="34AC10D9"/>
    <w:rsid w:val="36A209E6"/>
    <w:rsid w:val="373A6823"/>
    <w:rsid w:val="375973DD"/>
    <w:rsid w:val="37CD261C"/>
    <w:rsid w:val="38254C62"/>
    <w:rsid w:val="3899157F"/>
    <w:rsid w:val="3BC464AD"/>
    <w:rsid w:val="3C7607B5"/>
    <w:rsid w:val="40442B0E"/>
    <w:rsid w:val="407927B7"/>
    <w:rsid w:val="41555735"/>
    <w:rsid w:val="41DB4A95"/>
    <w:rsid w:val="42621029"/>
    <w:rsid w:val="445123AE"/>
    <w:rsid w:val="44710617"/>
    <w:rsid w:val="44C14D99"/>
    <w:rsid w:val="48537D92"/>
    <w:rsid w:val="4A3B4D4E"/>
    <w:rsid w:val="4A5C2802"/>
    <w:rsid w:val="4A8835F7"/>
    <w:rsid w:val="4B0B4954"/>
    <w:rsid w:val="4B271062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01724DE"/>
    <w:rsid w:val="50AC6291"/>
    <w:rsid w:val="55AA541D"/>
    <w:rsid w:val="578F3B8E"/>
    <w:rsid w:val="57CF672F"/>
    <w:rsid w:val="59442FAA"/>
    <w:rsid w:val="596F497E"/>
    <w:rsid w:val="597506E7"/>
    <w:rsid w:val="5ADB5EF8"/>
    <w:rsid w:val="5B266029"/>
    <w:rsid w:val="5C1473E0"/>
    <w:rsid w:val="5C9A78E6"/>
    <w:rsid w:val="60DD2497"/>
    <w:rsid w:val="61725F67"/>
    <w:rsid w:val="64A9386B"/>
    <w:rsid w:val="650F4BE9"/>
    <w:rsid w:val="653B3C30"/>
    <w:rsid w:val="655479FC"/>
    <w:rsid w:val="66C8504F"/>
    <w:rsid w:val="690507DD"/>
    <w:rsid w:val="69765236"/>
    <w:rsid w:val="69E85C96"/>
    <w:rsid w:val="6B517D09"/>
    <w:rsid w:val="6BE40B7D"/>
    <w:rsid w:val="6D995997"/>
    <w:rsid w:val="6DF90AFB"/>
    <w:rsid w:val="6E4633C9"/>
    <w:rsid w:val="6E5A1993"/>
    <w:rsid w:val="6EC16F54"/>
    <w:rsid w:val="70DD35AC"/>
    <w:rsid w:val="71B76239"/>
    <w:rsid w:val="751A5610"/>
    <w:rsid w:val="76953FE4"/>
    <w:rsid w:val="79D66470"/>
    <w:rsid w:val="7AE53FCA"/>
    <w:rsid w:val="7B4E7DC1"/>
    <w:rsid w:val="7D6D04F4"/>
    <w:rsid w:val="7D731D61"/>
    <w:rsid w:val="7DA4016C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10">
    <w:name w:val="Body Text First Indent 2"/>
    <w:basedOn w:val="6"/>
    <w:qFormat/>
    <w:uiPriority w:val="99"/>
  </w:style>
  <w:style w:type="table" w:styleId="12">
    <w:name w:val="Table Grid"/>
    <w:basedOn w:val="1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5">
    <w:name w:val="font01"/>
    <w:basedOn w:val="13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6">
    <w:name w:val="font2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7">
    <w:name w:val="font31"/>
    <w:basedOn w:val="13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61"/>
    <w:basedOn w:val="13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71"/>
    <w:basedOn w:val="1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0">
    <w:name w:val="font81"/>
    <w:basedOn w:val="1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1867</Words>
  <Characters>2385</Characters>
  <Lines>0</Lines>
  <Paragraphs>0</Paragraphs>
  <TotalTime>5</TotalTime>
  <ScaleCrop>false</ScaleCrop>
  <LinksUpToDate>false</LinksUpToDate>
  <CharactersWithSpaces>2575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连杰</cp:lastModifiedBy>
  <dcterms:modified xsi:type="dcterms:W3CDTF">2024-12-12T10:42:54Z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775748B1BC854F7081C1B31D24B3ED98_13</vt:lpwstr>
  </property>
</Properties>
</file>