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A63036"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</w:rPr>
      </w:pPr>
      <w:bookmarkStart w:id="0" w:name="_Toc31821"/>
      <w:r>
        <w:rPr>
          <w:rFonts w:hint="eastAsia" w:ascii="仿宋" w:hAnsi="仿宋" w:eastAsia="仿宋" w:cs="仿宋"/>
          <w:kern w:val="1"/>
        </w:rPr>
        <w:t>附</w:t>
      </w:r>
      <w:bookmarkEnd w:id="0"/>
      <w:r>
        <w:rPr>
          <w:rFonts w:hint="eastAsia" w:ascii="仿宋" w:hAnsi="仿宋" w:eastAsia="仿宋" w:cs="仿宋"/>
          <w:kern w:val="1"/>
          <w:lang w:val="en-US" w:eastAsia="zh-CN"/>
        </w:rPr>
        <w:t xml:space="preserve">件 </w:t>
      </w:r>
      <w:r>
        <w:rPr>
          <w:rFonts w:hint="eastAsia" w:ascii="仿宋" w:hAnsi="仿宋" w:eastAsia="仿宋" w:cs="仿宋"/>
          <w:bCs/>
          <w:lang w:val="en-US" w:eastAsia="zh-CN"/>
        </w:rPr>
        <w:t>磋商报价</w:t>
      </w:r>
      <w:r>
        <w:rPr>
          <w:rFonts w:hint="eastAsia" w:ascii="仿宋" w:hAnsi="仿宋" w:eastAsia="仿宋" w:cs="仿宋"/>
          <w:bCs/>
        </w:rPr>
        <w:t>表</w:t>
      </w:r>
    </w:p>
    <w:p w14:paraId="3DA5D400">
      <w:pPr>
        <w:rPr>
          <w:rFonts w:hint="eastAsia" w:ascii="仿宋" w:hAnsi="仿宋" w:eastAsia="仿宋" w:cs="仿宋"/>
          <w:b/>
        </w:rPr>
      </w:pPr>
    </w:p>
    <w:tbl>
      <w:tblPr>
        <w:tblStyle w:val="10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 w14:paraId="77ECCBB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 w14:paraId="23549C3A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988" w:type="dxa"/>
            <w:noWrap w:val="0"/>
            <w:vAlign w:val="center"/>
          </w:tcPr>
          <w:p w14:paraId="0F8A84D7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1B7EE7F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 w14:paraId="5C72FB0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noWrap w:val="0"/>
            <w:vAlign w:val="center"/>
          </w:tcPr>
          <w:p w14:paraId="79B28FCA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2A3A5669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noWrap w:val="0"/>
            <w:vAlign w:val="center"/>
          </w:tcPr>
          <w:p w14:paraId="0223D6A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 标 人</w:t>
            </w:r>
          </w:p>
        </w:tc>
        <w:tc>
          <w:tcPr>
            <w:tcW w:w="6988" w:type="dxa"/>
            <w:noWrap w:val="0"/>
            <w:vAlign w:val="center"/>
          </w:tcPr>
          <w:p w14:paraId="3E35221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E6B032C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958" w:type="dxa"/>
            <w:noWrap w:val="0"/>
            <w:vAlign w:val="center"/>
          </w:tcPr>
          <w:p w14:paraId="5800250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</w:rPr>
              <w:t>总报价</w:t>
            </w:r>
          </w:p>
          <w:p w14:paraId="2475122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（人民币）</w:t>
            </w:r>
          </w:p>
        </w:tc>
        <w:tc>
          <w:tcPr>
            <w:tcW w:w="6988" w:type="dxa"/>
            <w:noWrap w:val="0"/>
            <w:vAlign w:val="center"/>
          </w:tcPr>
          <w:p w14:paraId="738B211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小写金额：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>¥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   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</w:rPr>
              <w:t>。</w:t>
            </w:r>
          </w:p>
          <w:p w14:paraId="17F71BB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大写金额：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sz w:val="24"/>
              </w:rPr>
              <w:t>元。</w:t>
            </w:r>
          </w:p>
        </w:tc>
      </w:tr>
      <w:tr w14:paraId="097D087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8946" w:type="dxa"/>
            <w:gridSpan w:val="2"/>
            <w:noWrap w:val="0"/>
            <w:vAlign w:val="center"/>
          </w:tcPr>
          <w:p w14:paraId="2AC8E804"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服务</w:t>
            </w:r>
            <w:r>
              <w:rPr>
                <w:rFonts w:hint="eastAsia" w:ascii="仿宋" w:hAnsi="仿宋" w:eastAsia="仿宋" w:cs="仿宋"/>
                <w:sz w:val="24"/>
              </w:rPr>
              <w:t>期</w:t>
            </w:r>
            <w:bookmarkStart w:id="2" w:name="_GoBack"/>
            <w:bookmarkEnd w:id="2"/>
            <w:r>
              <w:rPr>
                <w:rFonts w:hint="eastAsia" w:ascii="仿宋" w:hAnsi="仿宋" w:eastAsia="仿宋" w:cs="仿宋"/>
                <w:sz w:val="24"/>
              </w:rPr>
              <w:t>是否响应：是/否</w:t>
            </w:r>
          </w:p>
        </w:tc>
      </w:tr>
      <w:tr w14:paraId="176914F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8946" w:type="dxa"/>
            <w:gridSpan w:val="2"/>
            <w:noWrap w:val="0"/>
            <w:vAlign w:val="center"/>
          </w:tcPr>
          <w:p w14:paraId="72C3F5B6"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付款方式是否响应：是/否</w:t>
            </w:r>
          </w:p>
        </w:tc>
      </w:tr>
    </w:tbl>
    <w:p w14:paraId="5EF9906E">
      <w:pPr>
        <w:ind w:right="480"/>
        <w:rPr>
          <w:rFonts w:hint="eastAsia" w:ascii="仿宋" w:hAnsi="仿宋" w:eastAsia="仿宋" w:cs="仿宋"/>
          <w:sz w:val="28"/>
        </w:rPr>
      </w:pPr>
    </w:p>
    <w:p w14:paraId="62662778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3866A1D6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0F0EEB0F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 w14:paraId="0B0DBBFD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4A0ED772">
      <w:pPr>
        <w:ind w:right="180"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437695A0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7B34DABF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64452205">
      <w:pPr>
        <w:pStyle w:val="3"/>
        <w:adjustRightInd w:val="0"/>
        <w:spacing w:line="360" w:lineRule="auto"/>
        <w:textAlignment w:val="baseline"/>
        <w:rPr>
          <w:rFonts w:hint="eastAsia" w:ascii="仿宋_GB2312" w:hAnsi="仿宋_GB2312" w:eastAsia="仿宋_GB2312" w:cs="仿宋_GB2312"/>
        </w:rPr>
      </w:pPr>
      <w:r>
        <w:rPr>
          <w:rFonts w:hint="eastAsia" w:ascii="仿宋" w:hAnsi="仿宋" w:eastAsia="仿宋" w:cs="仿宋"/>
          <w:bCs/>
        </w:rPr>
        <w:br w:type="page"/>
      </w:r>
      <w:bookmarkStart w:id="1" w:name="_Toc2340"/>
      <w:r>
        <w:rPr>
          <w:rFonts w:hint="eastAsia" w:ascii="仿宋" w:hAnsi="仿宋" w:eastAsia="仿宋" w:cs="仿宋"/>
          <w:bCs/>
        </w:rPr>
        <w:t xml:space="preserve">附件 </w:t>
      </w:r>
      <w:bookmarkEnd w:id="1"/>
      <w:r>
        <w:rPr>
          <w:rFonts w:hint="eastAsia" w:ascii="仿宋_GB2312" w:hAnsi="仿宋_GB2312" w:eastAsia="仿宋_GB2312" w:cs="仿宋_GB2312"/>
        </w:rPr>
        <w:t>分项报价表</w:t>
      </w:r>
    </w:p>
    <w:tbl>
      <w:tblPr>
        <w:tblStyle w:val="10"/>
        <w:tblW w:w="885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1626"/>
        <w:gridCol w:w="1625"/>
        <w:gridCol w:w="1069"/>
        <w:gridCol w:w="887"/>
        <w:gridCol w:w="1569"/>
        <w:gridCol w:w="1415"/>
      </w:tblGrid>
      <w:tr w14:paraId="56BA9C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  <w:jc w:val="center"/>
        </w:trPr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5DB724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序号</w:t>
            </w:r>
          </w:p>
        </w:tc>
        <w:tc>
          <w:tcPr>
            <w:tcW w:w="1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0952AD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项目内容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C50BC4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内容描述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7C940A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单位</w:t>
            </w: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D23A0D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数量</w:t>
            </w:r>
          </w:p>
        </w:tc>
        <w:tc>
          <w:tcPr>
            <w:tcW w:w="1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0F138F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单价（元）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8C47F4">
            <w:pPr>
              <w:widowControl/>
              <w:spacing w:line="360" w:lineRule="auto"/>
              <w:ind w:right="-57"/>
              <w:jc w:val="both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val="en-US" w:eastAsia="zh-CN"/>
              </w:rPr>
              <w:t>总价（元）</w:t>
            </w:r>
          </w:p>
        </w:tc>
      </w:tr>
      <w:tr w14:paraId="614A0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665" w:type="dxa"/>
            <w:noWrap w:val="0"/>
            <w:vAlign w:val="center"/>
          </w:tcPr>
          <w:p w14:paraId="4689801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1</w:t>
            </w:r>
          </w:p>
        </w:tc>
        <w:tc>
          <w:tcPr>
            <w:tcW w:w="1626" w:type="dxa"/>
            <w:noWrap w:val="0"/>
            <w:vAlign w:val="center"/>
          </w:tcPr>
          <w:p w14:paraId="5C0AE7C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 w14:paraId="03BD7B0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 w14:paraId="0271661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3F58C89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2AEC26E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 w14:paraId="1DD8287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7E170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 w14:paraId="37954206"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</w:t>
            </w:r>
          </w:p>
        </w:tc>
        <w:tc>
          <w:tcPr>
            <w:tcW w:w="1626" w:type="dxa"/>
            <w:noWrap w:val="0"/>
            <w:vAlign w:val="center"/>
          </w:tcPr>
          <w:p w14:paraId="16BE494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 w14:paraId="2ABF1BF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 w14:paraId="14FB921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1903434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217194F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 w14:paraId="1B08DAF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675BA1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 w14:paraId="17312E98"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...</w:t>
            </w:r>
          </w:p>
        </w:tc>
        <w:tc>
          <w:tcPr>
            <w:tcW w:w="1626" w:type="dxa"/>
            <w:noWrap w:val="0"/>
            <w:vAlign w:val="center"/>
          </w:tcPr>
          <w:p w14:paraId="0B60F51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 w14:paraId="35133BA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 w14:paraId="6BC583B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5797D82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3533FC7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 w14:paraId="62F874A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361142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8856" w:type="dxa"/>
            <w:gridSpan w:val="7"/>
            <w:noWrap w:val="0"/>
            <w:vAlign w:val="center"/>
          </w:tcPr>
          <w:p w14:paraId="5D1192CA">
            <w:pPr>
              <w:spacing w:line="360" w:lineRule="auto"/>
              <w:ind w:left="-50" w:right="-50"/>
              <w:jc w:val="left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合计：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none"/>
                <w:lang w:val="en-US" w:eastAsia="zh-CN"/>
              </w:rPr>
              <w:t>元</w:t>
            </w:r>
          </w:p>
        </w:tc>
      </w:tr>
    </w:tbl>
    <w:p w14:paraId="06DEF2BF">
      <w:pPr>
        <w:ind w:firstLine="6840" w:firstLineChars="2850"/>
        <w:rPr>
          <w:rFonts w:hint="eastAsia" w:ascii="仿宋" w:hAnsi="仿宋" w:eastAsia="仿宋" w:cs="仿宋"/>
          <w:color w:val="auto"/>
          <w:sz w:val="24"/>
        </w:rPr>
      </w:pPr>
    </w:p>
    <w:p w14:paraId="0E096548">
      <w:pPr>
        <w:rPr>
          <w:rFonts w:hint="eastAsia" w:ascii="仿宋" w:hAnsi="仿宋" w:eastAsia="仿宋" w:cs="仿宋"/>
          <w:color w:val="auto"/>
          <w:sz w:val="24"/>
        </w:rPr>
      </w:pPr>
    </w:p>
    <w:p w14:paraId="2799DED3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注：1. 如果按单价计算的结果与总价不一致，以单价为准修正总价。</w:t>
      </w:r>
    </w:p>
    <w:p w14:paraId="073148AB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sz w:val="24"/>
        </w:rPr>
        <w:t>2. 总报价精确到元。</w:t>
      </w:r>
    </w:p>
    <w:p w14:paraId="689BDF4E">
      <w:pPr>
        <w:pStyle w:val="5"/>
        <w:rPr>
          <w:rFonts w:hint="eastAsia"/>
        </w:rPr>
      </w:pPr>
    </w:p>
    <w:p w14:paraId="19C5F325"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 w14:paraId="00E95198"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 w14:paraId="7A98AE12">
      <w:pPr>
        <w:spacing w:line="480" w:lineRule="auto"/>
        <w:ind w:right="-161" w:firstLine="2520" w:firstLineChars="105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 w14:paraId="5D071AAE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6D65C8A7">
      <w:pPr>
        <w:spacing w:line="400" w:lineRule="atLeast"/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3804C2E4">
      <w:pPr>
        <w:ind w:left="-61" w:leftChars="-29" w:right="-38" w:rightChars="-18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</w:p>
    <w:p w14:paraId="5271BD09"/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33B4826"/>
    <w:rsid w:val="04527D74"/>
    <w:rsid w:val="0651463B"/>
    <w:rsid w:val="088A413E"/>
    <w:rsid w:val="08E51EFB"/>
    <w:rsid w:val="09AB2ECF"/>
    <w:rsid w:val="11ED7499"/>
    <w:rsid w:val="12BF0549"/>
    <w:rsid w:val="130D077E"/>
    <w:rsid w:val="13BC05EC"/>
    <w:rsid w:val="16E606D8"/>
    <w:rsid w:val="19D450A7"/>
    <w:rsid w:val="1A6F31EE"/>
    <w:rsid w:val="1A787842"/>
    <w:rsid w:val="1C441E18"/>
    <w:rsid w:val="1D3E15EC"/>
    <w:rsid w:val="1D882867"/>
    <w:rsid w:val="20511636"/>
    <w:rsid w:val="24522278"/>
    <w:rsid w:val="26552C0C"/>
    <w:rsid w:val="287C333E"/>
    <w:rsid w:val="2CA87836"/>
    <w:rsid w:val="2E48683F"/>
    <w:rsid w:val="3321758E"/>
    <w:rsid w:val="36A209E6"/>
    <w:rsid w:val="373A6823"/>
    <w:rsid w:val="38254C62"/>
    <w:rsid w:val="3BC464AD"/>
    <w:rsid w:val="3C7607B5"/>
    <w:rsid w:val="41DB4A95"/>
    <w:rsid w:val="445123AE"/>
    <w:rsid w:val="4A3B4D4E"/>
    <w:rsid w:val="4B0B4954"/>
    <w:rsid w:val="4B40712C"/>
    <w:rsid w:val="4D73249A"/>
    <w:rsid w:val="4DCB5E68"/>
    <w:rsid w:val="4E7600F6"/>
    <w:rsid w:val="4E797FE5"/>
    <w:rsid w:val="4E7C3473"/>
    <w:rsid w:val="4EC75F21"/>
    <w:rsid w:val="4F024FED"/>
    <w:rsid w:val="4F2C30EB"/>
    <w:rsid w:val="55AA541D"/>
    <w:rsid w:val="578F3B8E"/>
    <w:rsid w:val="57CF672F"/>
    <w:rsid w:val="59442FAA"/>
    <w:rsid w:val="596F497E"/>
    <w:rsid w:val="61725F67"/>
    <w:rsid w:val="64A9386B"/>
    <w:rsid w:val="655479FC"/>
    <w:rsid w:val="656277B3"/>
    <w:rsid w:val="69765236"/>
    <w:rsid w:val="69E85C96"/>
    <w:rsid w:val="6DF90AFB"/>
    <w:rsid w:val="70DD35AC"/>
    <w:rsid w:val="71B76239"/>
    <w:rsid w:val="751A5610"/>
    <w:rsid w:val="76953FE4"/>
    <w:rsid w:val="7AE53FCA"/>
    <w:rsid w:val="7D6D04F4"/>
    <w:rsid w:val="7D731D61"/>
    <w:rsid w:val="7ED6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6" w:semiHidden="0" w:name="Plain Text"/>
    <w:lsdException w:unhideWhenUsed="0" w:uiPriority="0" w:semiHidden="0" w:name="E-mail Signature"/>
    <w:lsdException w:qFormat="1" w:unhideWhenUsed="0" w:uiPriority="7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styleId="4">
    <w:name w:val="Normal Indent"/>
    <w:basedOn w:val="1"/>
    <w:qFormat/>
    <w:uiPriority w:val="7"/>
    <w:pPr>
      <w:ind w:firstLine="420"/>
    </w:pPr>
    <w:rPr>
      <w:kern w:val="1"/>
    </w:rPr>
  </w:style>
  <w:style w:type="paragraph" w:styleId="5">
    <w:name w:val="Body Text"/>
    <w:basedOn w:val="1"/>
    <w:next w:val="1"/>
    <w:qFormat/>
    <w:uiPriority w:val="6"/>
    <w:rPr>
      <w:b/>
      <w:kern w:val="1"/>
      <w:sz w:val="28"/>
    </w:rPr>
  </w:style>
  <w:style w:type="paragraph" w:styleId="6">
    <w:name w:val="Body Text Indent"/>
    <w:basedOn w:val="1"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7">
    <w:name w:val="Plain Text"/>
    <w:basedOn w:val="1"/>
    <w:next w:val="1"/>
    <w:qFormat/>
    <w:uiPriority w:val="6"/>
    <w:rPr>
      <w:rFonts w:ascii="宋体" w:hAnsi="宋体" w:cs="Courier New"/>
      <w:kern w:val="1"/>
      <w:sz w:val="24"/>
    </w:rPr>
  </w:style>
  <w:style w:type="paragraph" w:styleId="8">
    <w:name w:val="Normal (Web)"/>
    <w:basedOn w:val="1"/>
    <w:qFormat/>
    <w:uiPriority w:val="7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styleId="9">
    <w:name w:val="Body Text First Indent 2"/>
    <w:basedOn w:val="6"/>
    <w:qFormat/>
    <w:uiPriority w:val="99"/>
  </w:style>
  <w:style w:type="character" w:customStyle="1" w:styleId="12">
    <w:name w:val="font01"/>
    <w:basedOn w:val="11"/>
    <w:qFormat/>
    <w:uiPriority w:val="0"/>
    <w:rPr>
      <w:rFonts w:ascii="宋体" w:eastAsia="宋体" w:cs="宋体"/>
      <w:color w:val="000000"/>
      <w:sz w:val="24"/>
      <w:szCs w:val="24"/>
      <w:u w:val="none"/>
      <w:lang w:bidi="ar-SA"/>
    </w:rPr>
  </w:style>
  <w:style w:type="character" w:customStyle="1" w:styleId="13">
    <w:name w:val="font21"/>
    <w:basedOn w:val="1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184</Words>
  <Characters>188</Characters>
  <Lines>0</Lines>
  <Paragraphs>0</Paragraphs>
  <TotalTime>0</TotalTime>
  <ScaleCrop>false</ScaleCrop>
  <LinksUpToDate>false</LinksUpToDate>
  <CharactersWithSpaces>431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2023-07-10T08:13:00Z</dcterms:created>
  <dc:creator>Administrator</dc:creator>
  <cp:lastModifiedBy>wangx</cp:lastModifiedBy>
  <dcterms:modified xsi:type="dcterms:W3CDTF">2024-12-17T03:19:14Z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775748B1BC854F7081C1B31D24B3ED98_13</vt:lpwstr>
  </property>
</Properties>
</file>