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FE74">
      <w:pPr>
        <w:pStyle w:val="3"/>
        <w:tabs>
          <w:tab w:val="left" w:pos="576"/>
        </w:tabs>
        <w:spacing w:before="0" w:after="0" w:line="360" w:lineRule="auto"/>
        <w:rPr>
          <w:bCs/>
          <w:color w:val="auto"/>
          <w:szCs w:val="32"/>
          <w:highlight w:val="none"/>
          <w:lang w:eastAsia="zh-CN"/>
        </w:rPr>
      </w:pPr>
      <w:bookmarkStart w:id="0" w:name="_Toc27816"/>
      <w:r>
        <w:rPr>
          <w:rFonts w:hint="eastAsia"/>
          <w:bCs/>
          <w:color w:val="auto"/>
          <w:szCs w:val="32"/>
          <w:highlight w:val="none"/>
          <w:lang w:eastAsia="zh-CN"/>
        </w:rPr>
        <w:t>服务方案</w:t>
      </w:r>
      <w:bookmarkEnd w:id="0"/>
    </w:p>
    <w:p w14:paraId="773F302C">
      <w:pPr>
        <w:pStyle w:val="8"/>
        <w:spacing w:line="48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根据招标文件“评</w:t>
      </w:r>
      <w:r>
        <w:rPr>
          <w:rFonts w:hint="eastAsia"/>
          <w:b/>
          <w:bCs w:val="0"/>
          <w:color w:val="auto"/>
          <w:szCs w:val="24"/>
          <w:highlight w:val="none"/>
          <w:lang w:val="en-US" w:eastAsia="zh-CN" w:bidi="ar"/>
        </w:rPr>
        <w:t>审</w:t>
      </w: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办法”和“采购内容及要求”编辑包括但不限于以下内容：</w:t>
      </w:r>
    </w:p>
    <w:p w14:paraId="34A99C51">
      <w:pPr>
        <w:pStyle w:val="4"/>
        <w:rPr>
          <w:color w:val="auto"/>
          <w:sz w:val="24"/>
          <w:highlight w:val="none"/>
          <w:lang w:eastAsia="zh-CN"/>
        </w:rPr>
      </w:pPr>
    </w:p>
    <w:p w14:paraId="3376C450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需求理解</w:t>
      </w:r>
    </w:p>
    <w:p w14:paraId="4CFDF05C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整体服务方案</w:t>
      </w:r>
    </w:p>
    <w:p w14:paraId="0F304548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进度要求</w:t>
      </w:r>
    </w:p>
    <w:p w14:paraId="33C4AC50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协调配合</w:t>
      </w:r>
    </w:p>
    <w:p w14:paraId="4CD9BE7E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质量控制措施</w:t>
      </w:r>
    </w:p>
    <w:p w14:paraId="59E3A448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项目组人员</w:t>
      </w:r>
    </w:p>
    <w:p w14:paraId="46ACB839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难点分析</w:t>
      </w:r>
    </w:p>
    <w:p w14:paraId="1004B251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保密方案</w:t>
      </w:r>
    </w:p>
    <w:p w14:paraId="5E20A12A">
      <w:pPr>
        <w:pStyle w:val="8"/>
        <w:spacing w:line="360" w:lineRule="auto"/>
        <w:ind w:firstLine="522" w:firstLineChars="200"/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应急方案</w:t>
      </w:r>
    </w:p>
    <w:p w14:paraId="795C70CA">
      <w:pPr>
        <w:pStyle w:val="8"/>
        <w:spacing w:line="360" w:lineRule="auto"/>
        <w:ind w:firstLine="522" w:firstLineChars="200"/>
        <w:rPr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/>
          <w:b/>
          <w:bCs w:val="0"/>
          <w:color w:val="auto"/>
          <w:szCs w:val="24"/>
          <w:highlight w:val="none"/>
          <w:lang w:eastAsia="zh-CN" w:bidi="ar"/>
        </w:rPr>
        <w:t>合理化建议</w:t>
      </w:r>
    </w:p>
    <w:p w14:paraId="4E75DB5D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</w:p>
    <w:p w14:paraId="43FCE1BA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t>备注：</w:t>
      </w: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val="en-US" w:eastAsia="zh-CN"/>
        </w:rPr>
        <w:t>评审</w:t>
      </w: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t>办法中各项内容均应在</w:t>
      </w: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val="en-US" w:eastAsia="zh-CN"/>
        </w:rPr>
        <w:t>响应</w:t>
      </w: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t>文件</w:t>
      </w: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val="en-US" w:eastAsia="zh-CN"/>
        </w:rPr>
        <w:t>服务方案</w:t>
      </w:r>
      <w:bookmarkStart w:id="8" w:name="_GoBack"/>
      <w:bookmarkEnd w:id="8"/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t>目录中明确体现。</w:t>
      </w:r>
    </w:p>
    <w:p w14:paraId="7D17BD0B">
      <w:pPr>
        <w:rPr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u w:val="thick"/>
          <w:lang w:eastAsia="zh-CN"/>
        </w:rPr>
        <w:br w:type="page"/>
      </w:r>
    </w:p>
    <w:p w14:paraId="258F395C">
      <w:pPr>
        <w:rPr>
          <w:b/>
          <w:color w:val="auto"/>
          <w:sz w:val="32"/>
          <w:szCs w:val="32"/>
          <w:highlight w:val="none"/>
          <w:lang w:eastAsia="zh-CN"/>
        </w:rPr>
      </w:pPr>
      <w:bookmarkStart w:id="1" w:name="_Toc392236658"/>
      <w:bookmarkStart w:id="2" w:name="_Toc17534"/>
      <w:bookmarkStart w:id="3" w:name="_Toc19437"/>
      <w:bookmarkStart w:id="4" w:name="_Toc1078"/>
      <w:bookmarkStart w:id="5" w:name="_Toc10343"/>
      <w:bookmarkStart w:id="6" w:name="_Toc18147"/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 xml:space="preserve">附件  </w:t>
      </w:r>
      <w:bookmarkEnd w:id="1"/>
      <w:bookmarkEnd w:id="2"/>
      <w:bookmarkEnd w:id="3"/>
      <w:bookmarkEnd w:id="4"/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拟投入本项目的主要负责人简历表</w:t>
      </w:r>
      <w:bookmarkEnd w:id="5"/>
    </w:p>
    <w:p w14:paraId="142F5B51">
      <w:pPr>
        <w:spacing w:line="360" w:lineRule="auto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</w:p>
    <w:p w14:paraId="5CD914A3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A27A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0EA9519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019D2BC2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AF7BE7F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60F895E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5BAB85E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3B743C7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09AA9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0CCAB25">
            <w:pPr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0B7B8DC1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069E0A4">
            <w:pPr>
              <w:ind w:left="-18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6CBD2CD7">
            <w:pPr>
              <w:ind w:left="45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746F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2433524B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052B2DF8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5F44AF4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59698E1E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4980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548A2794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60E6B4C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7D97439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7A314D90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1227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218C4067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主  要  经  历</w:t>
            </w:r>
          </w:p>
        </w:tc>
      </w:tr>
      <w:tr w14:paraId="0DF9E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04BC7C6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0BA934E0">
            <w:pPr>
              <w:jc w:val="center"/>
              <w:rPr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9CB0FB6">
            <w:pPr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该项目中任职</w:t>
            </w:r>
          </w:p>
        </w:tc>
      </w:tr>
      <w:tr w14:paraId="6B5C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26C6FE29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68125E44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2A3A4366">
            <w:pPr>
              <w:rPr>
                <w:b/>
                <w:bCs/>
                <w:color w:val="auto"/>
                <w:sz w:val="24"/>
                <w:highlight w:val="none"/>
              </w:rPr>
            </w:pPr>
          </w:p>
        </w:tc>
      </w:tr>
    </w:tbl>
    <w:p w14:paraId="7792A0C3">
      <w:pPr>
        <w:tabs>
          <w:tab w:val="left" w:pos="1680"/>
        </w:tabs>
        <w:rPr>
          <w:color w:val="auto"/>
          <w:sz w:val="24"/>
          <w:highlight w:val="none"/>
        </w:rPr>
      </w:pPr>
    </w:p>
    <w:p w14:paraId="561A0586">
      <w:pPr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注：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/>
          <w:bCs/>
          <w:color w:val="auto"/>
          <w:sz w:val="24"/>
          <w:szCs w:val="24"/>
          <w:highlight w:val="none"/>
        </w:rPr>
        <w:t>附身份证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</w:rPr>
        <w:t>社保证明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  <w:lang w:val="en-US" w:eastAsia="zh-CN"/>
        </w:rPr>
        <w:t>资格证书复印件等</w:t>
      </w:r>
      <w:r>
        <w:rPr>
          <w:rFonts w:hint="eastAsia"/>
          <w:color w:val="auto"/>
          <w:sz w:val="24"/>
          <w:highlight w:val="none"/>
          <w:lang w:eastAsia="zh-CN"/>
        </w:rPr>
        <w:t>证明材料</w:t>
      </w:r>
      <w:r>
        <w:rPr>
          <w:rFonts w:hint="eastAsia"/>
          <w:bCs/>
          <w:color w:val="auto"/>
          <w:sz w:val="24"/>
          <w:szCs w:val="24"/>
          <w:highlight w:val="none"/>
        </w:rPr>
        <w:t>。</w:t>
      </w:r>
    </w:p>
    <w:p w14:paraId="69E043AC">
      <w:pPr>
        <w:rPr>
          <w:color w:val="auto"/>
          <w:sz w:val="24"/>
          <w:highlight w:val="none"/>
        </w:rPr>
      </w:pPr>
    </w:p>
    <w:p w14:paraId="072D19AC">
      <w:pPr>
        <w:rPr>
          <w:color w:val="auto"/>
          <w:sz w:val="24"/>
          <w:highlight w:val="none"/>
        </w:rPr>
      </w:pPr>
    </w:p>
    <w:p w14:paraId="1422063C">
      <w:pPr>
        <w:rPr>
          <w:color w:val="auto"/>
          <w:sz w:val="24"/>
          <w:highlight w:val="none"/>
        </w:rPr>
      </w:pPr>
    </w:p>
    <w:p w14:paraId="2A096A2D">
      <w:pPr>
        <w:rPr>
          <w:color w:val="auto"/>
          <w:sz w:val="24"/>
          <w:highlight w:val="none"/>
        </w:rPr>
      </w:pPr>
    </w:p>
    <w:p w14:paraId="5CF8FD8A">
      <w:pPr>
        <w:rPr>
          <w:color w:val="auto"/>
          <w:sz w:val="24"/>
          <w:highlight w:val="none"/>
        </w:rPr>
      </w:pPr>
    </w:p>
    <w:p w14:paraId="7281B05B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法定代表人或被授权代表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签字或盖章</w:t>
      </w: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4430BF8C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>（公章）</w:t>
      </w:r>
    </w:p>
    <w:p w14:paraId="220ADDCD">
      <w:pPr>
        <w:ind w:firstLine="2640"/>
        <w:jc w:val="center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                 日期：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 xml:space="preserve">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年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月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日</w:t>
      </w:r>
    </w:p>
    <w:p w14:paraId="42BC3DE0">
      <w:pPr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</w:p>
    <w:p w14:paraId="58613CFD">
      <w:pPr>
        <w:ind w:firstLine="2640" w:firstLineChars="1100"/>
        <w:rPr>
          <w:color w:val="auto"/>
          <w:sz w:val="24"/>
          <w:highlight w:val="none"/>
          <w:u w:val="single"/>
          <w:lang w:eastAsia="zh-CN"/>
        </w:rPr>
      </w:pPr>
    </w:p>
    <w:p w14:paraId="4F1D73BB">
      <w:pPr>
        <w:rPr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color w:val="auto"/>
          <w:sz w:val="28"/>
          <w:highlight w:val="none"/>
          <w:lang w:eastAsia="zh-CN"/>
        </w:rPr>
        <w:br w:type="page"/>
      </w:r>
      <w:bookmarkStart w:id="7" w:name="_Toc6133"/>
      <w:r>
        <w:rPr>
          <w:rFonts w:hint="eastAsia"/>
          <w:b/>
          <w:color w:val="auto"/>
          <w:sz w:val="28"/>
          <w:szCs w:val="28"/>
          <w:highlight w:val="none"/>
          <w:lang w:eastAsia="zh-CN"/>
        </w:rPr>
        <w:t>附件  拟投入本项目的人员简历表</w:t>
      </w:r>
      <w:bookmarkEnd w:id="7"/>
    </w:p>
    <w:p w14:paraId="74D99766">
      <w:pPr>
        <w:spacing w:line="360" w:lineRule="auto"/>
        <w:rPr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730269A2">
      <w:pPr>
        <w:spacing w:line="360" w:lineRule="auto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72F0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DF4E9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B772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2836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D3E3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57D6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资格</w:t>
            </w:r>
          </w:p>
          <w:p w14:paraId="3F1CCD47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A3782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30DF429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BAEA7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AB2E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zh-CN" w:eastAsia="zh-CN"/>
              </w:rPr>
              <w:t>证书所在投标文件页码</w:t>
            </w:r>
          </w:p>
        </w:tc>
      </w:tr>
      <w:tr w14:paraId="2626B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ED8C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89A0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9D6D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5472D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5F04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2B7C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B42A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89B5A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35C1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7D28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30DC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F01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33879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ECF0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6F45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4CD7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1AF5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8CD3162"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3E6D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2AF6E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BA8A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61ED6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E3104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7E5BB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E81AE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0429D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49E276DD"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F60F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DC59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5E21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89DE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3C13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D2A8A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3D230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C18B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97B3E8F"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2945C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CB4AF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409A1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EFAE8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5BB12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0489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61C3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A6185">
            <w:pPr>
              <w:adjustRightInd w:val="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A5C2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B7E8B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E4B7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20438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1F60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EE02D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7911B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C5FC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50E2D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A6C4AE">
      <w:pPr>
        <w:ind w:firstLine="120" w:firstLineChars="50"/>
        <w:rPr>
          <w:bCs/>
          <w:color w:val="auto"/>
          <w:sz w:val="24"/>
          <w:szCs w:val="24"/>
          <w:highlight w:val="none"/>
        </w:rPr>
      </w:pPr>
    </w:p>
    <w:p w14:paraId="6C2E39D5">
      <w:pPr>
        <w:ind w:firstLine="120" w:firstLineChars="50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Cs/>
          <w:color w:val="auto"/>
          <w:sz w:val="24"/>
          <w:szCs w:val="24"/>
          <w:highlight w:val="none"/>
        </w:rPr>
        <w:t>注：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/>
          <w:bCs/>
          <w:color w:val="auto"/>
          <w:sz w:val="24"/>
          <w:szCs w:val="24"/>
          <w:highlight w:val="none"/>
        </w:rPr>
        <w:t>附身份证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</w:rPr>
        <w:t>社保证明</w:t>
      </w: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bCs/>
          <w:color w:val="auto"/>
          <w:sz w:val="24"/>
          <w:szCs w:val="24"/>
          <w:highlight w:val="none"/>
          <w:lang w:val="en-US" w:eastAsia="zh-CN"/>
        </w:rPr>
        <w:t>资格证书复印件等</w:t>
      </w:r>
      <w:r>
        <w:rPr>
          <w:rFonts w:hint="eastAsia"/>
          <w:color w:val="auto"/>
          <w:sz w:val="24"/>
          <w:highlight w:val="none"/>
          <w:lang w:eastAsia="zh-CN"/>
        </w:rPr>
        <w:t>证明材料</w:t>
      </w:r>
      <w:r>
        <w:rPr>
          <w:rFonts w:hint="eastAsia"/>
          <w:bCs/>
          <w:color w:val="auto"/>
          <w:sz w:val="24"/>
          <w:szCs w:val="24"/>
          <w:highlight w:val="none"/>
        </w:rPr>
        <w:t>。</w:t>
      </w:r>
    </w:p>
    <w:p w14:paraId="5C726B49">
      <w:pPr>
        <w:spacing w:line="480" w:lineRule="auto"/>
        <w:ind w:right="480"/>
        <w:rPr>
          <w:b/>
          <w:color w:val="auto"/>
          <w:sz w:val="24"/>
          <w:szCs w:val="24"/>
          <w:highlight w:val="none"/>
          <w:u w:val="single"/>
        </w:rPr>
      </w:pPr>
    </w:p>
    <w:p w14:paraId="2E9904F2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法定代表人或被授权代表签字或盖章：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1E364ACC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（公章）</w:t>
      </w:r>
    </w:p>
    <w:p w14:paraId="421FA0BE">
      <w:pPr>
        <w:jc w:val="right"/>
        <w:rPr>
          <w:color w:val="auto"/>
          <w:kern w:val="1"/>
          <w:sz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 xml:space="preserve">                      日期：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年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月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日</w:t>
      </w:r>
    </w:p>
    <w:p w14:paraId="303976A7">
      <w:pPr>
        <w:jc w:val="right"/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01868D0C">
      <w:pPr>
        <w:jc w:val="right"/>
        <w:rPr>
          <w:rStyle w:val="9"/>
          <w:rFonts w:ascii="宋体" w:hAnsi="宋体" w:eastAsia="宋体" w:cs="宋体"/>
          <w:color w:val="auto"/>
          <w:highlight w:val="none"/>
          <w:lang w:eastAsia="zh-CN"/>
        </w:rPr>
      </w:pPr>
      <w:r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  <w:br w:type="page"/>
      </w:r>
    </w:p>
    <w:p w14:paraId="37CE789E">
      <w:pPr>
        <w:pStyle w:val="5"/>
        <w:rPr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highlight w:val="none"/>
          <w:lang w:eastAsia="zh-CN"/>
        </w:rPr>
        <w:t>附件  供应商认为有必要提供的其他内容</w:t>
      </w:r>
      <w:bookmarkEnd w:id="6"/>
    </w:p>
    <w:p w14:paraId="53934894">
      <w:pPr>
        <w:rPr>
          <w:b/>
          <w:color w:val="auto"/>
          <w:sz w:val="36"/>
          <w:highlight w:val="none"/>
          <w:lang w:eastAsia="zh-CN"/>
        </w:rPr>
      </w:pPr>
      <w:r>
        <w:rPr>
          <w:b/>
          <w:color w:val="auto"/>
          <w:sz w:val="36"/>
          <w:highlight w:val="none"/>
          <w:lang w:eastAsia="zh-CN"/>
        </w:rPr>
        <w:br w:type="page"/>
      </w:r>
    </w:p>
    <w:p w14:paraId="2DECC673">
      <w:pPr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服务能力保障证明</w:t>
      </w:r>
      <w:r>
        <w:rPr>
          <w:rFonts w:hint="eastAsia"/>
          <w:b/>
          <w:bCs/>
          <w:color w:val="auto"/>
          <w:sz w:val="30"/>
          <w:szCs w:val="30"/>
          <w:highlight w:val="none"/>
          <w:lang w:eastAsia="zh-CN"/>
        </w:rPr>
        <w:t>（内容详见评分标准）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tbl>
      <w:tblPr>
        <w:tblStyle w:val="6"/>
        <w:tblW w:w="8746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 w14:paraId="5976B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29970D6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7ECF598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4BBA81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931404">
            <w:pPr>
              <w:widowControl/>
              <w:jc w:val="center"/>
              <w:textAlignment w:val="top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证书所在投标文件页码</w:t>
            </w:r>
          </w:p>
        </w:tc>
      </w:tr>
      <w:tr w14:paraId="1F097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0AD6E">
            <w:pPr>
              <w:widowControl/>
              <w:jc w:val="center"/>
              <w:textAlignment w:val="center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15EB1">
            <w:pPr>
              <w:widowControl/>
              <w:textAlignment w:val="center"/>
              <w:rPr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信息技术服务-云服务资质认证证书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EBD45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985FC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98F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E8FF">
            <w:pPr>
              <w:jc w:val="center"/>
              <w:rPr>
                <w:rFonts w:hint="default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CABA">
            <w:pP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信息技术服务管理体系资质认证证书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166A3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1878F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A40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85BBE">
            <w:pPr>
              <w:jc w:val="center"/>
              <w:rPr>
                <w:rFonts w:hint="default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9AB65">
            <w:pP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信息系统安全运维资质认证证书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43F78">
            <w:pPr>
              <w:widowControl/>
              <w:jc w:val="both"/>
              <w:textAlignment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5D1A8">
            <w:pPr>
              <w:jc w:val="both"/>
              <w:rPr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10FA8CCB">
      <w:pPr>
        <w:rPr>
          <w:b/>
          <w:bCs/>
          <w:color w:val="auto"/>
          <w:sz w:val="24"/>
          <w:szCs w:val="24"/>
          <w:highlight w:val="none"/>
          <w:lang w:eastAsia="zh-CN"/>
        </w:rPr>
      </w:pPr>
    </w:p>
    <w:p w14:paraId="37FF5758">
      <w:pPr>
        <w:spacing w:line="360" w:lineRule="auto"/>
        <w:rPr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注：1、此部分内容应手动插入页码；</w:t>
      </w:r>
    </w:p>
    <w:p w14:paraId="1481CC67">
      <w:pPr>
        <w:spacing w:line="360" w:lineRule="auto"/>
        <w:ind w:firstLine="482" w:firstLineChars="200"/>
        <w:rPr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2、需在上表中列明证书所在准确页码范围，并按格式要求逐项进行响应。</w:t>
      </w:r>
    </w:p>
    <w:p w14:paraId="780BDC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060C6A"/>
    <w:rsid w:val="08CB2A51"/>
    <w:rsid w:val="3FBA51D1"/>
    <w:rsid w:val="408A5A9D"/>
    <w:rsid w:val="69CA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8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9">
    <w:name w:val="标题 2 Char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599</Words>
  <Characters>601</Characters>
  <Lines>0</Lines>
  <Paragraphs>0</Paragraphs>
  <TotalTime>1</TotalTime>
  <ScaleCrop>false</ScaleCrop>
  <LinksUpToDate>false</LinksUpToDate>
  <CharactersWithSpaces>863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2024-08-08T05:41:00Z</dcterms:created>
  <dc:creator>Administrator</dc:creator>
  <cp:lastModifiedBy>陕西中技招标有限公司</cp:lastModifiedBy>
  <dcterms:modified xsi:type="dcterms:W3CDTF">2024-12-20T06:00:58Z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C8CECDBD14DE45AAA5449AAAEC744C07_12</vt:lpwstr>
  </property>
</Properties>
</file>