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温度集成铁电测试仪采购项目</w:t>
      </w:r>
    </w:p>
    <w:p>
      <w:pPr>
        <w:pStyle w:val="null3"/>
        <w:jc w:val="center"/>
        <w:outlineLvl w:val="2"/>
      </w:pPr>
      <w:r>
        <w:rPr>
          <w:sz w:val="28"/>
          <w:b/>
        </w:rPr>
        <w:t>采购项目编号：</w:t>
      </w:r>
      <w:r>
        <w:rPr>
          <w:sz w:val="28"/>
          <w:b/>
        </w:rPr>
        <w:t>SZT2024-SN-SC-ZC-HW-1222</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温度集成铁电测试仪采购项目</w:t>
      </w:r>
      <w:r>
        <w:rPr/>
        <w:t>进行国内公开招标，兹邀请符合本次招标要求的供应商参加投标。</w:t>
      </w:r>
    </w:p>
    <w:p>
      <w:pPr>
        <w:pStyle w:val="null3"/>
        <w:outlineLvl w:val="2"/>
      </w:pPr>
      <w:r>
        <w:rPr>
          <w:sz w:val="28"/>
          <w:b/>
        </w:rPr>
        <w:t>一、采购项目编号：</w:t>
      </w:r>
      <w:r>
        <w:rPr>
          <w:sz w:val="28"/>
          <w:b/>
        </w:rPr>
        <w:t>SZT2024-SN-SC-ZC-HW-1222</w:t>
      </w:r>
    </w:p>
    <w:p>
      <w:pPr>
        <w:pStyle w:val="null3"/>
        <w:outlineLvl w:val="2"/>
      </w:pPr>
      <w:r>
        <w:rPr>
          <w:sz w:val="28"/>
          <w:b/>
        </w:rPr>
        <w:t>二、采购项目名称：</w:t>
      </w:r>
      <w:r>
        <w:rPr>
          <w:sz w:val="28"/>
          <w:b/>
        </w:rPr>
        <w:t>温度集成铁电测试仪采购项目</w:t>
      </w:r>
    </w:p>
    <w:p>
      <w:pPr>
        <w:pStyle w:val="null3"/>
        <w:outlineLvl w:val="2"/>
      </w:pPr>
      <w:r>
        <w:rPr>
          <w:sz w:val="28"/>
          <w:b/>
        </w:rPr>
        <w:t>三、招标项目简介</w:t>
      </w:r>
    </w:p>
    <w:p>
      <w:pPr>
        <w:pStyle w:val="null3"/>
        <w:ind w:firstLine="480"/>
      </w:pPr>
      <w:r>
        <w:rPr/>
        <w:t>温度集成铁电测试仪采购项目，采购温度集成铁电测试仪一套，用以满足对无机薄膜、有机薄膜、陶瓷块体材料、叠层聚合物等电介质材料及器件的铁电、压电、热释电等相关性能进行分析，利用Sawyer-Tower电路，对样品施加一定频率和电压的波形信号，并对温度进行变化控制，测试样品反馈的电流、形变、极化强度等数据结果，从而多功能表征材料及器件在不同的电场、温度场下的电极化、压电形变、热释电等性能变化的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温度集成铁电测试仪采购项目，采购温度集成铁电测试仪一套，用以满足对无机薄膜、有机薄膜、陶瓷块体材料、叠层聚合物等电介质材料及器件的铁电、压电、热释电等相关性能进行分析，利用Sawyer-Tower电路，对样品施加一定频率和电压的波形信号，并对温度进行变化控制，测试样品反馈的电流、形变、极化强度等数据结果，从而多功能表征材料及器件在不同的电场、温度场下的电极化、压电形变、热释电等性能变化的需求。</w:t>
      </w:r>
    </w:p>
    <w:p>
      <w:pPr>
        <w:pStyle w:val="null3"/>
        <w:outlineLvl w:val="2"/>
      </w:pPr>
      <w:r>
        <w:rPr>
          <w:sz w:val="28"/>
          <w:b/>
        </w:rPr>
        <w:t>3.2采购内容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西安工业大学温度集成铁电测试仪采购项目</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标的名称：西安工业大学温度集成铁电测试仪采购项目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color w:val="000000"/>
              </w:rPr>
              <w:t>一、设备名称：温度集成铁电测试仪</w:t>
            </w:r>
          </w:p>
          <w:p>
            <w:pPr>
              <w:pStyle w:val="null3"/>
            </w:pPr>
            <w:r>
              <w:rPr>
                <w:rFonts w:ascii="宋体" w:hAnsi="宋体" w:cs="宋体" w:eastAsia="宋体"/>
                <w:sz w:val="20"/>
                <w:color w:val="000000"/>
              </w:rPr>
              <w:t>二、技术参数</w:t>
            </w:r>
          </w:p>
          <w:p>
            <w:pPr>
              <w:pStyle w:val="null3"/>
            </w:pPr>
            <w:r>
              <w:rPr>
                <w:rFonts w:ascii="calibri" w:hAnsi="calibri" w:cs="calibri" w:eastAsia="calibri"/>
                <w:sz w:val="20"/>
                <w:color w:val="000000"/>
              </w:rPr>
              <w:t>1.</w:t>
            </w:r>
            <w:r>
              <w:rPr>
                <w:rFonts w:ascii="宋体" w:hAnsi="宋体" w:cs="宋体" w:eastAsia="宋体"/>
                <w:sz w:val="20"/>
                <w:color w:val="000000"/>
              </w:rPr>
              <w:t>用途</w:t>
            </w:r>
          </w:p>
          <w:p>
            <w:pPr>
              <w:pStyle w:val="null3"/>
            </w:pPr>
            <w:r>
              <w:rPr>
                <w:rFonts w:ascii="宋体" w:hAnsi="宋体" w:cs="宋体" w:eastAsia="宋体"/>
                <w:sz w:val="20"/>
                <w:color w:val="000000"/>
              </w:rPr>
              <w:t>用于对无机薄膜、有机薄膜、陶瓷块体材料、叠层聚合物等电介质材料及器件的铁电、压电、热释电等相关性能进行分析测试的仪器。采用</w:t>
            </w:r>
            <w:r>
              <w:rPr>
                <w:rFonts w:ascii="calibri" w:hAnsi="calibri" w:cs="calibri" w:eastAsia="calibri"/>
                <w:sz w:val="20"/>
                <w:color w:val="000000"/>
              </w:rPr>
              <w:t>Sawyer-Tower</w:t>
            </w:r>
            <w:r>
              <w:rPr>
                <w:rFonts w:ascii="宋体" w:hAnsi="宋体" w:cs="宋体" w:eastAsia="宋体"/>
                <w:sz w:val="20"/>
                <w:color w:val="000000"/>
              </w:rPr>
              <w:t>电路，对样品施加一定频率和电压的波形信号，并对温度进行变化控制，测试样品反馈的电流、形变、极化强度等数据结果，从而多功能表征材料及器件在不同的电场、温度场下的电极化、压电形变、热释电等性能变化。</w:t>
            </w:r>
          </w:p>
          <w:p>
            <w:pPr>
              <w:pStyle w:val="null3"/>
            </w:pPr>
            <w:r>
              <w:rPr>
                <w:rFonts w:ascii="calibri" w:hAnsi="calibri" w:cs="calibri" w:eastAsia="calibri"/>
                <w:sz w:val="20"/>
                <w:color w:val="000000"/>
              </w:rPr>
              <w:t>2.</w:t>
            </w:r>
            <w:r>
              <w:rPr>
                <w:rFonts w:ascii="宋体" w:hAnsi="宋体" w:cs="宋体" w:eastAsia="宋体"/>
                <w:sz w:val="20"/>
                <w:color w:val="000000"/>
              </w:rPr>
              <w:t>具体性能指标：</w:t>
            </w:r>
          </w:p>
          <w:p>
            <w:pPr>
              <w:pStyle w:val="null3"/>
            </w:pPr>
            <w:r>
              <w:rPr>
                <w:rFonts w:ascii="calibri" w:hAnsi="calibri" w:cs="calibri" w:eastAsia="calibri"/>
                <w:sz w:val="20"/>
                <w:color w:val="000000"/>
              </w:rPr>
              <w:t>1</w:t>
            </w:r>
            <w:r>
              <w:rPr>
                <w:rFonts w:ascii="宋体" w:hAnsi="宋体" w:cs="宋体" w:eastAsia="宋体"/>
                <w:sz w:val="20"/>
                <w:color w:val="000000"/>
              </w:rPr>
              <w:t>、可以实现的测试场景包括：</w:t>
            </w:r>
          </w:p>
          <w:p>
            <w:pPr>
              <w:pStyle w:val="null3"/>
            </w:pPr>
            <w:r>
              <w:rPr>
                <w:rFonts w:ascii="宋体" w:hAnsi="宋体" w:cs="宋体" w:eastAsia="宋体"/>
                <w:sz w:val="20"/>
                <w:color w:val="000000"/>
              </w:rPr>
              <w:t>▲</w:t>
            </w:r>
            <w:r>
              <w:rPr>
                <w:rFonts w:ascii="calibri" w:hAnsi="calibri" w:cs="calibri" w:eastAsia="calibri"/>
                <w:sz w:val="20"/>
                <w:color w:val="000000"/>
              </w:rPr>
              <w:t>1.1</w:t>
            </w:r>
            <w:r>
              <w:rPr>
                <w:rFonts w:ascii="宋体" w:hAnsi="宋体" w:cs="宋体" w:eastAsia="宋体"/>
                <w:sz w:val="20"/>
                <w:color w:val="000000"/>
              </w:rPr>
              <w:t>可以测试块体材料和聚合物薄膜材料在</w:t>
            </w:r>
            <w:r>
              <w:rPr>
                <w:rFonts w:ascii="calibri" w:hAnsi="calibri" w:cs="calibri" w:eastAsia="calibri"/>
                <w:sz w:val="20"/>
                <w:color w:val="000000"/>
              </w:rPr>
              <w:t>-100</w:t>
            </w:r>
            <w:r>
              <w:rPr>
                <w:rFonts w:ascii="宋体" w:hAnsi="宋体" w:cs="宋体" w:eastAsia="宋体"/>
                <w:sz w:val="20"/>
                <w:color w:val="000000"/>
              </w:rPr>
              <w:t>℃到</w:t>
            </w:r>
            <w:r>
              <w:rPr>
                <w:rFonts w:ascii="calibri" w:hAnsi="calibri" w:cs="calibri" w:eastAsia="calibri"/>
                <w:sz w:val="20"/>
                <w:color w:val="000000"/>
              </w:rPr>
              <w:t>+600</w:t>
            </w:r>
            <w:r>
              <w:rPr>
                <w:rFonts w:ascii="宋体" w:hAnsi="宋体" w:cs="宋体" w:eastAsia="宋体"/>
                <w:sz w:val="20"/>
                <w:color w:val="000000"/>
              </w:rPr>
              <w:t>℃范围内（其中</w:t>
            </w:r>
            <w:r>
              <w:rPr>
                <w:rFonts w:ascii="calibri" w:hAnsi="calibri" w:cs="calibri" w:eastAsia="calibri"/>
                <w:sz w:val="20"/>
                <w:color w:val="000000"/>
              </w:rPr>
              <w:t>-50</w:t>
            </w:r>
            <w:r>
              <w:rPr>
                <w:rFonts w:ascii="宋体" w:hAnsi="宋体" w:cs="宋体" w:eastAsia="宋体"/>
                <w:sz w:val="20"/>
                <w:color w:val="000000"/>
              </w:rPr>
              <w:t>℃到</w:t>
            </w:r>
            <w:r>
              <w:rPr>
                <w:rFonts w:ascii="calibri" w:hAnsi="calibri" w:cs="calibri" w:eastAsia="calibri"/>
                <w:sz w:val="20"/>
                <w:color w:val="000000"/>
              </w:rPr>
              <w:t>+200</w:t>
            </w:r>
            <w:r>
              <w:rPr>
                <w:rFonts w:ascii="宋体" w:hAnsi="宋体" w:cs="宋体" w:eastAsia="宋体"/>
                <w:sz w:val="20"/>
                <w:color w:val="000000"/>
              </w:rPr>
              <w:t>℃可使用硅油绝缘）、电压±</w:t>
            </w:r>
            <w:r>
              <w:rPr>
                <w:rFonts w:ascii="calibri" w:hAnsi="calibri" w:cs="calibri" w:eastAsia="calibri"/>
                <w:sz w:val="20"/>
                <w:color w:val="000000"/>
              </w:rPr>
              <w:t>10kV</w:t>
            </w:r>
            <w:r>
              <w:rPr>
                <w:rFonts w:ascii="宋体" w:hAnsi="宋体" w:cs="宋体" w:eastAsia="宋体"/>
                <w:sz w:val="20"/>
                <w:color w:val="000000"/>
              </w:rPr>
              <w:t>、电流</w:t>
            </w:r>
            <w:r>
              <w:rPr>
                <w:rFonts w:ascii="calibri" w:hAnsi="calibri" w:cs="calibri" w:eastAsia="calibri"/>
                <w:sz w:val="20"/>
                <w:color w:val="000000"/>
              </w:rPr>
              <w:t>10pA~2mA</w:t>
            </w:r>
            <w:r>
              <w:rPr>
                <w:rFonts w:ascii="宋体" w:hAnsi="宋体" w:cs="宋体" w:eastAsia="宋体"/>
                <w:sz w:val="20"/>
                <w:color w:val="000000"/>
              </w:rPr>
              <w:t>、测试频率</w:t>
            </w:r>
            <w:r>
              <w:rPr>
                <w:rFonts w:ascii="calibri" w:hAnsi="calibri" w:cs="calibri" w:eastAsia="calibri"/>
                <w:sz w:val="20"/>
                <w:color w:val="000000"/>
              </w:rPr>
              <w:t>0.01Hz~600Hz</w:t>
            </w:r>
            <w:r>
              <w:rPr>
                <w:rFonts w:ascii="宋体" w:hAnsi="宋体" w:cs="宋体" w:eastAsia="宋体"/>
                <w:sz w:val="20"/>
                <w:color w:val="000000"/>
              </w:rPr>
              <w:t>以内的变温铁电、变温压电、热释电性能；</w:t>
            </w:r>
          </w:p>
          <w:p>
            <w:pPr>
              <w:pStyle w:val="null3"/>
            </w:pPr>
            <w:r>
              <w:rPr>
                <w:rFonts w:ascii="calibri" w:hAnsi="calibri" w:cs="calibri" w:eastAsia="calibri"/>
                <w:sz w:val="20"/>
                <w:color w:val="000000"/>
              </w:rPr>
              <w:t>1.2</w:t>
            </w:r>
            <w:r>
              <w:rPr>
                <w:rFonts w:ascii="宋体" w:hAnsi="宋体" w:cs="宋体" w:eastAsia="宋体"/>
                <w:sz w:val="20"/>
                <w:color w:val="000000"/>
              </w:rPr>
              <w:t>搭配额外探针台可以测试无机薄膜材料在电压±</w:t>
            </w:r>
            <w:r>
              <w:rPr>
                <w:rFonts w:ascii="calibri" w:hAnsi="calibri" w:cs="calibri" w:eastAsia="calibri"/>
                <w:sz w:val="20"/>
                <w:color w:val="000000"/>
              </w:rPr>
              <w:t>12V</w:t>
            </w:r>
            <w:r>
              <w:rPr>
                <w:rFonts w:ascii="宋体" w:hAnsi="宋体" w:cs="宋体" w:eastAsia="宋体"/>
                <w:sz w:val="20"/>
                <w:color w:val="000000"/>
              </w:rPr>
              <w:t>、电流</w:t>
            </w:r>
            <w:r>
              <w:rPr>
                <w:rFonts w:ascii="calibri" w:hAnsi="calibri" w:cs="calibri" w:eastAsia="calibri"/>
                <w:sz w:val="20"/>
                <w:color w:val="000000"/>
              </w:rPr>
              <w:t>10pA~1A</w:t>
            </w:r>
            <w:r>
              <w:rPr>
                <w:rFonts w:ascii="宋体" w:hAnsi="宋体" w:cs="宋体" w:eastAsia="宋体"/>
                <w:sz w:val="20"/>
                <w:color w:val="000000"/>
              </w:rPr>
              <w:t>、频率</w:t>
            </w:r>
            <w:r>
              <w:rPr>
                <w:rFonts w:ascii="calibri" w:hAnsi="calibri" w:cs="calibri" w:eastAsia="calibri"/>
                <w:sz w:val="20"/>
                <w:color w:val="000000"/>
              </w:rPr>
              <w:t>0.01Hz~1MHz</w:t>
            </w:r>
            <w:r>
              <w:rPr>
                <w:rFonts w:ascii="宋体" w:hAnsi="宋体" w:cs="宋体" w:eastAsia="宋体"/>
                <w:sz w:val="20"/>
                <w:color w:val="000000"/>
              </w:rPr>
              <w:t>以内的铁电性能；</w:t>
            </w:r>
          </w:p>
          <w:p>
            <w:pPr>
              <w:pStyle w:val="null3"/>
            </w:pPr>
            <w:r>
              <w:rPr>
                <w:rFonts w:ascii="calibri" w:hAnsi="calibri" w:cs="calibri" w:eastAsia="calibri"/>
                <w:sz w:val="20"/>
                <w:color w:val="000000"/>
              </w:rPr>
              <w:t>1.3</w:t>
            </w:r>
            <w:r>
              <w:rPr>
                <w:rFonts w:ascii="宋体" w:hAnsi="宋体" w:cs="宋体" w:eastAsia="宋体"/>
                <w:sz w:val="20"/>
                <w:color w:val="000000"/>
              </w:rPr>
              <w:t>搭配额外探针台可以测试无机薄膜材料在电压±</w:t>
            </w:r>
            <w:r>
              <w:rPr>
                <w:rFonts w:ascii="calibri" w:hAnsi="calibri" w:cs="calibri" w:eastAsia="calibri"/>
                <w:sz w:val="20"/>
                <w:color w:val="000000"/>
              </w:rPr>
              <w:t>30V</w:t>
            </w:r>
            <w:r>
              <w:rPr>
                <w:rFonts w:ascii="宋体" w:hAnsi="宋体" w:cs="宋体" w:eastAsia="宋体"/>
                <w:sz w:val="20"/>
                <w:color w:val="000000"/>
              </w:rPr>
              <w:t>、电流</w:t>
            </w:r>
            <w:r>
              <w:rPr>
                <w:rFonts w:ascii="calibri" w:hAnsi="calibri" w:cs="calibri" w:eastAsia="calibri"/>
                <w:sz w:val="20"/>
                <w:color w:val="000000"/>
              </w:rPr>
              <w:t>10pA~1A</w:t>
            </w:r>
            <w:r>
              <w:rPr>
                <w:rFonts w:ascii="宋体" w:hAnsi="宋体" w:cs="宋体" w:eastAsia="宋体"/>
                <w:sz w:val="20"/>
                <w:color w:val="000000"/>
              </w:rPr>
              <w:t>、频率</w:t>
            </w:r>
            <w:r>
              <w:rPr>
                <w:rFonts w:ascii="calibri" w:hAnsi="calibri" w:cs="calibri" w:eastAsia="calibri"/>
                <w:sz w:val="20"/>
                <w:color w:val="000000"/>
              </w:rPr>
              <w:t>0.01Hz~100kHz</w:t>
            </w:r>
            <w:r>
              <w:rPr>
                <w:rFonts w:ascii="宋体" w:hAnsi="宋体" w:cs="宋体" w:eastAsia="宋体"/>
                <w:sz w:val="20"/>
                <w:color w:val="000000"/>
              </w:rPr>
              <w:t>以内的铁电性能；</w:t>
            </w:r>
          </w:p>
          <w:p>
            <w:pPr>
              <w:pStyle w:val="null3"/>
            </w:pPr>
            <w:r>
              <w:rPr>
                <w:rFonts w:ascii="calibri" w:hAnsi="calibri" w:cs="calibri" w:eastAsia="calibri"/>
                <w:sz w:val="20"/>
                <w:color w:val="000000"/>
              </w:rPr>
              <w:t>2</w:t>
            </w:r>
            <w:r>
              <w:rPr>
                <w:rFonts w:ascii="宋体" w:hAnsi="宋体" w:cs="宋体" w:eastAsia="宋体"/>
                <w:sz w:val="20"/>
                <w:color w:val="000000"/>
              </w:rPr>
              <w:t>、可以实现的测试功能包括：</w:t>
            </w:r>
          </w:p>
          <w:p>
            <w:pPr>
              <w:pStyle w:val="null3"/>
            </w:pPr>
            <w:r>
              <w:rPr>
                <w:rFonts w:ascii="calibri" w:hAnsi="calibri" w:cs="calibri" w:eastAsia="calibri"/>
                <w:sz w:val="20"/>
                <w:color w:val="000000"/>
              </w:rPr>
              <w:t>2.1</w:t>
            </w:r>
            <w:r>
              <w:rPr>
                <w:rFonts w:ascii="宋体" w:hAnsi="宋体" w:cs="宋体" w:eastAsia="宋体"/>
                <w:sz w:val="20"/>
                <w:color w:val="000000"/>
              </w:rPr>
              <w:t>可以测试的铁电性能包括：动态电滞回线、静态电滞回线、单极电滞回线、初始电滞回线、电滞</w:t>
            </w:r>
            <w:r>
              <w:rPr>
                <w:rFonts w:ascii="calibri" w:hAnsi="calibri" w:cs="calibri" w:eastAsia="calibri"/>
                <w:sz w:val="20"/>
                <w:color w:val="000000"/>
              </w:rPr>
              <w:t>IV</w:t>
            </w:r>
            <w:r>
              <w:rPr>
                <w:rFonts w:ascii="宋体" w:hAnsi="宋体" w:cs="宋体" w:eastAsia="宋体"/>
                <w:sz w:val="20"/>
                <w:color w:val="000000"/>
              </w:rPr>
              <w:t>曲线、疲劳、脉冲（</w:t>
            </w:r>
            <w:r>
              <w:rPr>
                <w:rFonts w:ascii="calibri" w:hAnsi="calibri" w:cs="calibri" w:eastAsia="calibri"/>
                <w:sz w:val="20"/>
                <w:color w:val="000000"/>
              </w:rPr>
              <w:t>PUND</w:t>
            </w:r>
            <w:r>
              <w:rPr>
                <w:rFonts w:ascii="宋体" w:hAnsi="宋体" w:cs="宋体" w:eastAsia="宋体"/>
                <w:sz w:val="20"/>
                <w:color w:val="000000"/>
              </w:rPr>
              <w:t>）、漏电流、保持力、印迹、</w:t>
            </w:r>
            <w:r>
              <w:rPr>
                <w:rFonts w:ascii="calibri" w:hAnsi="calibri" w:cs="calibri" w:eastAsia="calibri"/>
                <w:sz w:val="20"/>
                <w:color w:val="000000"/>
              </w:rPr>
              <w:t>C-V</w:t>
            </w:r>
            <w:r>
              <w:rPr>
                <w:rFonts w:ascii="宋体" w:hAnsi="宋体" w:cs="宋体" w:eastAsia="宋体"/>
                <w:sz w:val="20"/>
                <w:color w:val="000000"/>
              </w:rPr>
              <w:t>曲线、损耗曲线；</w:t>
            </w:r>
          </w:p>
          <w:p>
            <w:pPr>
              <w:pStyle w:val="null3"/>
            </w:pPr>
            <w:r>
              <w:rPr>
                <w:rFonts w:ascii="宋体" w:hAnsi="宋体" w:cs="宋体" w:eastAsia="宋体"/>
                <w:sz w:val="20"/>
                <w:color w:val="000000"/>
              </w:rPr>
              <w:t>▲</w:t>
            </w:r>
            <w:r>
              <w:rPr>
                <w:rFonts w:ascii="calibri" w:hAnsi="calibri" w:cs="calibri" w:eastAsia="calibri"/>
                <w:sz w:val="20"/>
                <w:color w:val="000000"/>
              </w:rPr>
              <w:t>2.2</w:t>
            </w:r>
            <w:r>
              <w:rPr>
                <w:rFonts w:ascii="宋体" w:hAnsi="宋体" w:cs="宋体" w:eastAsia="宋体"/>
                <w:sz w:val="20"/>
                <w:color w:val="000000"/>
              </w:rPr>
              <w:t>可以测试的压电性能包括：蝴蝶曲线、</w:t>
            </w:r>
          </w:p>
          <w:p>
            <w:pPr>
              <w:pStyle w:val="null3"/>
            </w:pPr>
            <w:r>
              <w:rPr>
                <w:rFonts w:ascii="calibri" w:hAnsi="calibri" w:cs="calibri" w:eastAsia="calibri"/>
                <w:sz w:val="20"/>
                <w:color w:val="000000"/>
              </w:rPr>
              <w:t>2.3</w:t>
            </w:r>
            <w:r>
              <w:rPr>
                <w:rFonts w:ascii="宋体" w:hAnsi="宋体" w:cs="宋体" w:eastAsia="宋体"/>
                <w:sz w:val="20"/>
                <w:color w:val="000000"/>
              </w:rPr>
              <w:t>可以测试的热释电性能包括：热释电剩余极化强度</w:t>
            </w:r>
            <w:r>
              <w:rPr>
                <w:rFonts w:ascii="calibri" w:hAnsi="calibri" w:cs="calibri" w:eastAsia="calibri"/>
                <w:sz w:val="20"/>
                <w:color w:val="000000"/>
              </w:rPr>
              <w:t>-</w:t>
            </w:r>
            <w:r>
              <w:rPr>
                <w:rFonts w:ascii="宋体" w:hAnsi="宋体" w:cs="宋体" w:eastAsia="宋体"/>
                <w:sz w:val="20"/>
                <w:color w:val="000000"/>
              </w:rPr>
              <w:t>温度谱、热释电电流</w:t>
            </w:r>
            <w:r>
              <w:rPr>
                <w:rFonts w:ascii="calibri" w:hAnsi="calibri" w:cs="calibri" w:eastAsia="calibri"/>
                <w:sz w:val="20"/>
                <w:color w:val="000000"/>
              </w:rPr>
              <w:t>-</w:t>
            </w:r>
            <w:r>
              <w:rPr>
                <w:rFonts w:ascii="宋体" w:hAnsi="宋体" w:cs="宋体" w:eastAsia="宋体"/>
                <w:sz w:val="20"/>
                <w:color w:val="000000"/>
              </w:rPr>
              <w:t>温度谱、热释电系数</w:t>
            </w:r>
            <w:r>
              <w:rPr>
                <w:rFonts w:ascii="calibri" w:hAnsi="calibri" w:cs="calibri" w:eastAsia="calibri"/>
                <w:sz w:val="20"/>
                <w:color w:val="000000"/>
              </w:rPr>
              <w:t>-</w:t>
            </w:r>
            <w:r>
              <w:rPr>
                <w:rFonts w:ascii="宋体" w:hAnsi="宋体" w:cs="宋体" w:eastAsia="宋体"/>
                <w:sz w:val="20"/>
                <w:color w:val="000000"/>
              </w:rPr>
              <w:t>温度谱；</w:t>
            </w:r>
          </w:p>
          <w:p>
            <w:pPr>
              <w:pStyle w:val="null3"/>
            </w:pPr>
            <w:r>
              <w:rPr>
                <w:rFonts w:ascii="宋体" w:hAnsi="宋体" w:cs="宋体" w:eastAsia="宋体"/>
                <w:sz w:val="20"/>
                <w:color w:val="000000"/>
              </w:rPr>
              <w:t>▲</w:t>
            </w:r>
            <w:r>
              <w:rPr>
                <w:rFonts w:ascii="calibri" w:hAnsi="calibri" w:cs="calibri" w:eastAsia="calibri"/>
                <w:sz w:val="20"/>
                <w:color w:val="000000"/>
              </w:rPr>
              <w:t xml:space="preserve">2.4 </w:t>
            </w:r>
            <w:r>
              <w:rPr>
                <w:rFonts w:ascii="宋体" w:hAnsi="宋体" w:cs="宋体" w:eastAsia="宋体"/>
                <w:sz w:val="20"/>
                <w:color w:val="000000"/>
              </w:rPr>
              <w:t>可测试的压电性能包括：小信号</w:t>
            </w:r>
            <w:r>
              <w:rPr>
                <w:rFonts w:ascii="calibri" w:hAnsi="calibri" w:cs="calibri" w:eastAsia="calibri"/>
                <w:sz w:val="20"/>
                <w:color w:val="000000"/>
              </w:rPr>
              <w:t>d33-V</w:t>
            </w:r>
            <w:r>
              <w:rPr>
                <w:rFonts w:ascii="宋体" w:hAnsi="宋体" w:cs="宋体" w:eastAsia="宋体"/>
                <w:sz w:val="20"/>
                <w:color w:val="000000"/>
              </w:rPr>
              <w:t>曲线、压电特征值随温度的自动变化的曲线；</w:t>
            </w:r>
          </w:p>
          <w:p>
            <w:pPr>
              <w:pStyle w:val="null3"/>
            </w:pPr>
            <w:r>
              <w:rPr>
                <w:rFonts w:ascii="calibri" w:hAnsi="calibri" w:cs="calibri" w:eastAsia="calibri"/>
                <w:sz w:val="20"/>
                <w:color w:val="000000"/>
              </w:rPr>
              <w:t>3</w:t>
            </w:r>
            <w:r>
              <w:rPr>
                <w:rFonts w:ascii="宋体" w:hAnsi="宋体" w:cs="宋体" w:eastAsia="宋体"/>
                <w:sz w:val="20"/>
                <w:color w:val="000000"/>
              </w:rPr>
              <w:t>、频率范围包括：主机动态电滞回线测试频率：</w:t>
            </w:r>
            <w:r>
              <w:rPr>
                <w:rFonts w:ascii="calibri" w:hAnsi="calibri" w:cs="calibri" w:eastAsia="calibri"/>
                <w:sz w:val="20"/>
                <w:color w:val="000000"/>
              </w:rPr>
              <w:t>0.01Hz~1MHz@</w:t>
            </w:r>
            <w:r>
              <w:rPr>
                <w:rFonts w:ascii="宋体" w:hAnsi="宋体" w:cs="宋体" w:eastAsia="宋体"/>
                <w:sz w:val="20"/>
                <w:color w:val="000000"/>
              </w:rPr>
              <w:t>±</w:t>
            </w:r>
            <w:r>
              <w:rPr>
                <w:rFonts w:ascii="calibri" w:hAnsi="calibri" w:cs="calibri" w:eastAsia="calibri"/>
                <w:sz w:val="20"/>
                <w:color w:val="000000"/>
              </w:rPr>
              <w:t>12V</w:t>
            </w:r>
            <w:r>
              <w:rPr>
                <w:rFonts w:ascii="宋体" w:hAnsi="宋体" w:cs="宋体" w:eastAsia="宋体"/>
                <w:sz w:val="20"/>
                <w:color w:val="000000"/>
              </w:rPr>
              <w:t>以及</w:t>
            </w:r>
            <w:r>
              <w:rPr>
                <w:rFonts w:ascii="calibri" w:hAnsi="calibri" w:cs="calibri" w:eastAsia="calibri"/>
                <w:sz w:val="20"/>
                <w:color w:val="000000"/>
              </w:rPr>
              <w:t>0.01Hz~100kHz@</w:t>
            </w:r>
            <w:r>
              <w:rPr>
                <w:rFonts w:ascii="宋体" w:hAnsi="宋体" w:cs="宋体" w:eastAsia="宋体"/>
                <w:sz w:val="20"/>
                <w:color w:val="000000"/>
              </w:rPr>
              <w:t>±</w:t>
            </w:r>
            <w:r>
              <w:rPr>
                <w:rFonts w:ascii="calibri" w:hAnsi="calibri" w:cs="calibri" w:eastAsia="calibri"/>
                <w:sz w:val="20"/>
                <w:color w:val="000000"/>
              </w:rPr>
              <w:t>30V</w:t>
            </w:r>
            <w:r>
              <w:rPr>
                <w:rFonts w:ascii="宋体" w:hAnsi="宋体" w:cs="宋体" w:eastAsia="宋体"/>
                <w:sz w:val="20"/>
                <w:color w:val="000000"/>
              </w:rPr>
              <w:t>（电流范围</w:t>
            </w:r>
            <w:r>
              <w:rPr>
                <w:rFonts w:ascii="calibri" w:hAnsi="calibri" w:cs="calibri" w:eastAsia="calibri"/>
                <w:sz w:val="20"/>
                <w:color w:val="000000"/>
              </w:rPr>
              <w:t>10pA~1A</w:t>
            </w:r>
            <w:r>
              <w:rPr>
                <w:rFonts w:ascii="宋体" w:hAnsi="宋体" w:cs="宋体" w:eastAsia="宋体"/>
                <w:sz w:val="20"/>
                <w:color w:val="000000"/>
              </w:rPr>
              <w:t>），使用</w:t>
            </w:r>
            <w:r>
              <w:rPr>
                <w:rFonts w:ascii="calibri" w:hAnsi="calibri" w:cs="calibri" w:eastAsia="calibri"/>
                <w:sz w:val="20"/>
                <w:color w:val="000000"/>
              </w:rPr>
              <w:t>10kV</w:t>
            </w:r>
            <w:r>
              <w:rPr>
                <w:rFonts w:ascii="宋体" w:hAnsi="宋体" w:cs="宋体" w:eastAsia="宋体"/>
                <w:sz w:val="20"/>
                <w:color w:val="000000"/>
              </w:rPr>
              <w:t>高压放大器后频率</w:t>
            </w:r>
            <w:r>
              <w:rPr>
                <w:rFonts w:ascii="calibri" w:hAnsi="calibri" w:cs="calibri" w:eastAsia="calibri"/>
                <w:sz w:val="20"/>
                <w:color w:val="000000"/>
              </w:rPr>
              <w:t>0.01Hz~600Hz</w:t>
            </w:r>
            <w:r>
              <w:rPr>
                <w:rFonts w:ascii="宋体" w:hAnsi="宋体" w:cs="宋体" w:eastAsia="宋体"/>
                <w:sz w:val="20"/>
                <w:color w:val="000000"/>
              </w:rPr>
              <w:t>（电流</w:t>
            </w:r>
            <w:r>
              <w:rPr>
                <w:rFonts w:ascii="calibri" w:hAnsi="calibri" w:cs="calibri" w:eastAsia="calibri"/>
                <w:sz w:val="20"/>
                <w:color w:val="000000"/>
              </w:rPr>
              <w:t>10pA~2mA</w:t>
            </w:r>
            <w:r>
              <w:rPr>
                <w:rFonts w:ascii="宋体" w:hAnsi="宋体" w:cs="宋体" w:eastAsia="宋体"/>
                <w:sz w:val="20"/>
                <w:color w:val="000000"/>
              </w:rPr>
              <w:t>）；</w:t>
            </w:r>
          </w:p>
          <w:p>
            <w:pPr>
              <w:pStyle w:val="null3"/>
            </w:pP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、疲劳频率包括：主机疲劳测试频率：</w:t>
            </w:r>
            <w:r>
              <w:rPr>
                <w:rFonts w:ascii="calibri" w:hAnsi="calibri" w:cs="calibri" w:eastAsia="calibri"/>
                <w:sz w:val="20"/>
                <w:color w:val="000000"/>
              </w:rPr>
              <w:t>1Hz~16MHz</w:t>
            </w:r>
            <w:r>
              <w:rPr>
                <w:rFonts w:ascii="宋体" w:hAnsi="宋体" w:cs="宋体" w:eastAsia="宋体"/>
                <w:sz w:val="20"/>
                <w:color w:val="000000"/>
              </w:rPr>
              <w:t>，使用</w:t>
            </w:r>
            <w:r>
              <w:rPr>
                <w:rFonts w:ascii="calibri" w:hAnsi="calibri" w:cs="calibri" w:eastAsia="calibri"/>
                <w:sz w:val="20"/>
                <w:color w:val="000000"/>
              </w:rPr>
              <w:t>10kV</w:t>
            </w:r>
            <w:r>
              <w:rPr>
                <w:rFonts w:ascii="宋体" w:hAnsi="宋体" w:cs="宋体" w:eastAsia="宋体"/>
                <w:sz w:val="20"/>
                <w:color w:val="000000"/>
              </w:rPr>
              <w:t>高压放大器的疲劳频率</w:t>
            </w:r>
            <w:r>
              <w:rPr>
                <w:rFonts w:ascii="calibri" w:hAnsi="calibri" w:cs="calibri" w:eastAsia="calibri"/>
                <w:sz w:val="20"/>
                <w:color w:val="000000"/>
              </w:rPr>
              <w:t>1Hz~1kHz</w:t>
            </w:r>
            <w:r>
              <w:rPr>
                <w:rFonts w:ascii="宋体" w:hAnsi="宋体" w:cs="宋体" w:eastAsia="宋体"/>
                <w:sz w:val="20"/>
                <w:color w:val="000000"/>
              </w:rPr>
              <w:t>；</w:t>
            </w:r>
          </w:p>
          <w:p>
            <w:pPr>
              <w:pStyle w:val="null3"/>
            </w:pPr>
            <w:r>
              <w:rPr>
                <w:rFonts w:ascii="宋体" w:hAnsi="宋体" w:cs="宋体" w:eastAsia="宋体"/>
                <w:sz w:val="20"/>
                <w:color w:val="000000"/>
              </w:rPr>
              <w:t>▲</w:t>
            </w:r>
            <w:r>
              <w:rPr>
                <w:rFonts w:ascii="calibri" w:hAnsi="calibri" w:cs="calibri" w:eastAsia="calibri"/>
                <w:sz w:val="20"/>
                <w:color w:val="000000"/>
              </w:rPr>
              <w:t>5</w:t>
            </w:r>
            <w:r>
              <w:rPr>
                <w:rFonts w:ascii="宋体" w:hAnsi="宋体" w:cs="宋体" w:eastAsia="宋体"/>
                <w:sz w:val="20"/>
                <w:color w:val="000000"/>
              </w:rPr>
              <w:t>、配有</w:t>
            </w:r>
            <w:r>
              <w:rPr>
                <w:rFonts w:ascii="calibri" w:hAnsi="calibri" w:cs="calibri" w:eastAsia="calibri"/>
                <w:sz w:val="20"/>
                <w:color w:val="000000"/>
              </w:rPr>
              <w:t>-100</w:t>
            </w:r>
            <w:r>
              <w:rPr>
                <w:rFonts w:ascii="宋体" w:hAnsi="宋体" w:cs="宋体" w:eastAsia="宋体"/>
                <w:sz w:val="20"/>
                <w:color w:val="000000"/>
              </w:rPr>
              <w:t>℃到</w:t>
            </w:r>
            <w:r>
              <w:rPr>
                <w:rFonts w:ascii="calibri" w:hAnsi="calibri" w:cs="calibri" w:eastAsia="calibri"/>
                <w:sz w:val="20"/>
                <w:color w:val="000000"/>
              </w:rPr>
              <w:t>+600</w:t>
            </w:r>
            <w:r>
              <w:rPr>
                <w:rFonts w:ascii="宋体" w:hAnsi="宋体" w:cs="宋体" w:eastAsia="宋体"/>
                <w:sz w:val="20"/>
                <w:color w:val="000000"/>
              </w:rPr>
              <w:t>℃可变温的测试块体材料和聚合物薄膜材料的样品盒，不锈钢外壳材质，可测块体样品直径</w:t>
            </w:r>
            <w:r>
              <w:rPr>
                <w:rFonts w:ascii="calibri" w:hAnsi="calibri" w:cs="calibri" w:eastAsia="calibri"/>
                <w:sz w:val="20"/>
                <w:color w:val="000000"/>
              </w:rPr>
              <w:t>3mm</w:t>
            </w:r>
            <w:r>
              <w:rPr>
                <w:rFonts w:ascii="宋体" w:hAnsi="宋体" w:cs="宋体" w:eastAsia="宋体"/>
                <w:sz w:val="20"/>
                <w:color w:val="000000"/>
              </w:rPr>
              <w:t>到</w:t>
            </w:r>
            <w:r>
              <w:rPr>
                <w:rFonts w:ascii="calibri" w:hAnsi="calibri" w:cs="calibri" w:eastAsia="calibri"/>
                <w:sz w:val="20"/>
                <w:color w:val="000000"/>
              </w:rPr>
              <w:t>25mm</w:t>
            </w:r>
            <w:r>
              <w:rPr>
                <w:rFonts w:ascii="宋体" w:hAnsi="宋体" w:cs="宋体" w:eastAsia="宋体"/>
                <w:sz w:val="20"/>
                <w:color w:val="000000"/>
              </w:rPr>
              <w:t>厚度</w:t>
            </w:r>
            <w:r>
              <w:rPr>
                <w:rFonts w:ascii="calibri" w:hAnsi="calibri" w:cs="calibri" w:eastAsia="calibri"/>
                <w:sz w:val="20"/>
                <w:color w:val="000000"/>
              </w:rPr>
              <w:t>0.1mm</w:t>
            </w:r>
            <w:r>
              <w:rPr>
                <w:rFonts w:ascii="宋体" w:hAnsi="宋体" w:cs="宋体" w:eastAsia="宋体"/>
                <w:sz w:val="20"/>
                <w:color w:val="000000"/>
              </w:rPr>
              <w:t>到</w:t>
            </w:r>
            <w:r>
              <w:rPr>
                <w:rFonts w:ascii="calibri" w:hAnsi="calibri" w:cs="calibri" w:eastAsia="calibri"/>
                <w:sz w:val="20"/>
                <w:color w:val="000000"/>
              </w:rPr>
              <w:t>5mm</w:t>
            </w:r>
            <w:r>
              <w:rPr>
                <w:rFonts w:ascii="宋体" w:hAnsi="宋体" w:cs="宋体" w:eastAsia="宋体"/>
                <w:sz w:val="20"/>
                <w:color w:val="000000"/>
              </w:rPr>
              <w:t>，在</w:t>
            </w:r>
            <w:r>
              <w:rPr>
                <w:rFonts w:ascii="calibri" w:hAnsi="calibri" w:cs="calibri" w:eastAsia="calibri"/>
                <w:sz w:val="20"/>
                <w:color w:val="000000"/>
              </w:rPr>
              <w:t>-50</w:t>
            </w:r>
            <w:r>
              <w:rPr>
                <w:rFonts w:ascii="宋体" w:hAnsi="宋体" w:cs="宋体" w:eastAsia="宋体"/>
                <w:sz w:val="20"/>
                <w:color w:val="000000"/>
              </w:rPr>
              <w:t>℃到</w:t>
            </w:r>
            <w:r>
              <w:rPr>
                <w:rFonts w:ascii="calibri" w:hAnsi="calibri" w:cs="calibri" w:eastAsia="calibri"/>
                <w:sz w:val="20"/>
                <w:color w:val="000000"/>
              </w:rPr>
              <w:t>+200</w:t>
            </w:r>
            <w:r>
              <w:rPr>
                <w:rFonts w:ascii="宋体" w:hAnsi="宋体" w:cs="宋体" w:eastAsia="宋体"/>
                <w:sz w:val="20"/>
                <w:color w:val="000000"/>
              </w:rPr>
              <w:t>℃范围内可放入硅油绝缘，并配有激光反射镜测试压电性能，配有</w:t>
            </w:r>
            <w:r>
              <w:rPr>
                <w:rFonts w:ascii="calibri" w:hAnsi="calibri" w:cs="calibri" w:eastAsia="calibri"/>
                <w:sz w:val="20"/>
                <w:color w:val="000000"/>
              </w:rPr>
              <w:t>1L</w:t>
            </w:r>
            <w:r>
              <w:rPr>
                <w:rFonts w:ascii="宋体" w:hAnsi="宋体" w:cs="宋体" w:eastAsia="宋体"/>
                <w:sz w:val="20"/>
                <w:color w:val="000000"/>
              </w:rPr>
              <w:t>液氮罐和循环水装置，是铁电仪制造商生产的进口品牌样品盒；</w:t>
            </w:r>
          </w:p>
          <w:p>
            <w:pPr>
              <w:pStyle w:val="null3"/>
            </w:pP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、压电形变测试使用激光干涉仪，最小分辨率</w:t>
            </w:r>
            <w:r>
              <w:rPr>
                <w:rFonts w:ascii="calibri" w:hAnsi="calibri" w:cs="calibri" w:eastAsia="calibri"/>
                <w:sz w:val="20"/>
                <w:color w:val="000000"/>
              </w:rPr>
              <w:t>0.3nm</w:t>
            </w:r>
            <w:r>
              <w:rPr>
                <w:rFonts w:ascii="宋体" w:hAnsi="宋体" w:cs="宋体" w:eastAsia="宋体"/>
                <w:sz w:val="20"/>
                <w:color w:val="000000"/>
              </w:rPr>
              <w:t>，可测试形变范围</w:t>
            </w:r>
            <w:r>
              <w:rPr>
                <w:rFonts w:ascii="calibri" w:hAnsi="calibri" w:cs="calibri" w:eastAsia="calibri"/>
                <w:sz w:val="20"/>
                <w:color w:val="000000"/>
              </w:rPr>
              <w:t>480nm~2mm</w:t>
            </w:r>
            <w:r>
              <w:rPr>
                <w:rFonts w:ascii="宋体" w:hAnsi="宋体" w:cs="宋体" w:eastAsia="宋体"/>
                <w:sz w:val="20"/>
                <w:color w:val="000000"/>
              </w:rPr>
              <w:t>；</w:t>
            </w:r>
          </w:p>
          <w:p>
            <w:pPr>
              <w:pStyle w:val="null3"/>
            </w:pPr>
            <w:r>
              <w:rPr>
                <w:rFonts w:ascii="calibri" w:hAnsi="calibri" w:cs="calibri" w:eastAsia="calibri"/>
                <w:sz w:val="20"/>
                <w:color w:val="000000"/>
              </w:rPr>
              <w:t>7</w:t>
            </w:r>
            <w:r>
              <w:rPr>
                <w:rFonts w:ascii="宋体" w:hAnsi="宋体" w:cs="宋体" w:eastAsia="宋体"/>
                <w:sz w:val="20"/>
                <w:color w:val="000000"/>
              </w:rPr>
              <w:t>、配有高压安全保护和安全互锁装置，保护电压±</w:t>
            </w:r>
            <w:r>
              <w:rPr>
                <w:rFonts w:ascii="calibri" w:hAnsi="calibri" w:cs="calibri" w:eastAsia="calibri"/>
                <w:sz w:val="20"/>
                <w:color w:val="000000"/>
              </w:rPr>
              <w:t>10kV</w:t>
            </w:r>
            <w:r>
              <w:rPr>
                <w:rFonts w:ascii="宋体" w:hAnsi="宋体" w:cs="宋体" w:eastAsia="宋体"/>
                <w:sz w:val="20"/>
                <w:color w:val="000000"/>
              </w:rPr>
              <w:t>，并有用于基本单元、样品夹具和高压放大器的安全互锁装置。</w:t>
            </w:r>
          </w:p>
          <w:p>
            <w:pPr>
              <w:pStyle w:val="null3"/>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1、交货日期：自合同生效后 230 日历日，安装日期： 货到现场后15个工作日内 。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4、乙方逾期完成安装调试的，每逾期一日应向甲方支付违约金1万元，违约金不足以弥补损失的，应继续赔偿甲方损失。相应的安装调试所需工具和标准样品由中标供应商或制造商提供。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3、预付款保函（采购人若要求）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36分。结合规格、技术参数偏离表的响应证明材料，按招标文件内配置最低要求，带“▲”号指标项每出现1个负偏离扣4分，非“▲”号指标项每出现1个负偏离，扣2分，供应商须按招标文件要求提供带“▲”号指标项的证明材料（包括但不限于加盖厂商公章的技术参数说明、产品彩页、检测报告和带网址链接的功能截图等技术支持性文件），否则自行承担未提供证明材料导致技术参数被视为负偏离的风险。</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选型方案先进可靠，质量保证承诺详尽得6分；选型方案全部满足采购需求，有质量保证承诺得4分；选型方案部分满足采购需求，有质量保证承诺得2分，未提供或选型导致严重负偏离得0分。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拟配备团队情况</w:t>
            </w:r>
          </w:p>
          <w:p>
            <w:pPr>
              <w:pStyle w:val="null3"/>
            </w:pPr>
            <w:r>
              <w:rPr/>
              <w:t>供应商认为有必要说明的其他资料</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培训方案明确，培训内容完整，计划安排清晰可靠得6分；培训方案不够明确，培训内容基本完整，计划安排清晰得4分；培训内容较完整，计划安排基本清晰得2分；未提供或培训内容缺失得0分。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拟配备团队情况</w:t>
            </w:r>
          </w:p>
          <w:p>
            <w:pPr>
              <w:pStyle w:val="null3"/>
            </w:pPr>
            <w:r>
              <w:rPr/>
              <w:t>供应商认为有必要说明的其他资料</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供应商认为有必要说明的其他资料</w:t>
            </w:r>
          </w:p>
          <w:p>
            <w:pPr>
              <w:pStyle w:val="null3"/>
            </w:pPr>
            <w:r>
              <w:rPr/>
              <w:t>拟配备团队情况</w:t>
            </w:r>
          </w:p>
          <w:p>
            <w:pPr>
              <w:pStyle w:val="null3"/>
            </w:pPr>
            <w:r>
              <w:rPr/>
              <w:t>服务承诺</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货物简要说明一览表</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提供供应商2021年1月1日至今同类项目业绩（以合同签订时间为准），提供合同复印件（扫描件）加盖供应商公章，每份有效业绩计1分，最高得10分。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详见附件：进口设备采购协议（模板）.docx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