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泌尿外科尿动力学分析系统等设备一批购置、安装及售后服务项目</w:t>
      </w:r>
    </w:p>
    <w:p>
      <w:pPr>
        <w:pStyle w:val="null3"/>
        <w:jc w:val="center"/>
        <w:outlineLvl w:val="2"/>
      </w:pPr>
      <w:r>
        <w:rPr>
          <w:sz w:val="28"/>
          <w:b/>
        </w:rPr>
        <w:t>采购项目编号：</w:t>
      </w:r>
      <w:r>
        <w:rPr>
          <w:sz w:val="28"/>
          <w:b/>
        </w:rPr>
        <w:t>SZT2024-SN-SC-ZC-HW-1202</w:t>
      </w:r>
      <w:r>
        <w:br/>
      </w:r>
      <w:r>
        <w:br/>
      </w:r>
      <w:r>
        <w:br/>
      </w:r>
    </w:p>
    <w:p>
      <w:pPr>
        <w:pStyle w:val="null3"/>
        <w:jc w:val="center"/>
        <w:outlineLvl w:val="2"/>
      </w:pPr>
      <w:r>
        <w:rPr>
          <w:sz w:val="28"/>
          <w:b/>
        </w:rPr>
        <w:t>西安医学院第一附属医院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西安医学院第一附属医院</w:t>
      </w:r>
      <w:r>
        <w:rPr/>
        <w:t>委托，拟对</w:t>
      </w:r>
      <w:r>
        <w:rPr/>
        <w:t>泌尿外科尿动力学分析系统等设备一批购置、安装及售后服务项目</w:t>
      </w:r>
      <w:r>
        <w:rPr/>
        <w:t>进行国内公开招标，兹邀请符合本次招标要求的供应商参加投标。</w:t>
      </w:r>
    </w:p>
    <w:p>
      <w:pPr>
        <w:pStyle w:val="null3"/>
        <w:outlineLvl w:val="2"/>
      </w:pPr>
      <w:r>
        <w:rPr>
          <w:sz w:val="28"/>
          <w:b/>
        </w:rPr>
        <w:t>一、采购项目编号：</w:t>
      </w:r>
      <w:r>
        <w:rPr>
          <w:sz w:val="28"/>
          <w:b/>
        </w:rPr>
        <w:t>SZT2024-SN-SC-ZC-HW-1202</w:t>
      </w:r>
    </w:p>
    <w:p>
      <w:pPr>
        <w:pStyle w:val="null3"/>
        <w:outlineLvl w:val="2"/>
      </w:pPr>
      <w:r>
        <w:rPr>
          <w:sz w:val="28"/>
          <w:b/>
        </w:rPr>
        <w:t>二、采购项目名称：</w:t>
      </w:r>
      <w:r>
        <w:rPr>
          <w:sz w:val="28"/>
          <w:b/>
        </w:rPr>
        <w:t>泌尿外科尿动力学分析系统等设备一批购置、安装及售后服务项目</w:t>
      </w:r>
    </w:p>
    <w:p>
      <w:pPr>
        <w:pStyle w:val="null3"/>
        <w:outlineLvl w:val="2"/>
      </w:pPr>
      <w:r>
        <w:rPr>
          <w:sz w:val="28"/>
          <w:b/>
        </w:rPr>
        <w:t>三、招标项目简介</w:t>
      </w:r>
    </w:p>
    <w:p>
      <w:pPr>
        <w:pStyle w:val="null3"/>
        <w:ind w:firstLine="480"/>
      </w:pPr>
      <w:r>
        <w:rPr/>
        <w:t>尿动力学分析系统、红光（前列腺）治疗仪、医用灌注泵</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4、所投产品属于医疗器械的出具所投产品医疗器械注册证或医疗器械备案凭证：所投产品属于医疗器械的出具所投产品医疗器械注册证或医疗器械备案凭证，如国家规定免注册产品提供相关证明文件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西安医学院第一附属医院</w:t>
      </w:r>
    </w:p>
    <w:p>
      <w:pPr>
        <w:pStyle w:val="null3"/>
      </w:pPr>
      <w:r>
        <w:rPr/>
        <w:t xml:space="preserve"> 地址： </w:t>
      </w:r>
      <w:r>
        <w:rPr/>
        <w:t>丰镐西路48号</w:t>
      </w:r>
    </w:p>
    <w:p>
      <w:pPr>
        <w:pStyle w:val="null3"/>
      </w:pPr>
      <w:r>
        <w:rPr/>
        <w:t xml:space="preserve"> 邮编： </w:t>
      </w:r>
      <w:r>
        <w:rPr/>
        <w:t>710000</w:t>
      </w:r>
    </w:p>
    <w:p>
      <w:pPr>
        <w:pStyle w:val="null3"/>
      </w:pPr>
      <w:r>
        <w:rPr/>
        <w:t xml:space="preserve"> 联系人： </w:t>
      </w:r>
      <w:r>
        <w:rPr/>
        <w:t>西安医学院第一附属医院经办</w:t>
      </w:r>
    </w:p>
    <w:p>
      <w:pPr>
        <w:pStyle w:val="null3"/>
      </w:pPr>
      <w:r>
        <w:rPr/>
        <w:t xml:space="preserve"> 联系电话： </w:t>
      </w:r>
      <w:r>
        <w:rPr/>
        <w:t xml:space="preserve"> 029-84277525</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 xml:space="preserve"> 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采购包1：748,000.00元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采购包1保证金金额：14,000.00元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代理服务费收费标准：招标代理服务费的收取参见国家计委颁布的《招标代理服务收费管理暂行办法》（计价格[2002]1980号）和（发改办价格[2003]857号）收费标准，按照成交金额差额定率累进法计算收取。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西安医学院第一附属医院</w:t>
      </w:r>
      <w:r>
        <w:rPr/>
        <w:t>和</w:t>
      </w:r>
      <w:r>
        <w:rPr/>
        <w:t>陕西中技招标有限公司</w:t>
      </w:r>
      <w:r>
        <w:rPr/>
        <w:t>享有。对招标文件中供应商参加本次政府采购活动应当具备的条件，招标项目技术、服务、商务及其他要求，评标细则及标准由</w:t>
      </w:r>
      <w:r>
        <w:rPr/>
        <w:t>西安医学院第一附属医院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西安医学院第一附属医院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 （7）国产产品到货安装时生产日期应在6个月以内，进口产品到货安装时生产日期应在1年以内。</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联系人：戴工</w:t>
      </w:r>
    </w:p>
    <w:p>
      <w:pPr>
        <w:pStyle w:val="null3"/>
      </w:pPr>
      <w:r>
        <w:rPr/>
        <w:t>联系电话：029-88364979-856</w:t>
      </w:r>
    </w:p>
    <w:p>
      <w:pPr>
        <w:pStyle w:val="null3"/>
      </w:pPr>
      <w:r>
        <w:rPr/>
        <w:t>地址：西安市高新四路1号高科广场A座10楼1001室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为满足医院泌尿外科发展需要，计划配备尿动力学分析系统1套、红光（前列腺）治疗仪1台，医用灌注泵1台。</w:t>
      </w:r>
    </w:p>
    <w:p>
      <w:pPr>
        <w:pStyle w:val="null3"/>
        <w:outlineLvl w:val="2"/>
      </w:pPr>
      <w:r>
        <w:rPr>
          <w:sz w:val="28"/>
          <w:b/>
        </w:rPr>
        <w:t>3.2采购内容</w:t>
      </w:r>
    </w:p>
    <w:p>
      <w:pPr>
        <w:pStyle w:val="null3"/>
      </w:pPr>
      <w:r>
        <w:rPr/>
        <w:t>采购包1：</w:t>
      </w:r>
    </w:p>
    <w:p>
      <w:pPr>
        <w:pStyle w:val="null3"/>
      </w:pPr>
      <w:r>
        <w:rPr/>
        <w:t>采购包预算金额（元）: 748,000.00</w:t>
      </w:r>
    </w:p>
    <w:p>
      <w:pPr>
        <w:pStyle w:val="null3"/>
      </w:pPr>
      <w:r>
        <w:rPr/>
        <w:t>采购包最高限价（元）: 748,000.00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尿动力学分析系统等设备</w:t>
            </w:r>
          </w:p>
        </w:tc>
        <w:tc>
          <w:tcPr>
            <w:tcW w:type="dxa" w:w="831"/>
          </w:tcPr>
          <w:p>
            <w:pPr>
              <w:pStyle w:val="null3"/>
              <w:jc w:val="right"/>
            </w:pPr>
            <w:r>
              <w:rPr/>
              <w:t>1.00</w:t>
            </w:r>
          </w:p>
        </w:tc>
        <w:tc>
          <w:tcPr>
            <w:tcW w:type="dxa" w:w="831"/>
          </w:tcPr>
          <w:p>
            <w:pPr>
              <w:pStyle w:val="null3"/>
              <w:jc w:val="right"/>
            </w:pPr>
            <w:r>
              <w:rPr/>
              <w:t>748,000.00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标的名称：尿动力学分析系统等设备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center"/>
            </w:pPr>
            <w:r>
              <w:rPr>
                <w:rFonts w:ascii="宋体" w:hAnsi="宋体" w:cs="宋体" w:eastAsia="宋体"/>
                <w:sz w:val="28"/>
                <w:b/>
                <w:color w:val="303133"/>
                <w:shd w:fill="FFFFFF" w:val="clear"/>
              </w:rPr>
              <w:t>尿动力学分析系统</w:t>
            </w:r>
          </w:p>
          <w:p>
            <w:pPr>
              <w:pStyle w:val="null3"/>
              <w:ind w:firstLine="422"/>
              <w:jc w:val="left"/>
            </w:pPr>
            <w:r>
              <w:rPr>
                <w:rFonts w:ascii="仿宋" w:hAnsi="仿宋" w:cs="仿宋" w:eastAsia="仿宋"/>
                <w:sz w:val="21"/>
                <w:b/>
                <w:color w:val="303133"/>
                <w:shd w:fill="FFFFFF" w:val="clear"/>
              </w:rPr>
              <w:t>一、</w:t>
            </w:r>
            <w:r>
              <w:rPr>
                <w:rFonts w:ascii="仿宋" w:hAnsi="仿宋" w:cs="仿宋" w:eastAsia="仿宋"/>
                <w:sz w:val="21"/>
                <w:b/>
                <w:color w:val="303133"/>
                <w:shd w:fill="FFFFFF" w:val="clear"/>
              </w:rPr>
              <w:t>功能描述</w:t>
            </w:r>
          </w:p>
          <w:p>
            <w:pPr>
              <w:pStyle w:val="null3"/>
              <w:ind w:firstLine="420"/>
              <w:jc w:val="left"/>
            </w:pPr>
            <w:r>
              <w:rPr>
                <w:rFonts w:ascii="仿宋" w:hAnsi="仿宋" w:cs="仿宋" w:eastAsia="仿宋"/>
                <w:sz w:val="21"/>
              </w:rPr>
              <w:t>适用于尿流率、膀胱压、腹压、尿道压和同步括约肌肌电检测。</w:t>
            </w:r>
          </w:p>
          <w:p>
            <w:pPr>
              <w:pStyle w:val="null3"/>
              <w:ind w:firstLine="422"/>
              <w:jc w:val="left"/>
            </w:pPr>
            <w:r>
              <w:rPr>
                <w:rFonts w:ascii="仿宋" w:hAnsi="仿宋" w:cs="仿宋" w:eastAsia="仿宋"/>
                <w:sz w:val="21"/>
                <w:b/>
                <w:color w:val="303133"/>
                <w:shd w:fill="FFFFFF" w:val="clear"/>
              </w:rPr>
              <w:t>二、</w:t>
            </w:r>
            <w:r>
              <w:rPr>
                <w:rFonts w:ascii="仿宋" w:hAnsi="仿宋" w:cs="仿宋" w:eastAsia="仿宋"/>
                <w:sz w:val="21"/>
                <w:b/>
                <w:color w:val="303133"/>
                <w:shd w:fill="FFFFFF" w:val="clear"/>
              </w:rPr>
              <w:t>硬件配置清单</w:t>
            </w:r>
          </w:p>
          <w:p>
            <w:pPr>
              <w:pStyle w:val="null3"/>
              <w:ind w:firstLine="420"/>
              <w:jc w:val="left"/>
            </w:pPr>
            <w:r>
              <w:rPr>
                <w:rFonts w:ascii="仿宋" w:hAnsi="仿宋" w:cs="仿宋" w:eastAsia="仿宋"/>
                <w:sz w:val="21"/>
              </w:rPr>
              <w:t>1、主机</w:t>
            </w:r>
            <w:r>
              <w:rPr>
                <w:rFonts w:ascii="仿宋" w:hAnsi="仿宋" w:cs="仿宋" w:eastAsia="仿宋"/>
                <w:sz w:val="21"/>
              </w:rPr>
              <w:t>1台；</w:t>
            </w:r>
          </w:p>
          <w:p>
            <w:pPr>
              <w:pStyle w:val="null3"/>
              <w:ind w:firstLine="420"/>
              <w:jc w:val="left"/>
            </w:pPr>
            <w:r>
              <w:rPr>
                <w:rFonts w:ascii="仿宋" w:hAnsi="仿宋" w:cs="仿宋" w:eastAsia="仿宋"/>
                <w:sz w:val="21"/>
              </w:rPr>
              <w:t>2、工作站1套；</w:t>
            </w:r>
          </w:p>
          <w:p>
            <w:pPr>
              <w:pStyle w:val="null3"/>
              <w:ind w:firstLine="420"/>
              <w:jc w:val="left"/>
            </w:pPr>
            <w:r>
              <w:rPr>
                <w:rFonts w:ascii="仿宋" w:hAnsi="仿宋" w:cs="仿宋" w:eastAsia="仿宋"/>
                <w:sz w:val="21"/>
              </w:rPr>
              <w:t>3、双腔膀胱测压管 5套；</w:t>
            </w:r>
          </w:p>
          <w:p>
            <w:pPr>
              <w:pStyle w:val="null3"/>
              <w:ind w:firstLine="420"/>
              <w:jc w:val="left"/>
            </w:pPr>
            <w:r>
              <w:rPr>
                <w:rFonts w:ascii="仿宋" w:hAnsi="仿宋" w:cs="仿宋" w:eastAsia="仿宋"/>
                <w:sz w:val="21"/>
              </w:rPr>
              <w:t>4、三腔膀胱测压管 5套；</w:t>
            </w:r>
          </w:p>
          <w:p>
            <w:pPr>
              <w:pStyle w:val="null3"/>
              <w:ind w:firstLine="420"/>
              <w:jc w:val="left"/>
            </w:pPr>
            <w:r>
              <w:rPr>
                <w:rFonts w:ascii="仿宋" w:hAnsi="仿宋" w:cs="仿宋" w:eastAsia="仿宋"/>
                <w:sz w:val="21"/>
              </w:rPr>
              <w:t>5、直肠测压管     5套；</w:t>
            </w:r>
          </w:p>
          <w:p>
            <w:pPr>
              <w:pStyle w:val="null3"/>
              <w:ind w:firstLine="420"/>
              <w:jc w:val="left"/>
            </w:pPr>
            <w:r>
              <w:rPr>
                <w:rFonts w:ascii="仿宋" w:hAnsi="仿宋" w:cs="仿宋" w:eastAsia="仿宋"/>
                <w:sz w:val="21"/>
              </w:rPr>
              <w:t>6、泵管 5套。</w:t>
            </w:r>
          </w:p>
          <w:p>
            <w:pPr>
              <w:pStyle w:val="null3"/>
              <w:numPr>
                <w:ilvl w:val="0"/>
                <w:numId w:val="1"/>
              </w:numPr>
              <w:jc w:val="left"/>
            </w:pPr>
            <w:r>
              <w:rPr>
                <w:rFonts w:ascii="仿宋" w:hAnsi="仿宋" w:cs="仿宋" w:eastAsia="仿宋"/>
                <w:sz w:val="21"/>
                <w:b/>
                <w:color w:val="303133"/>
                <w:shd w:fill="FFFFFF" w:val="clear"/>
              </w:rPr>
              <w:t>软件配置清单</w:t>
            </w:r>
          </w:p>
          <w:p>
            <w:pPr>
              <w:pStyle w:val="null3"/>
              <w:ind w:firstLine="420"/>
              <w:jc w:val="left"/>
            </w:pPr>
            <w:r>
              <w:rPr>
                <w:rFonts w:ascii="仿宋" w:hAnsi="仿宋" w:cs="仿宋" w:eastAsia="仿宋"/>
                <w:sz w:val="21"/>
                <w:color w:val="303133"/>
                <w:shd w:fill="FFFFFF" w:val="clear"/>
              </w:rPr>
              <w:t>尿动力学分析仪</w:t>
            </w:r>
          </w:p>
          <w:p>
            <w:pPr>
              <w:pStyle w:val="null3"/>
              <w:numPr>
                <w:ilvl w:val="0"/>
                <w:numId w:val="1"/>
              </w:numPr>
              <w:jc w:val="left"/>
            </w:pPr>
            <w:r>
              <w:rPr>
                <w:rFonts w:ascii="仿宋" w:hAnsi="仿宋" w:cs="仿宋" w:eastAsia="仿宋"/>
                <w:sz w:val="21"/>
                <w:b/>
                <w:color w:val="303133"/>
                <w:shd w:fill="FFFFFF" w:val="clear"/>
              </w:rPr>
              <w:t>备品备件清单</w:t>
            </w:r>
          </w:p>
          <w:p>
            <w:pPr>
              <w:pStyle w:val="null3"/>
              <w:ind w:firstLine="420"/>
              <w:jc w:val="left"/>
            </w:pPr>
            <w:r>
              <w:rPr>
                <w:rFonts w:ascii="仿宋" w:hAnsi="仿宋" w:cs="仿宋" w:eastAsia="仿宋"/>
                <w:sz w:val="21"/>
              </w:rPr>
              <w:t>一次性压力传感器</w:t>
            </w:r>
          </w:p>
          <w:p>
            <w:pPr>
              <w:pStyle w:val="null3"/>
              <w:ind w:firstLine="422"/>
              <w:jc w:val="left"/>
            </w:pPr>
            <w:r>
              <w:rPr>
                <w:rFonts w:ascii="仿宋" w:hAnsi="仿宋" w:cs="仿宋" w:eastAsia="仿宋"/>
                <w:sz w:val="21"/>
                <w:b/>
                <w:color w:val="303133"/>
                <w:shd w:fill="FFFFFF" w:val="clear"/>
              </w:rPr>
              <w:t>五、</w:t>
            </w:r>
            <w:r>
              <w:rPr>
                <w:rFonts w:ascii="仿宋" w:hAnsi="仿宋" w:cs="仿宋" w:eastAsia="仿宋"/>
                <w:sz w:val="21"/>
                <w:b/>
                <w:color w:val="303133"/>
                <w:shd w:fill="FFFFFF" w:val="clear"/>
              </w:rPr>
              <w:t>耗材清单</w:t>
            </w:r>
          </w:p>
          <w:p>
            <w:pPr>
              <w:pStyle w:val="null3"/>
              <w:ind w:firstLine="420"/>
              <w:jc w:val="left"/>
            </w:pPr>
            <w:r>
              <w:rPr>
                <w:rFonts w:ascii="仿宋" w:hAnsi="仿宋" w:cs="仿宋" w:eastAsia="仿宋"/>
                <w:sz w:val="21"/>
              </w:rPr>
              <w:t>双腔膀胱测压管、三腔膀胱测压管、直肠测压管、泵管</w:t>
            </w:r>
          </w:p>
          <w:p>
            <w:pPr>
              <w:pStyle w:val="null3"/>
              <w:ind w:firstLine="422"/>
              <w:jc w:val="left"/>
            </w:pPr>
            <w:r>
              <w:rPr>
                <w:rFonts w:ascii="仿宋" w:hAnsi="仿宋" w:cs="仿宋" w:eastAsia="仿宋"/>
                <w:sz w:val="21"/>
                <w:b/>
                <w:color w:val="303133"/>
                <w:shd w:fill="FFFFFF" w:val="clear"/>
              </w:rPr>
              <w:t>六、</w:t>
            </w:r>
            <w:r>
              <w:rPr>
                <w:rFonts w:ascii="仿宋" w:hAnsi="仿宋" w:cs="仿宋" w:eastAsia="仿宋"/>
                <w:sz w:val="21"/>
                <w:b/>
                <w:color w:val="303133"/>
                <w:shd w:fill="FFFFFF" w:val="clear"/>
              </w:rPr>
              <w:t>质量要求</w:t>
            </w:r>
          </w:p>
          <w:p>
            <w:pPr>
              <w:pStyle w:val="null3"/>
              <w:ind w:firstLine="420"/>
              <w:jc w:val="left"/>
            </w:pPr>
            <w:r>
              <w:rPr>
                <w:rFonts w:ascii="仿宋" w:hAnsi="仿宋" w:cs="仿宋" w:eastAsia="仿宋"/>
                <w:sz w:val="21"/>
              </w:rPr>
              <w:t>1.压力传感器：</w:t>
            </w:r>
          </w:p>
          <w:p>
            <w:pPr>
              <w:pStyle w:val="null3"/>
              <w:numPr>
                <w:ilvl w:val="1"/>
                <w:numId w:val="2"/>
              </w:numPr>
            </w:pPr>
            <w:r>
              <w:rPr>
                <w:rFonts w:ascii="仿宋" w:hAnsi="仿宋" w:cs="仿宋" w:eastAsia="仿宋"/>
                <w:sz w:val="21"/>
              </w:rPr>
              <w:t>压力测定范围</w:t>
            </w:r>
            <w:r>
              <w:rPr>
                <w:rFonts w:ascii="仿宋" w:hAnsi="仿宋" w:cs="仿宋" w:eastAsia="仿宋"/>
                <w:sz w:val="21"/>
              </w:rPr>
              <w:t>: -2.45kPa～+19.60kPa(-25cmH2O～+200cmH2O)，误差≤2％；</w:t>
            </w:r>
          </w:p>
          <w:p>
            <w:pPr>
              <w:pStyle w:val="null3"/>
              <w:numPr>
                <w:ilvl w:val="1"/>
                <w:numId w:val="2"/>
              </w:numPr>
              <w:jc w:val="left"/>
            </w:pPr>
            <w:r>
              <w:rPr>
                <w:rFonts w:ascii="仿宋" w:hAnsi="仿宋" w:cs="仿宋" w:eastAsia="仿宋"/>
                <w:sz w:val="21"/>
              </w:rPr>
              <w:t>压力通道</w:t>
            </w:r>
            <w:r>
              <w:rPr>
                <w:rFonts w:ascii="仿宋" w:hAnsi="仿宋" w:cs="仿宋" w:eastAsia="仿宋"/>
                <w:sz w:val="21"/>
              </w:rPr>
              <w:t>≥3种，至少包含膀胱压力通道、直肠压(腹压)力通道和尿道压力通道；</w:t>
            </w:r>
          </w:p>
          <w:p>
            <w:pPr>
              <w:pStyle w:val="null3"/>
              <w:numPr>
                <w:ilvl w:val="0"/>
                <w:numId w:val="2"/>
              </w:numPr>
              <w:jc w:val="left"/>
            </w:pPr>
            <w:r>
              <w:rPr>
                <w:rFonts w:ascii="仿宋" w:hAnsi="仿宋" w:cs="仿宋" w:eastAsia="仿宋"/>
                <w:sz w:val="21"/>
              </w:rPr>
              <w:t>灌注单元：</w:t>
            </w:r>
          </w:p>
          <w:p>
            <w:pPr>
              <w:pStyle w:val="null3"/>
              <w:numPr>
                <w:ilvl w:val="1"/>
                <w:numId w:val="2"/>
              </w:numPr>
              <w:jc w:val="left"/>
            </w:pPr>
            <w:r>
              <w:rPr>
                <w:rFonts w:ascii="仿宋" w:hAnsi="仿宋" w:cs="仿宋" w:eastAsia="仿宋"/>
                <w:sz w:val="21"/>
              </w:rPr>
              <w:t>灌注模式分推注与旋转蠕压两种模式；</w:t>
            </w:r>
          </w:p>
          <w:p>
            <w:pPr>
              <w:pStyle w:val="null3"/>
              <w:numPr>
                <w:ilvl w:val="1"/>
                <w:numId w:val="2"/>
              </w:numPr>
              <w:jc w:val="left"/>
            </w:pPr>
            <w:r>
              <w:rPr>
                <w:rFonts w:ascii="仿宋" w:hAnsi="仿宋" w:cs="仿宋" w:eastAsia="仿宋"/>
                <w:sz w:val="21"/>
              </w:rPr>
              <w:t>灌注率范围：</w:t>
            </w:r>
            <w:r>
              <w:rPr>
                <w:rFonts w:ascii="仿宋" w:hAnsi="仿宋" w:cs="仿宋" w:eastAsia="仿宋"/>
                <w:sz w:val="21"/>
              </w:rPr>
              <w:t>2mL/min～80mL/min时：误差≤3％；</w:t>
            </w:r>
          </w:p>
          <w:p>
            <w:pPr>
              <w:pStyle w:val="null3"/>
              <w:numPr>
                <w:ilvl w:val="0"/>
                <w:numId w:val="2"/>
              </w:numPr>
              <w:jc w:val="left"/>
            </w:pPr>
            <w:r>
              <w:rPr>
                <w:rFonts w:ascii="仿宋" w:hAnsi="仿宋" w:cs="仿宋" w:eastAsia="仿宋"/>
                <w:sz w:val="21"/>
              </w:rPr>
              <w:t>推注泵的推注率设定范围：</w:t>
            </w:r>
            <w:r>
              <w:rPr>
                <w:rFonts w:ascii="仿宋" w:hAnsi="仿宋" w:cs="仿宋" w:eastAsia="仿宋"/>
                <w:sz w:val="21"/>
              </w:rPr>
              <w:t>2mL/min～5mL/min</w:t>
            </w:r>
            <w:r>
              <w:rPr>
                <w:rFonts w:ascii="仿宋" w:hAnsi="仿宋" w:cs="仿宋" w:eastAsia="仿宋"/>
                <w:sz w:val="21"/>
              </w:rPr>
              <w:t xml:space="preserve"> </w:t>
            </w:r>
            <w:r>
              <w:rPr>
                <w:rFonts w:ascii="仿宋" w:hAnsi="仿宋" w:cs="仿宋" w:eastAsia="仿宋"/>
                <w:sz w:val="21"/>
              </w:rPr>
              <w:t>误差</w:t>
            </w:r>
            <w:r>
              <w:rPr>
                <w:rFonts w:ascii="仿宋" w:hAnsi="仿宋" w:cs="仿宋" w:eastAsia="仿宋"/>
                <w:sz w:val="21"/>
              </w:rPr>
              <w:t>≤2％；</w:t>
            </w:r>
          </w:p>
          <w:p>
            <w:pPr>
              <w:pStyle w:val="null3"/>
              <w:numPr>
                <w:ilvl w:val="0"/>
                <w:numId w:val="2"/>
              </w:numPr>
              <w:jc w:val="left"/>
            </w:pPr>
            <w:r>
              <w:rPr>
                <w:rFonts w:ascii="仿宋" w:hAnsi="仿宋" w:cs="仿宋" w:eastAsia="仿宋"/>
                <w:sz w:val="21"/>
              </w:rPr>
              <w:t>尿流率：</w:t>
            </w:r>
          </w:p>
          <w:p>
            <w:pPr>
              <w:pStyle w:val="null3"/>
              <w:numPr>
                <w:ilvl w:val="1"/>
                <w:numId w:val="2"/>
              </w:numPr>
              <w:jc w:val="left"/>
            </w:pPr>
            <w:r>
              <w:rPr>
                <w:rFonts w:ascii="仿宋" w:hAnsi="仿宋" w:cs="仿宋" w:eastAsia="仿宋"/>
                <w:sz w:val="21"/>
              </w:rPr>
              <w:t>排尿量测定范围</w:t>
            </w:r>
            <w:r>
              <w:rPr>
                <w:rFonts w:ascii="仿宋" w:hAnsi="仿宋" w:cs="仿宋" w:eastAsia="仿宋"/>
                <w:sz w:val="21"/>
              </w:rPr>
              <w:t>: 0mL～1000mL，误差≤2％；</w:t>
            </w:r>
          </w:p>
          <w:p>
            <w:pPr>
              <w:pStyle w:val="null3"/>
              <w:numPr>
                <w:ilvl w:val="1"/>
                <w:numId w:val="2"/>
              </w:numPr>
              <w:jc w:val="left"/>
            </w:pPr>
            <w:r>
              <w:rPr>
                <w:rFonts w:ascii="仿宋" w:hAnsi="仿宋" w:cs="仿宋" w:eastAsia="仿宋"/>
                <w:sz w:val="21"/>
              </w:rPr>
              <w:t>排尿时间测定范围</w:t>
            </w:r>
            <w:r>
              <w:rPr>
                <w:rFonts w:ascii="仿宋" w:hAnsi="仿宋" w:cs="仿宋" w:eastAsia="仿宋"/>
                <w:sz w:val="21"/>
              </w:rPr>
              <w:t>: 0s～300s，误差≤2％；</w:t>
            </w:r>
          </w:p>
          <w:p>
            <w:pPr>
              <w:pStyle w:val="null3"/>
              <w:numPr>
                <w:ilvl w:val="1"/>
                <w:numId w:val="2"/>
              </w:numPr>
              <w:jc w:val="left"/>
            </w:pPr>
            <w:r>
              <w:rPr>
                <w:rFonts w:ascii="仿宋" w:hAnsi="仿宋" w:cs="仿宋" w:eastAsia="仿宋"/>
                <w:sz w:val="21"/>
              </w:rPr>
              <w:t>尿流率测定范围</w:t>
            </w:r>
            <w:r>
              <w:rPr>
                <w:rFonts w:ascii="仿宋" w:hAnsi="仿宋" w:cs="仿宋" w:eastAsia="仿宋"/>
                <w:sz w:val="21"/>
              </w:rPr>
              <w:t>: 0～50mL/s，误差≤5％；</w:t>
            </w:r>
          </w:p>
          <w:p>
            <w:pPr>
              <w:pStyle w:val="null3"/>
              <w:numPr>
                <w:ilvl w:val="0"/>
                <w:numId w:val="2"/>
              </w:numPr>
              <w:jc w:val="left"/>
            </w:pPr>
            <w:r>
              <w:rPr>
                <w:rFonts w:ascii="仿宋" w:hAnsi="仿宋" w:cs="仿宋" w:eastAsia="仿宋"/>
                <w:sz w:val="21"/>
              </w:rPr>
              <w:t>牵引机：</w:t>
            </w:r>
          </w:p>
          <w:p>
            <w:pPr>
              <w:pStyle w:val="null3"/>
              <w:numPr>
                <w:ilvl w:val="1"/>
                <w:numId w:val="2"/>
              </w:numPr>
              <w:jc w:val="left"/>
            </w:pPr>
            <w:r>
              <w:rPr>
                <w:rFonts w:ascii="仿宋" w:hAnsi="仿宋" w:cs="仿宋" w:eastAsia="仿宋"/>
                <w:sz w:val="21"/>
              </w:rPr>
              <w:t>牵引速度：</w:t>
            </w:r>
            <w:r>
              <w:rPr>
                <w:rFonts w:ascii="仿宋" w:hAnsi="仿宋" w:cs="仿宋" w:eastAsia="仿宋"/>
                <w:sz w:val="21"/>
              </w:rPr>
              <w:t>0.5mm/s-4.0mm/s可调，误差≤2%；</w:t>
            </w:r>
          </w:p>
          <w:p>
            <w:pPr>
              <w:pStyle w:val="null3"/>
              <w:numPr>
                <w:ilvl w:val="1"/>
                <w:numId w:val="2"/>
              </w:numPr>
              <w:jc w:val="left"/>
            </w:pPr>
            <w:r>
              <w:rPr>
                <w:rFonts w:ascii="仿宋" w:hAnsi="仿宋" w:cs="仿宋" w:eastAsia="仿宋"/>
                <w:sz w:val="21"/>
              </w:rPr>
              <w:t>牵引长度：</w:t>
            </w:r>
            <w:r>
              <w:rPr>
                <w:rFonts w:ascii="仿宋" w:hAnsi="仿宋" w:cs="仿宋" w:eastAsia="仿宋"/>
                <w:sz w:val="21"/>
              </w:rPr>
              <w:t>≥280mm。</w:t>
            </w:r>
          </w:p>
          <w:p>
            <w:pPr>
              <w:pStyle w:val="null3"/>
              <w:numPr>
                <w:ilvl w:val="0"/>
                <w:numId w:val="2"/>
              </w:numPr>
              <w:jc w:val="left"/>
            </w:pPr>
            <w:r>
              <w:rPr>
                <w:rFonts w:ascii="仿宋" w:hAnsi="仿宋" w:cs="仿宋" w:eastAsia="仿宋"/>
                <w:sz w:val="21"/>
              </w:rPr>
              <w:t>EMG单元</w:t>
            </w:r>
          </w:p>
          <w:p>
            <w:pPr>
              <w:pStyle w:val="null3"/>
              <w:numPr>
                <w:ilvl w:val="1"/>
                <w:numId w:val="2"/>
              </w:numPr>
              <w:jc w:val="left"/>
            </w:pPr>
            <w:r>
              <w:rPr>
                <w:rFonts w:ascii="仿宋" w:hAnsi="仿宋" w:cs="仿宋" w:eastAsia="仿宋"/>
                <w:sz w:val="21"/>
              </w:rPr>
              <w:t>测量信号幅度范围</w:t>
            </w:r>
            <w:r>
              <w:rPr>
                <w:rFonts w:ascii="仿宋" w:hAnsi="仿宋" w:cs="仿宋" w:eastAsia="仿宋"/>
                <w:sz w:val="21"/>
              </w:rPr>
              <w:t>: 20µV～1000µV；</w:t>
            </w:r>
          </w:p>
          <w:p>
            <w:pPr>
              <w:pStyle w:val="null3"/>
              <w:numPr>
                <w:ilvl w:val="1"/>
                <w:numId w:val="2"/>
              </w:numPr>
              <w:jc w:val="left"/>
            </w:pPr>
            <w:r>
              <w:rPr>
                <w:rFonts w:ascii="仿宋" w:hAnsi="仿宋" w:cs="仿宋" w:eastAsia="仿宋"/>
                <w:sz w:val="21"/>
              </w:rPr>
              <w:t>频率范围：通频带不窄于</w:t>
            </w:r>
            <w:r>
              <w:rPr>
                <w:rFonts w:ascii="仿宋" w:hAnsi="仿宋" w:cs="仿宋" w:eastAsia="仿宋"/>
                <w:sz w:val="21"/>
              </w:rPr>
              <w:t>20Hz～500Hz(-3dB),不包括限波波段；</w:t>
            </w:r>
          </w:p>
          <w:p>
            <w:pPr>
              <w:pStyle w:val="null3"/>
              <w:numPr>
                <w:ilvl w:val="1"/>
                <w:numId w:val="2"/>
              </w:numPr>
              <w:jc w:val="left"/>
            </w:pPr>
            <w:r>
              <w:rPr>
                <w:rFonts w:ascii="仿宋" w:hAnsi="仿宋" w:cs="仿宋" w:eastAsia="仿宋"/>
                <w:sz w:val="21"/>
              </w:rPr>
              <w:t>共模抑制比（</w:t>
            </w:r>
            <w:r>
              <w:rPr>
                <w:rFonts w:ascii="仿宋" w:hAnsi="仿宋" w:cs="仿宋" w:eastAsia="仿宋"/>
                <w:sz w:val="21"/>
              </w:rPr>
              <w:t>CMRR）：≥100dB；</w:t>
            </w:r>
          </w:p>
          <w:p>
            <w:pPr>
              <w:pStyle w:val="null3"/>
              <w:numPr>
                <w:ilvl w:val="1"/>
                <w:numId w:val="2"/>
              </w:numPr>
              <w:jc w:val="left"/>
            </w:pPr>
            <w:r>
              <w:rPr>
                <w:rFonts w:ascii="仿宋" w:hAnsi="仿宋" w:cs="仿宋" w:eastAsia="仿宋"/>
                <w:sz w:val="21"/>
              </w:rPr>
              <w:t>差模输入阻抗</w:t>
            </w:r>
            <w:r>
              <w:rPr>
                <w:rFonts w:ascii="仿宋" w:hAnsi="仿宋" w:cs="仿宋" w:eastAsia="仿宋"/>
                <w:sz w:val="21"/>
              </w:rPr>
              <w:t>:  ≥5MΩ。</w:t>
            </w:r>
          </w:p>
          <w:p>
            <w:pPr>
              <w:pStyle w:val="null3"/>
              <w:numPr>
                <w:ilvl w:val="0"/>
                <w:numId w:val="2"/>
              </w:numPr>
              <w:jc w:val="left"/>
            </w:pPr>
            <w:r>
              <w:rPr>
                <w:rFonts w:ascii="仿宋" w:hAnsi="仿宋" w:cs="仿宋" w:eastAsia="仿宋"/>
                <w:sz w:val="21"/>
              </w:rPr>
              <w:t>软件功能：</w:t>
            </w:r>
          </w:p>
          <w:p>
            <w:pPr>
              <w:pStyle w:val="null3"/>
              <w:numPr>
                <w:ilvl w:val="1"/>
                <w:numId w:val="2"/>
              </w:numPr>
              <w:jc w:val="left"/>
            </w:pPr>
            <w:r>
              <w:rPr>
                <w:rFonts w:ascii="仿宋" w:hAnsi="仿宋" w:cs="仿宋" w:eastAsia="仿宋"/>
                <w:sz w:val="21"/>
              </w:rPr>
              <w:t>全中文操作界面，测量参数符合</w:t>
            </w:r>
            <w:r>
              <w:rPr>
                <w:rFonts w:ascii="仿宋" w:hAnsi="仿宋" w:cs="仿宋" w:eastAsia="仿宋"/>
                <w:sz w:val="21"/>
              </w:rPr>
              <w:t>ICS标准；</w:t>
            </w:r>
          </w:p>
          <w:p>
            <w:pPr>
              <w:pStyle w:val="null3"/>
              <w:numPr>
                <w:ilvl w:val="1"/>
                <w:numId w:val="2"/>
              </w:numPr>
              <w:jc w:val="left"/>
            </w:pPr>
            <w:r>
              <w:rPr>
                <w:rFonts w:ascii="仿宋" w:hAnsi="仿宋" w:cs="仿宋" w:eastAsia="仿宋"/>
                <w:sz w:val="21"/>
              </w:rPr>
              <w:t>建立病人病历并进行病历管理；</w:t>
            </w:r>
          </w:p>
          <w:p>
            <w:pPr>
              <w:pStyle w:val="null3"/>
              <w:numPr>
                <w:ilvl w:val="1"/>
                <w:numId w:val="2"/>
              </w:numPr>
              <w:jc w:val="left"/>
            </w:pPr>
            <w:r>
              <w:rPr>
                <w:rFonts w:ascii="仿宋" w:hAnsi="仿宋" w:cs="仿宋" w:eastAsia="仿宋"/>
                <w:sz w:val="21"/>
              </w:rPr>
              <w:t>检测项目：尿流率测定；充盈期膀胱功能测定；同步尿动力测定；尿道功能测定；压力</w:t>
            </w:r>
            <w:r>
              <w:rPr>
                <w:rFonts w:ascii="仿宋" w:hAnsi="仿宋" w:cs="仿宋" w:eastAsia="仿宋"/>
                <w:sz w:val="21"/>
              </w:rPr>
              <w:t>/流率分析；</w:t>
            </w:r>
          </w:p>
          <w:p>
            <w:pPr>
              <w:pStyle w:val="null3"/>
              <w:numPr>
                <w:ilvl w:val="1"/>
                <w:numId w:val="2"/>
              </w:numPr>
              <w:jc w:val="left"/>
            </w:pPr>
            <w:r>
              <w:rPr>
                <w:rFonts w:ascii="仿宋" w:hAnsi="仿宋" w:cs="仿宋" w:eastAsia="仿宋"/>
                <w:sz w:val="21"/>
              </w:rPr>
              <w:t>展示曲线：腹压曲线；尿流率曲线；排尿量曲线；膀胱压力曲线；膀胱逼尿肌压力曲线；尿道压力曲线；尿道闭合压力曲线；肌电图；</w:t>
            </w:r>
          </w:p>
          <w:p>
            <w:pPr>
              <w:pStyle w:val="null3"/>
              <w:numPr>
                <w:ilvl w:val="1"/>
                <w:numId w:val="2"/>
              </w:numPr>
              <w:jc w:val="left"/>
            </w:pPr>
            <w:r>
              <w:rPr>
                <w:rFonts w:ascii="仿宋" w:hAnsi="仿宋" w:cs="仿宋" w:eastAsia="仿宋"/>
                <w:sz w:val="21"/>
              </w:rPr>
              <w:t>具有病历报告输出功能</w:t>
            </w:r>
            <w:r>
              <w:rPr>
                <w:rFonts w:ascii="仿宋" w:hAnsi="仿宋" w:cs="仿宋" w:eastAsia="仿宋"/>
                <w:sz w:val="21"/>
              </w:rPr>
              <w:t>,具有分析功能；</w:t>
            </w:r>
          </w:p>
          <w:p>
            <w:pPr>
              <w:pStyle w:val="null3"/>
              <w:numPr>
                <w:ilvl w:val="1"/>
                <w:numId w:val="2"/>
              </w:numPr>
              <w:jc w:val="left"/>
            </w:pPr>
            <w:r>
              <w:rPr>
                <w:rFonts w:ascii="仿宋" w:hAnsi="仿宋" w:cs="仿宋" w:eastAsia="仿宋"/>
                <w:sz w:val="21"/>
              </w:rPr>
              <w:t>具有膀胱压超限保护功能；</w:t>
            </w:r>
          </w:p>
          <w:p>
            <w:pPr>
              <w:pStyle w:val="null3"/>
              <w:numPr>
                <w:ilvl w:val="1"/>
                <w:numId w:val="2"/>
              </w:numPr>
              <w:jc w:val="left"/>
            </w:pPr>
            <w:r>
              <w:rPr>
                <w:rFonts w:ascii="仿宋" w:hAnsi="仿宋" w:cs="仿宋" w:eastAsia="仿宋"/>
                <w:sz w:val="21"/>
              </w:rPr>
              <w:t>软件终身升级。</w:t>
            </w:r>
          </w:p>
          <w:p>
            <w:pPr>
              <w:pStyle w:val="null3"/>
              <w:numPr>
                <w:ilvl w:val="0"/>
                <w:numId w:val="2"/>
              </w:numPr>
              <w:jc w:val="left"/>
            </w:pPr>
            <w:r>
              <w:rPr>
                <w:rFonts w:ascii="仿宋" w:hAnsi="仿宋" w:cs="仿宋" w:eastAsia="仿宋"/>
                <w:sz w:val="21"/>
              </w:rPr>
              <w:t>工作站</w:t>
            </w:r>
          </w:p>
          <w:p>
            <w:pPr>
              <w:pStyle w:val="null3"/>
              <w:numPr>
                <w:ilvl w:val="1"/>
                <w:numId w:val="2"/>
              </w:numPr>
              <w:jc w:val="left"/>
            </w:pPr>
            <w:r>
              <w:rPr>
                <w:rFonts w:ascii="仿宋" w:hAnsi="仿宋" w:cs="仿宋" w:eastAsia="仿宋"/>
                <w:sz w:val="21"/>
              </w:rPr>
              <w:t>CPU：i5或以上性能；</w:t>
            </w:r>
          </w:p>
          <w:p>
            <w:pPr>
              <w:pStyle w:val="null3"/>
              <w:numPr>
                <w:ilvl w:val="1"/>
                <w:numId w:val="2"/>
              </w:numPr>
              <w:jc w:val="left"/>
            </w:pPr>
            <w:r>
              <w:rPr>
                <w:rFonts w:ascii="仿宋" w:hAnsi="仿宋" w:cs="仿宋" w:eastAsia="仿宋"/>
                <w:sz w:val="21"/>
              </w:rPr>
              <w:t>内存</w:t>
            </w:r>
            <w:r>
              <w:rPr>
                <w:rFonts w:ascii="仿宋" w:hAnsi="仿宋" w:cs="仿宋" w:eastAsia="仿宋"/>
                <w:sz w:val="21"/>
              </w:rPr>
              <w:t>≥8G；固态硬盘≥1T；</w:t>
            </w:r>
          </w:p>
          <w:p>
            <w:pPr>
              <w:pStyle w:val="null3"/>
              <w:numPr>
                <w:ilvl w:val="1"/>
                <w:numId w:val="2"/>
              </w:numPr>
              <w:jc w:val="left"/>
            </w:pPr>
            <w:r>
              <w:rPr>
                <w:rFonts w:ascii="仿宋" w:hAnsi="仿宋" w:cs="仿宋" w:eastAsia="仿宋"/>
                <w:sz w:val="21"/>
              </w:rPr>
              <w:t>彩色液晶显示器</w:t>
            </w:r>
            <w:r>
              <w:rPr>
                <w:rFonts w:ascii="仿宋" w:hAnsi="仿宋" w:cs="仿宋" w:eastAsia="仿宋"/>
                <w:sz w:val="21"/>
              </w:rPr>
              <w:t>≥24 寸1 台</w:t>
            </w:r>
          </w:p>
          <w:p>
            <w:pPr>
              <w:pStyle w:val="null3"/>
              <w:numPr>
                <w:ilvl w:val="1"/>
                <w:numId w:val="2"/>
              </w:numPr>
              <w:jc w:val="left"/>
            </w:pPr>
            <w:r>
              <w:rPr>
                <w:rFonts w:ascii="仿宋" w:hAnsi="仿宋" w:cs="仿宋" w:eastAsia="仿宋"/>
                <w:sz w:val="21"/>
              </w:rPr>
              <w:t>配备彩色喷墨打印机。</w:t>
            </w:r>
          </w:p>
          <w:p>
            <w:pPr>
              <w:pStyle w:val="null3"/>
              <w:numPr>
                <w:ilvl w:val="0"/>
                <w:numId w:val="2"/>
              </w:numPr>
              <w:jc w:val="left"/>
            </w:pPr>
            <w:r>
              <w:rPr>
                <w:rFonts w:ascii="仿宋" w:hAnsi="仿宋" w:cs="仿宋" w:eastAsia="仿宋"/>
                <w:sz w:val="21"/>
              </w:rPr>
              <w:t>设备信息接口：如果设备涉及到医院信息系统数据接口问题，供应商需根据采购人技术要求及客户化改造需求自行与第三方系统开发公司进行沟通，完成（包括但不限于）与采购人</w:t>
            </w:r>
            <w:r>
              <w:rPr>
                <w:rFonts w:ascii="仿宋" w:hAnsi="仿宋" w:cs="仿宋" w:eastAsia="仿宋"/>
                <w:sz w:val="21"/>
              </w:rPr>
              <w:t>PACS 等系统的双向数据接口连接，实现双向数据共享，达到采购人数据传输与信息共享标准，并承担需要支付给第三方软件公司的接口费用，涉及的所有费用已包含在投标总价中，采购人不再另行支付。</w:t>
            </w:r>
          </w:p>
          <w:p>
            <w:pPr>
              <w:pStyle w:val="null3"/>
              <w:ind w:left="420"/>
              <w:jc w:val="both"/>
            </w:pPr>
            <w:r>
              <w:rPr>
                <w:rFonts w:ascii="宋体" w:hAnsi="宋体" w:cs="宋体" w:eastAsia="宋体"/>
                <w:sz w:val="28"/>
                <w:b/>
              </w:rPr>
              <w:t>红光治疗仪</w:t>
            </w:r>
          </w:p>
          <w:p>
            <w:pPr>
              <w:pStyle w:val="null3"/>
              <w:ind w:firstLine="422"/>
              <w:jc w:val="left"/>
            </w:pPr>
            <w:r>
              <w:rPr>
                <w:rFonts w:ascii="仿宋" w:hAnsi="仿宋" w:cs="仿宋" w:eastAsia="仿宋"/>
                <w:sz w:val="21"/>
                <w:b/>
                <w:color w:val="303133"/>
                <w:shd w:fill="FFFFFF" w:val="clear"/>
              </w:rPr>
              <w:t>一、适用范围</w:t>
            </w:r>
          </w:p>
          <w:p>
            <w:pPr>
              <w:pStyle w:val="null3"/>
              <w:ind w:firstLine="420"/>
              <w:jc w:val="left"/>
            </w:pPr>
            <w:r>
              <w:rPr>
                <w:rFonts w:ascii="仿宋" w:hAnsi="仿宋" w:cs="仿宋" w:eastAsia="仿宋"/>
                <w:sz w:val="21"/>
              </w:rPr>
              <w:t>适用于软组织消炎、镇痛、促进伤口愈合，辅助治疗前列腺炎、前列腺增生；</w:t>
            </w:r>
          </w:p>
          <w:p>
            <w:pPr>
              <w:pStyle w:val="null3"/>
              <w:ind w:firstLine="422"/>
              <w:jc w:val="left"/>
            </w:pPr>
            <w:r>
              <w:rPr>
                <w:rFonts w:ascii="仿宋" w:hAnsi="仿宋" w:cs="仿宋" w:eastAsia="仿宋"/>
                <w:sz w:val="21"/>
                <w:b/>
                <w:color w:val="303133"/>
                <w:shd w:fill="FFFFFF" w:val="clear"/>
              </w:rPr>
              <w:t>二、</w:t>
            </w:r>
            <w:r>
              <w:rPr>
                <w:rFonts w:ascii="仿宋" w:hAnsi="仿宋" w:cs="仿宋" w:eastAsia="仿宋"/>
                <w:sz w:val="21"/>
                <w:b/>
                <w:color w:val="303133"/>
                <w:shd w:fill="FFFFFF" w:val="clear"/>
              </w:rPr>
              <w:t>硬件配置清单</w:t>
            </w:r>
          </w:p>
          <w:p>
            <w:pPr>
              <w:pStyle w:val="null3"/>
              <w:ind w:firstLine="420"/>
              <w:jc w:val="left"/>
            </w:pPr>
            <w:r>
              <w:rPr>
                <w:rFonts w:ascii="仿宋" w:hAnsi="仿宋" w:cs="仿宋" w:eastAsia="仿宋"/>
                <w:sz w:val="21"/>
              </w:rPr>
              <w:t>1、主机</w:t>
            </w:r>
            <w:r>
              <w:rPr>
                <w:rFonts w:ascii="仿宋" w:hAnsi="仿宋" w:cs="仿宋" w:eastAsia="仿宋"/>
                <w:sz w:val="21"/>
              </w:rPr>
              <w:t>1台；</w:t>
            </w:r>
          </w:p>
          <w:p>
            <w:pPr>
              <w:pStyle w:val="null3"/>
              <w:ind w:firstLine="422"/>
              <w:jc w:val="left"/>
            </w:pPr>
            <w:r>
              <w:rPr>
                <w:rFonts w:ascii="仿宋" w:hAnsi="仿宋" w:cs="仿宋" w:eastAsia="仿宋"/>
                <w:sz w:val="21"/>
                <w:b/>
                <w:color w:val="303133"/>
                <w:shd w:fill="FFFFFF" w:val="clear"/>
              </w:rPr>
              <w:t>三、技术</w:t>
            </w:r>
            <w:r>
              <w:rPr>
                <w:rFonts w:ascii="仿宋" w:hAnsi="仿宋" w:cs="仿宋" w:eastAsia="仿宋"/>
                <w:sz w:val="21"/>
                <w:b/>
                <w:color w:val="303133"/>
                <w:shd w:fill="FFFFFF" w:val="clear"/>
              </w:rPr>
              <w:t>要求</w:t>
            </w:r>
          </w:p>
          <w:p>
            <w:pPr>
              <w:pStyle w:val="null3"/>
              <w:numPr>
                <w:ilvl w:val="0"/>
                <w:numId w:val="2"/>
              </w:numPr>
              <w:jc w:val="left"/>
            </w:pPr>
            <w:r>
              <w:rPr>
                <w:rFonts w:ascii="仿宋" w:hAnsi="仿宋" w:cs="仿宋" w:eastAsia="仿宋"/>
                <w:sz w:val="21"/>
              </w:rPr>
              <w:t>时间控制范围：</w:t>
            </w:r>
            <w:r>
              <w:rPr>
                <w:rFonts w:ascii="仿宋" w:hAnsi="仿宋" w:cs="仿宋" w:eastAsia="仿宋"/>
                <w:sz w:val="21"/>
              </w:rPr>
              <w:t>0～99分钟连续可调，误差±10%；</w:t>
            </w:r>
          </w:p>
          <w:p>
            <w:pPr>
              <w:pStyle w:val="null3"/>
              <w:numPr>
                <w:ilvl w:val="0"/>
                <w:numId w:val="2"/>
              </w:numPr>
              <w:jc w:val="left"/>
            </w:pPr>
            <w:r>
              <w:rPr>
                <w:rFonts w:ascii="仿宋" w:hAnsi="仿宋" w:cs="仿宋" w:eastAsia="仿宋"/>
                <w:sz w:val="21"/>
              </w:rPr>
              <w:t>可以在仪器操作面板上通过软件调整光功率大小；</w:t>
            </w:r>
          </w:p>
          <w:p>
            <w:pPr>
              <w:pStyle w:val="null3"/>
              <w:numPr>
                <w:ilvl w:val="0"/>
                <w:numId w:val="2"/>
              </w:numPr>
              <w:jc w:val="left"/>
            </w:pPr>
            <w:r>
              <w:rPr>
                <w:rFonts w:ascii="仿宋" w:hAnsi="仿宋" w:cs="仿宋" w:eastAsia="仿宋"/>
                <w:sz w:val="21"/>
              </w:rPr>
              <w:t>中心波长：红光中心波长为：</w:t>
            </w:r>
            <w:r>
              <w:rPr>
                <w:rFonts w:ascii="仿宋" w:hAnsi="仿宋" w:cs="仿宋" w:eastAsia="仿宋"/>
                <w:sz w:val="21"/>
              </w:rPr>
              <w:t xml:space="preserve">640±20nm； </w:t>
            </w:r>
          </w:p>
          <w:p>
            <w:pPr>
              <w:pStyle w:val="null3"/>
              <w:numPr>
                <w:ilvl w:val="0"/>
                <w:numId w:val="2"/>
              </w:numPr>
              <w:jc w:val="left"/>
            </w:pPr>
            <w:r>
              <w:rPr>
                <w:rFonts w:ascii="仿宋" w:hAnsi="仿宋" w:cs="仿宋" w:eastAsia="仿宋"/>
                <w:sz w:val="21"/>
              </w:rPr>
              <w:t>治疗头单光源模块特定照射距离下的有效红光辐照度：距芯片表面中心垂直</w:t>
            </w:r>
            <w:r>
              <w:rPr>
                <w:rFonts w:ascii="仿宋" w:hAnsi="仿宋" w:cs="仿宋" w:eastAsia="仿宋"/>
                <w:sz w:val="21"/>
              </w:rPr>
              <w:t>6cm处（光杯口表面中心垂直3cm处）有效红光辐照度为160mW/cm</w:t>
            </w:r>
            <w:r>
              <w:rPr>
                <w:rFonts w:ascii="仿宋" w:hAnsi="仿宋" w:cs="仿宋" w:eastAsia="仿宋"/>
                <w:sz w:val="21"/>
                <w:vertAlign w:val="superscript"/>
              </w:rPr>
              <w:t>2</w:t>
            </w:r>
            <w:r>
              <w:rPr>
                <w:rFonts w:ascii="仿宋" w:hAnsi="仿宋" w:cs="仿宋" w:eastAsia="仿宋"/>
                <w:sz w:val="21"/>
              </w:rPr>
              <w:t>，误差</w:t>
            </w:r>
            <w:r>
              <w:rPr>
                <w:rFonts w:ascii="仿宋" w:hAnsi="仿宋" w:cs="仿宋" w:eastAsia="仿宋"/>
                <w:sz w:val="21"/>
              </w:rPr>
              <w:t>≤ ±25%；</w:t>
            </w:r>
          </w:p>
          <w:p>
            <w:pPr>
              <w:pStyle w:val="null3"/>
              <w:numPr>
                <w:ilvl w:val="0"/>
                <w:numId w:val="2"/>
              </w:numPr>
              <w:jc w:val="left"/>
            </w:pPr>
            <w:r>
              <w:rPr>
                <w:rFonts w:ascii="仿宋" w:hAnsi="仿宋" w:cs="仿宋" w:eastAsia="仿宋"/>
                <w:sz w:val="21"/>
              </w:rPr>
              <w:t>治疗头有效红光辐照度的不稳定度</w:t>
            </w:r>
            <w:r>
              <w:rPr>
                <w:rFonts w:ascii="仿宋" w:hAnsi="仿宋" w:cs="仿宋" w:eastAsia="仿宋"/>
                <w:sz w:val="21"/>
              </w:rPr>
              <w:t>≤±5%；</w:t>
            </w:r>
          </w:p>
          <w:p>
            <w:pPr>
              <w:pStyle w:val="null3"/>
              <w:numPr>
                <w:ilvl w:val="0"/>
                <w:numId w:val="2"/>
              </w:numPr>
              <w:jc w:val="left"/>
            </w:pPr>
            <w:r>
              <w:rPr>
                <w:rFonts w:ascii="仿宋" w:hAnsi="仿宋" w:cs="仿宋" w:eastAsia="仿宋"/>
                <w:sz w:val="21"/>
              </w:rPr>
              <w:t>治疗头有效红光辐照度的均匀性</w:t>
            </w:r>
            <w:r>
              <w:rPr>
                <w:rFonts w:ascii="仿宋" w:hAnsi="仿宋" w:cs="仿宋" w:eastAsia="仿宋"/>
                <w:sz w:val="21"/>
              </w:rPr>
              <w:t>≥0.4mW/cm</w:t>
            </w:r>
            <w:r>
              <w:rPr>
                <w:rFonts w:ascii="仿宋" w:hAnsi="仿宋" w:cs="仿宋" w:eastAsia="仿宋"/>
                <w:sz w:val="21"/>
                <w:vertAlign w:val="superscript"/>
              </w:rPr>
              <w:t>2</w:t>
            </w:r>
            <w:r>
              <w:rPr>
                <w:rFonts w:ascii="仿宋" w:hAnsi="仿宋" w:cs="仿宋" w:eastAsia="仿宋"/>
                <w:sz w:val="21"/>
              </w:rPr>
              <w:t>；</w:t>
            </w:r>
          </w:p>
          <w:p>
            <w:pPr>
              <w:pStyle w:val="null3"/>
              <w:numPr>
                <w:ilvl w:val="0"/>
                <w:numId w:val="2"/>
              </w:numPr>
              <w:jc w:val="left"/>
            </w:pPr>
            <w:r>
              <w:rPr>
                <w:rFonts w:ascii="仿宋" w:hAnsi="仿宋" w:cs="仿宋" w:eastAsia="仿宋"/>
                <w:sz w:val="21"/>
              </w:rPr>
              <w:t>治疗头外壳（不包括光杯口平面和散热栅及周围）温度仪器在红光正常工作时，治疗头表面温度</w:t>
            </w:r>
            <w:r>
              <w:rPr>
                <w:rFonts w:ascii="仿宋" w:hAnsi="仿宋" w:cs="仿宋" w:eastAsia="仿宋"/>
                <w:sz w:val="21"/>
              </w:rPr>
              <w:t>≤41℃；</w:t>
            </w:r>
          </w:p>
          <w:p>
            <w:pPr>
              <w:pStyle w:val="null3"/>
              <w:numPr>
                <w:ilvl w:val="0"/>
                <w:numId w:val="2"/>
              </w:numPr>
              <w:jc w:val="left"/>
            </w:pPr>
            <w:r>
              <w:rPr>
                <w:rFonts w:ascii="仿宋" w:hAnsi="仿宋" w:cs="仿宋" w:eastAsia="仿宋"/>
                <w:sz w:val="21"/>
              </w:rPr>
              <w:t>在正常工作状态下，光辐射器输出光不会出现肉眼可察觉的非功能性的闪烁现象。</w:t>
            </w:r>
          </w:p>
          <w:p>
            <w:pPr>
              <w:pStyle w:val="null3"/>
              <w:ind w:firstLine="420"/>
              <w:jc w:val="both"/>
            </w:pPr>
            <w:r>
              <w:rPr>
                <w:rFonts w:ascii="仿宋" w:hAnsi="仿宋" w:cs="仿宋" w:eastAsia="仿宋"/>
                <w:sz w:val="28"/>
                <w:b/>
              </w:rPr>
              <w:t>医用灌注泵</w:t>
            </w:r>
          </w:p>
          <w:p>
            <w:pPr>
              <w:pStyle w:val="null3"/>
              <w:ind w:firstLine="422"/>
              <w:jc w:val="left"/>
            </w:pPr>
            <w:r>
              <w:rPr>
                <w:rFonts w:ascii="仿宋" w:hAnsi="仿宋" w:cs="仿宋" w:eastAsia="仿宋"/>
                <w:sz w:val="21"/>
                <w:b/>
                <w:color w:val="303133"/>
                <w:shd w:fill="FFFFFF" w:val="clear"/>
              </w:rPr>
              <w:t>一、</w:t>
            </w:r>
            <w:r>
              <w:rPr>
                <w:rFonts w:ascii="仿宋" w:hAnsi="仿宋" w:cs="仿宋" w:eastAsia="仿宋"/>
                <w:sz w:val="21"/>
                <w:b/>
                <w:color w:val="303133"/>
                <w:shd w:fill="FFFFFF" w:val="clear"/>
              </w:rPr>
              <w:t>功能描述</w:t>
            </w:r>
          </w:p>
          <w:p>
            <w:pPr>
              <w:pStyle w:val="null3"/>
              <w:ind w:firstLine="420"/>
              <w:jc w:val="left"/>
            </w:pPr>
            <w:r>
              <w:rPr>
                <w:rFonts w:ascii="仿宋" w:hAnsi="仿宋" w:cs="仿宋" w:eastAsia="仿宋"/>
                <w:sz w:val="21"/>
              </w:rPr>
              <w:t>适用于泌尿系结石腔镜手术。</w:t>
            </w:r>
          </w:p>
          <w:p>
            <w:pPr>
              <w:pStyle w:val="null3"/>
              <w:ind w:firstLine="422"/>
              <w:jc w:val="left"/>
            </w:pPr>
            <w:r>
              <w:rPr>
                <w:rFonts w:ascii="仿宋" w:hAnsi="仿宋" w:cs="仿宋" w:eastAsia="仿宋"/>
                <w:sz w:val="21"/>
                <w:b/>
                <w:color w:val="303133"/>
                <w:shd w:fill="FFFFFF" w:val="clear"/>
              </w:rPr>
              <w:t>二、</w:t>
            </w:r>
            <w:r>
              <w:rPr>
                <w:rFonts w:ascii="仿宋" w:hAnsi="仿宋" w:cs="仿宋" w:eastAsia="仿宋"/>
                <w:sz w:val="21"/>
                <w:b/>
                <w:color w:val="303133"/>
                <w:shd w:fill="FFFFFF" w:val="clear"/>
              </w:rPr>
              <w:t>硬件配置清单</w:t>
            </w:r>
          </w:p>
          <w:p>
            <w:pPr>
              <w:pStyle w:val="null3"/>
              <w:ind w:firstLine="420"/>
              <w:jc w:val="left"/>
            </w:pPr>
            <w:r>
              <w:rPr>
                <w:rFonts w:ascii="仿宋" w:hAnsi="仿宋" w:cs="仿宋" w:eastAsia="仿宋"/>
                <w:sz w:val="21"/>
              </w:rPr>
              <w:t>1、主机</w:t>
            </w:r>
            <w:r>
              <w:rPr>
                <w:rFonts w:ascii="仿宋" w:hAnsi="仿宋" w:cs="仿宋" w:eastAsia="仿宋"/>
                <w:sz w:val="21"/>
              </w:rPr>
              <w:t>1台；</w:t>
            </w:r>
          </w:p>
          <w:p>
            <w:pPr>
              <w:pStyle w:val="null3"/>
              <w:ind w:firstLine="422"/>
              <w:jc w:val="left"/>
            </w:pPr>
            <w:r>
              <w:rPr>
                <w:rFonts w:ascii="仿宋" w:hAnsi="仿宋" w:cs="仿宋" w:eastAsia="仿宋"/>
                <w:sz w:val="21"/>
                <w:b/>
                <w:color w:val="303133"/>
                <w:shd w:fill="FFFFFF" w:val="clear"/>
              </w:rPr>
              <w:t>三、</w:t>
            </w:r>
            <w:r>
              <w:rPr>
                <w:rFonts w:ascii="仿宋" w:hAnsi="仿宋" w:cs="仿宋" w:eastAsia="仿宋"/>
                <w:sz w:val="21"/>
                <w:b/>
                <w:color w:val="303133"/>
                <w:shd w:fill="FFFFFF" w:val="clear"/>
              </w:rPr>
              <w:t>质量要求</w:t>
            </w:r>
          </w:p>
          <w:p>
            <w:pPr>
              <w:pStyle w:val="null3"/>
              <w:numPr>
                <w:ilvl w:val="0"/>
                <w:numId w:val="2"/>
              </w:numPr>
              <w:jc w:val="left"/>
            </w:pPr>
            <w:r>
              <w:rPr>
                <w:rFonts w:ascii="仿宋" w:hAnsi="仿宋" w:cs="仿宋" w:eastAsia="仿宋"/>
                <w:sz w:val="21"/>
              </w:rPr>
              <w:t>压力设定范围</w:t>
            </w:r>
            <w:r>
              <w:rPr>
                <w:rFonts w:ascii="仿宋" w:hAnsi="仿宋" w:cs="仿宋" w:eastAsia="仿宋"/>
                <w:sz w:val="21"/>
              </w:rPr>
              <w:t>50～700mmHg；</w:t>
            </w:r>
          </w:p>
          <w:p>
            <w:pPr>
              <w:pStyle w:val="null3"/>
              <w:numPr>
                <w:ilvl w:val="0"/>
                <w:numId w:val="2"/>
              </w:numPr>
              <w:jc w:val="left"/>
            </w:pPr>
            <w:r>
              <w:rPr>
                <w:rFonts w:ascii="仿宋" w:hAnsi="仿宋" w:cs="仿宋" w:eastAsia="仿宋"/>
                <w:sz w:val="21"/>
              </w:rPr>
              <w:t>流量设定范围</w:t>
            </w:r>
            <w:r>
              <w:rPr>
                <w:rFonts w:ascii="仿宋" w:hAnsi="仿宋" w:cs="仿宋" w:eastAsia="仿宋"/>
                <w:sz w:val="21"/>
              </w:rPr>
              <w:t>10ml～1500ml/min；</w:t>
            </w:r>
          </w:p>
          <w:p>
            <w:pPr>
              <w:pStyle w:val="null3"/>
              <w:numPr>
                <w:ilvl w:val="0"/>
                <w:numId w:val="2"/>
              </w:numPr>
              <w:jc w:val="left"/>
            </w:pPr>
            <w:r>
              <w:rPr>
                <w:rFonts w:ascii="仿宋" w:hAnsi="仿宋" w:cs="仿宋" w:eastAsia="仿宋"/>
                <w:sz w:val="21"/>
              </w:rPr>
              <w:t>显示实际流量、实际压力；</w:t>
            </w:r>
          </w:p>
          <w:p>
            <w:pPr>
              <w:pStyle w:val="null3"/>
              <w:numPr>
                <w:ilvl w:val="0"/>
                <w:numId w:val="2"/>
              </w:numPr>
              <w:jc w:val="left"/>
            </w:pPr>
            <w:r>
              <w:rPr>
                <w:rFonts w:ascii="仿宋" w:hAnsi="仿宋" w:cs="仿宋" w:eastAsia="仿宋"/>
                <w:sz w:val="21"/>
              </w:rPr>
              <w:t>管路可高温高压和低温等离子消毒；</w:t>
            </w:r>
          </w:p>
          <w:p>
            <w:pPr>
              <w:pStyle w:val="null3"/>
              <w:numPr>
                <w:ilvl w:val="0"/>
                <w:numId w:val="2"/>
              </w:numPr>
              <w:jc w:val="left"/>
            </w:pPr>
            <w:r>
              <w:rPr>
                <w:rFonts w:ascii="仿宋" w:hAnsi="仿宋" w:cs="仿宋" w:eastAsia="仿宋"/>
                <w:sz w:val="21"/>
              </w:rPr>
              <w:t>电机噪音噪声</w:t>
            </w:r>
            <w:r>
              <w:rPr>
                <w:rFonts w:ascii="仿宋" w:hAnsi="仿宋" w:cs="仿宋" w:eastAsia="仿宋"/>
                <w:sz w:val="21"/>
              </w:rPr>
              <w:t>≤70dB(A)；</w:t>
            </w:r>
          </w:p>
          <w:p>
            <w:pPr>
              <w:pStyle w:val="null3"/>
              <w:numPr>
                <w:ilvl w:val="0"/>
                <w:numId w:val="2"/>
              </w:numPr>
              <w:jc w:val="left"/>
            </w:pPr>
            <w:r>
              <w:rPr>
                <w:rFonts w:ascii="仿宋" w:hAnsi="仿宋" w:cs="仿宋" w:eastAsia="仿宋"/>
                <w:sz w:val="21"/>
              </w:rPr>
              <w:t>采用挤压式的供水方式。</w:t>
            </w:r>
          </w:p>
        </w:tc>
      </w:tr>
      <w:tr>
        <w:tc>
          <w:tcPr>
            <w:tcW w:type="dxa" w:w="2769"/>
          </w:tcPr>
          <w:p/>
        </w:tc>
        <w:tc>
          <w:tcPr>
            <w:tcW w:type="dxa" w:w="2769"/>
          </w:tcPr>
          <w:p>
            <w:pPr>
              <w:pStyle w:val="null3"/>
            </w:pPr>
            <w:r>
              <w:rPr/>
              <w:t>2</w:t>
            </w:r>
          </w:p>
        </w:tc>
        <w:tc>
          <w:tcPr>
            <w:tcW w:type="dxa" w:w="2769"/>
          </w:tcPr>
          <w:p>
            <w:pPr>
              <w:pStyle w:val="null3"/>
              <w:ind w:left="420"/>
              <w:jc w:val="both"/>
            </w:pPr>
            <w:r>
              <w:rPr>
                <w:rFonts w:ascii="仿宋" w:hAnsi="仿宋" w:cs="仿宋" w:eastAsia="仿宋"/>
                <w:sz w:val="24"/>
              </w:rPr>
              <w:t>一、采购清单及产品主要规格参数、数量</w:t>
            </w:r>
          </w:p>
          <w:tbl>
            <w:tblPr>
              <w:tblInd w:type="dxa" w:w="135"/>
              <w:tblBorders>
                <w:top w:val="none" w:color="000000" w:sz="4"/>
                <w:left w:val="none" w:color="000000" w:sz="4"/>
                <w:bottom w:val="none" w:color="000000" w:sz="4"/>
                <w:right w:val="none" w:color="000000" w:sz="4"/>
                <w:insideH w:val="none"/>
                <w:insideV w:val="none"/>
              </w:tblBorders>
            </w:tblPr>
            <w:tblGrid>
              <w:gridCol w:w="191"/>
              <w:gridCol w:w="756"/>
              <w:gridCol w:w="622"/>
              <w:gridCol w:w="421"/>
              <w:gridCol w:w="550"/>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序号</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项目名称</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最高限价（万元）</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数量</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核心产品</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尿动力学分析系统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1套</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是</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红光（前列腺）治疗仪</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否</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医用灌注泵</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否</w:t>
                  </w:r>
                </w:p>
              </w:tc>
            </w:tr>
          </w:tbl>
          <w:p/>
        </w:tc>
      </w:tr>
      <w:tr>
        <w:tc>
          <w:tcPr>
            <w:tcW w:type="dxa" w:w="2769"/>
          </w:tcPr>
          <w:p/>
        </w:tc>
        <w:tc>
          <w:tcPr>
            <w:tcW w:type="dxa" w:w="2769"/>
          </w:tcPr>
          <w:p>
            <w:pPr>
              <w:pStyle w:val="null3"/>
            </w:pPr>
            <w:r>
              <w:rPr/>
              <w:t>3</w:t>
            </w:r>
          </w:p>
        </w:tc>
        <w:tc>
          <w:tcPr>
            <w:tcW w:type="dxa" w:w="2769"/>
          </w:tcPr>
          <w:p>
            <w:pPr>
              <w:pStyle w:val="null3"/>
              <w:ind w:left="420"/>
              <w:jc w:val="both"/>
            </w:pPr>
            <w:r>
              <w:rPr>
                <w:rFonts w:ascii="仿宋" w:hAnsi="仿宋" w:cs="仿宋" w:eastAsia="仿宋"/>
                <w:sz w:val="24"/>
              </w:rPr>
              <w:t>三、商务要求</w:t>
            </w:r>
          </w:p>
          <w:tbl>
            <w:tblPr>
              <w:tblBorders>
                <w:top w:val="none" w:color="000000" w:sz="4"/>
                <w:left w:val="none" w:color="000000" w:sz="4"/>
                <w:bottom w:val="none" w:color="000000" w:sz="4"/>
                <w:right w:val="none" w:color="000000" w:sz="4"/>
                <w:insideH w:val="none"/>
                <w:insideV w:val="none"/>
              </w:tblBorders>
            </w:tblPr>
            <w:tblGrid>
              <w:gridCol w:w="216"/>
              <w:gridCol w:w="2333"/>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1</w:t>
                  </w:r>
                </w:p>
              </w:tc>
              <w:tc>
                <w:tcPr>
                  <w:tcW w:type="dxa" w:w="2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售后服务要求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rPr>
                    <w:t>厂家承诺整机</w:t>
                  </w:r>
                  <w:r>
                    <w:rPr>
                      <w:rFonts w:ascii="仿宋" w:hAnsi="仿宋" w:cs="仿宋" w:eastAsia="仿宋"/>
                      <w:sz w:val="21"/>
                    </w:rPr>
                    <w:t>自设备验收合格之日起不少于</w:t>
                  </w:r>
                  <w:r>
                    <w:rPr>
                      <w:rFonts w:ascii="仿宋" w:hAnsi="仿宋" w:cs="仿宋" w:eastAsia="仿宋"/>
                      <w:sz w:val="21"/>
                      <w:u w:val="single"/>
                    </w:rPr>
                    <w:t>2</w:t>
                  </w:r>
                  <w:r>
                    <w:rPr>
                      <w:rFonts w:ascii="仿宋" w:hAnsi="仿宋" w:cs="仿宋" w:eastAsia="仿宋"/>
                      <w:sz w:val="21"/>
                    </w:rPr>
                    <w:t>年保修，终身维修</w:t>
                  </w:r>
                  <w:r>
                    <w:rPr>
                      <w:rFonts w:ascii="仿宋" w:hAnsi="仿宋" w:cs="仿宋" w:eastAsia="仿宋"/>
                      <w:sz w:val="21"/>
                    </w:rPr>
                    <w:t>,保修期满后免费维修，只收取材料成本费并保证零配件供应</w:t>
                  </w:r>
                  <w:r>
                    <w:rPr>
                      <w:rFonts w:ascii="仿宋" w:hAnsi="仿宋" w:cs="仿宋" w:eastAsia="仿宋"/>
                      <w:sz w:val="21"/>
                      <w:u w:val="single"/>
                    </w:rPr>
                    <w:t xml:space="preserve"> </w:t>
                  </w:r>
                  <w:r>
                    <w:rPr>
                      <w:rFonts w:ascii="仿宋" w:hAnsi="仿宋" w:cs="仿宋" w:eastAsia="仿宋"/>
                      <w:sz w:val="21"/>
                      <w:u w:val="single"/>
                    </w:rPr>
                    <w:t xml:space="preserve">10 </w:t>
                  </w:r>
                  <w:r>
                    <w:rPr>
                      <w:rFonts w:ascii="仿宋" w:hAnsi="仿宋" w:cs="仿宋" w:eastAsia="仿宋"/>
                      <w:sz w:val="21"/>
                    </w:rPr>
                    <w:t>年。保修期内维修必须由生产厂家而非经销商负责维修服务，且负责提供技术服务与技术支持，所有设备配套软件免费升级至最新版本。</w:t>
                  </w:r>
                </w:p>
                <w:p>
                  <w:pPr>
                    <w:pStyle w:val="null3"/>
                    <w:ind w:firstLine="420"/>
                    <w:jc w:val="both"/>
                  </w:pPr>
                  <w:r>
                    <w:rPr>
                      <w:rFonts w:ascii="仿宋" w:hAnsi="仿宋" w:cs="仿宋" w:eastAsia="仿宋"/>
                      <w:sz w:val="21"/>
                    </w:rPr>
                    <w:t>主机</w:t>
                  </w:r>
                  <w:r>
                    <w:rPr>
                      <w:rFonts w:ascii="仿宋" w:hAnsi="仿宋" w:cs="仿宋" w:eastAsia="仿宋"/>
                      <w:sz w:val="21"/>
                      <w:u w:val="single"/>
                    </w:rPr>
                    <w:t>2年</w:t>
                  </w:r>
                  <w:r>
                    <w:rPr>
                      <w:rFonts w:ascii="仿宋" w:hAnsi="仿宋" w:cs="仿宋" w:eastAsia="仿宋"/>
                      <w:sz w:val="21"/>
                    </w:rPr>
                    <w:t>保修指：由厂家工程师安装完成，经医院或第三方检测、验收合格之日起的</w:t>
                  </w:r>
                  <w:r>
                    <w:rPr>
                      <w:rFonts w:ascii="仿宋" w:hAnsi="仿宋" w:cs="仿宋" w:eastAsia="仿宋"/>
                      <w:sz w:val="21"/>
                      <w:u w:val="single"/>
                    </w:rPr>
                    <w:t>2年</w:t>
                  </w:r>
                  <w:r>
                    <w:rPr>
                      <w:rFonts w:ascii="仿宋" w:hAnsi="仿宋" w:cs="仿宋" w:eastAsia="仿宋"/>
                      <w:sz w:val="21"/>
                    </w:rPr>
                    <w:t>之内为保修期。在保修期内，任何由于机器质量原因或正常使用引起的故障及损坏，除人为因素损坏外，由厂家提供原厂配件更换。保修期过后，按合同约定执行。</w:t>
                  </w:r>
                </w:p>
                <w:p>
                  <w:pPr>
                    <w:pStyle w:val="null3"/>
                    <w:ind w:firstLine="420"/>
                    <w:jc w:val="both"/>
                  </w:pPr>
                  <w:r>
                    <w:rPr>
                      <w:rFonts w:ascii="仿宋" w:hAnsi="仿宋" w:cs="仿宋" w:eastAsia="仿宋"/>
                      <w:sz w:val="21"/>
                    </w:rPr>
                    <w:t>终身维修指：厂家对所售产品提供终身维修服务。如果因为该产品生产年限过长，零配件无法供应，维修方案将与用户协商解决。</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到货及安装：所有设备均由乙方免费送货上门并安装调试。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维修服务：响应时间</w:t>
                  </w:r>
                  <w:r>
                    <w:rPr>
                      <w:rFonts w:ascii="仿宋" w:hAnsi="仿宋" w:cs="仿宋" w:eastAsia="仿宋"/>
                      <w:sz w:val="21"/>
                      <w:color w:val="000000"/>
                      <w:u w:val="single"/>
                    </w:rPr>
                    <w:t xml:space="preserve"> </w:t>
                  </w:r>
                  <w:r>
                    <w:rPr>
                      <w:rFonts w:ascii="仿宋" w:hAnsi="仿宋" w:cs="仿宋" w:eastAsia="仿宋"/>
                      <w:sz w:val="21"/>
                      <w:color w:val="000000"/>
                      <w:u w:val="single"/>
                    </w:rPr>
                    <w:t xml:space="preserve">1 </w:t>
                  </w:r>
                  <w:r>
                    <w:rPr>
                      <w:rFonts w:ascii="仿宋" w:hAnsi="仿宋" w:cs="仿宋" w:eastAsia="仿宋"/>
                      <w:sz w:val="21"/>
                      <w:color w:val="000000"/>
                    </w:rPr>
                    <w:t>小时，</w:t>
                  </w:r>
                  <w:r>
                    <w:rPr>
                      <w:rFonts w:ascii="仿宋" w:hAnsi="仿宋" w:cs="仿宋" w:eastAsia="仿宋"/>
                      <w:sz w:val="21"/>
                      <w:color w:val="000000"/>
                      <w:u w:val="single"/>
                    </w:rPr>
                    <w:t>4</w:t>
                  </w:r>
                  <w:r>
                    <w:rPr>
                      <w:rFonts w:ascii="仿宋" w:hAnsi="仿宋" w:cs="仿宋" w:eastAsia="仿宋"/>
                      <w:sz w:val="21"/>
                      <w:color w:val="000000"/>
                    </w:rPr>
                    <w:t>小时内到场进行维修，</w:t>
                  </w:r>
                  <w:r>
                    <w:rPr>
                      <w:rFonts w:ascii="仿宋" w:hAnsi="仿宋" w:cs="仿宋" w:eastAsia="仿宋"/>
                      <w:sz w:val="21"/>
                      <w:color w:val="000000"/>
                      <w:u w:val="single"/>
                    </w:rPr>
                    <w:t>24</w:t>
                  </w:r>
                  <w:r>
                    <w:rPr>
                      <w:rFonts w:ascii="仿宋" w:hAnsi="仿宋" w:cs="仿宋" w:eastAsia="仿宋"/>
                      <w:sz w:val="21"/>
                      <w:color w:val="000000"/>
                    </w:rPr>
                    <w:t>小时内修复，如果超过</w:t>
                  </w:r>
                  <w:r>
                    <w:rPr>
                      <w:rFonts w:ascii="仿宋" w:hAnsi="仿宋" w:cs="仿宋" w:eastAsia="仿宋"/>
                      <w:sz w:val="21"/>
                      <w:color w:val="000000"/>
                      <w:u w:val="single"/>
                    </w:rPr>
                    <w:t>48</w:t>
                  </w:r>
                  <w:r>
                    <w:rPr>
                      <w:rFonts w:ascii="仿宋" w:hAnsi="仿宋" w:cs="仿宋" w:eastAsia="仿宋"/>
                      <w:sz w:val="21"/>
                      <w:color w:val="000000"/>
                    </w:rPr>
                    <w:t>小时不能修复，提供同档次的备用机。质保期间，若同一硬件壹个月内连续</w:t>
                  </w:r>
                  <w:r>
                    <w:rPr>
                      <w:rFonts w:ascii="仿宋" w:hAnsi="仿宋" w:cs="仿宋" w:eastAsia="仿宋"/>
                      <w:sz w:val="21"/>
                      <w:color w:val="000000"/>
                    </w:rPr>
                    <w:t>2次出现同一故障（非人为情况），乙方无条件为甲方无偿更换为同一档次机器。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每</w:t>
                  </w:r>
                  <w:r>
                    <w:rPr>
                      <w:rFonts w:ascii="仿宋" w:hAnsi="仿宋" w:cs="仿宋" w:eastAsia="仿宋"/>
                      <w:sz w:val="21"/>
                      <w:color w:val="000000"/>
                    </w:rPr>
                    <w:t>半年</w:t>
                  </w:r>
                  <w:r>
                    <w:rPr>
                      <w:rFonts w:ascii="仿宋" w:hAnsi="仿宋" w:cs="仿宋" w:eastAsia="仿宋"/>
                      <w:sz w:val="21"/>
                      <w:color w:val="000000"/>
                    </w:rPr>
                    <w:t>免费上门对设备进行专业的保养和维护不少于两次。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装机后乙方为甲方相关医护、技术及维修人员提供培训，直至双方认证合格，培训约定如下：</w:t>
                  </w:r>
                </w:p>
                <w:p>
                  <w:pPr>
                    <w:pStyle w:val="null3"/>
                    <w:ind w:firstLine="420"/>
                    <w:jc w:val="both"/>
                  </w:pPr>
                  <w:r>
                    <w:rPr>
                      <w:rFonts w:ascii="仿宋" w:hAnsi="仿宋" w:cs="仿宋" w:eastAsia="仿宋"/>
                      <w:sz w:val="21"/>
                    </w:rPr>
                    <w:t>1、培训对象及人数：</w:t>
                  </w:r>
                  <w:r>
                    <w:rPr>
                      <w:rFonts w:ascii="仿宋" w:hAnsi="仿宋" w:cs="仿宋" w:eastAsia="仿宋"/>
                      <w:sz w:val="21"/>
                      <w:u w:val="single"/>
                    </w:rPr>
                    <w:t>技术操作和维修人员</w:t>
                  </w:r>
                  <w:r>
                    <w:rPr>
                      <w:rFonts w:ascii="仿宋" w:hAnsi="仿宋" w:cs="仿宋" w:eastAsia="仿宋"/>
                      <w:sz w:val="21"/>
                      <w:u w:val="single"/>
                    </w:rPr>
                    <w:t xml:space="preserve">3-5人   </w:t>
                  </w:r>
                </w:p>
                <w:p>
                  <w:pPr>
                    <w:pStyle w:val="null3"/>
                    <w:ind w:firstLine="420"/>
                    <w:jc w:val="both"/>
                  </w:pPr>
                  <w:r>
                    <w:rPr>
                      <w:rFonts w:ascii="仿宋" w:hAnsi="仿宋" w:cs="仿宋" w:eastAsia="仿宋"/>
                      <w:sz w:val="21"/>
                    </w:rPr>
                    <w:t>2、培训方式及地点：</w:t>
                  </w:r>
                  <w:r>
                    <w:rPr>
                      <w:rFonts w:ascii="仿宋" w:hAnsi="仿宋" w:cs="仿宋" w:eastAsia="仿宋"/>
                      <w:sz w:val="21"/>
                      <w:u w:val="single"/>
                    </w:rPr>
                    <w:t xml:space="preserve">     </w:t>
                  </w:r>
                  <w:r>
                    <w:rPr>
                      <w:rFonts w:ascii="仿宋" w:hAnsi="仿宋" w:cs="仿宋" w:eastAsia="仿宋"/>
                      <w:sz w:val="21"/>
                      <w:u w:val="single"/>
                    </w:rPr>
                    <w:t>现场培训</w:t>
                  </w:r>
                  <w:r>
                    <w:rPr>
                      <w:rFonts w:ascii="仿宋" w:hAnsi="仿宋" w:cs="仿宋" w:eastAsia="仿宋"/>
                      <w:sz w:val="21"/>
                      <w:u w:val="single"/>
                    </w:rPr>
                    <w:t xml:space="preserve">            </w:t>
                  </w:r>
                </w:p>
                <w:p>
                  <w:pPr>
                    <w:pStyle w:val="null3"/>
                    <w:ind w:firstLine="420"/>
                    <w:jc w:val="both"/>
                  </w:pPr>
                  <w:r>
                    <w:rPr>
                      <w:rFonts w:ascii="仿宋" w:hAnsi="仿宋" w:cs="仿宋" w:eastAsia="仿宋"/>
                      <w:sz w:val="21"/>
                      <w:color w:val="000000"/>
                    </w:rPr>
                    <w:t>3、培训时间及费用：</w:t>
                  </w:r>
                  <w:r>
                    <w:rPr>
                      <w:rFonts w:ascii="仿宋" w:hAnsi="仿宋" w:cs="仿宋" w:eastAsia="仿宋"/>
                      <w:sz w:val="21"/>
                      <w:color w:val="000000"/>
                      <w:u w:val="single"/>
                    </w:rPr>
                    <w:t>免费培训，直至双方认证合格</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交货、安装的期限和地点（货物）</w:t>
                  </w:r>
                </w:p>
                <w:p>
                  <w:pPr>
                    <w:pStyle w:val="null3"/>
                    <w:ind w:firstLine="420"/>
                    <w:jc w:val="both"/>
                  </w:pPr>
                  <w:r>
                    <w:rPr>
                      <w:rFonts w:ascii="仿宋" w:hAnsi="仿宋" w:cs="仿宋" w:eastAsia="仿宋"/>
                      <w:sz w:val="21"/>
                      <w:color w:val="000000"/>
                    </w:rPr>
                    <w:t>1、交货期：</w:t>
                  </w:r>
                  <w:r>
                    <w:rPr>
                      <w:rFonts w:ascii="仿宋" w:hAnsi="仿宋" w:cs="仿宋" w:eastAsia="仿宋"/>
                      <w:sz w:val="21"/>
                      <w:color w:val="000000"/>
                    </w:rPr>
                    <w:t>合同签订之日起</w:t>
                  </w:r>
                  <w:r>
                    <w:rPr>
                      <w:rFonts w:ascii="仿宋" w:hAnsi="仿宋" w:cs="仿宋" w:eastAsia="仿宋"/>
                      <w:sz w:val="21"/>
                      <w:color w:val="000000"/>
                      <w:u w:val="single"/>
                    </w:rPr>
                    <w:t>30</w:t>
                  </w:r>
                  <w:r>
                    <w:rPr>
                      <w:rFonts w:ascii="仿宋" w:hAnsi="仿宋" w:cs="仿宋" w:eastAsia="仿宋"/>
                      <w:sz w:val="21"/>
                      <w:color w:val="000000"/>
                    </w:rPr>
                    <w:t>个日历日内。</w:t>
                  </w:r>
                </w:p>
                <w:p>
                  <w:pPr>
                    <w:pStyle w:val="null3"/>
                    <w:ind w:firstLine="420"/>
                    <w:jc w:val="both"/>
                  </w:pPr>
                  <w:r>
                    <w:rPr>
                      <w:rFonts w:ascii="仿宋" w:hAnsi="仿宋" w:cs="仿宋" w:eastAsia="仿宋"/>
                      <w:sz w:val="21"/>
                      <w:color w:val="000000"/>
                    </w:rPr>
                    <w:t>2、交货及安装地点：西安医学院第一附属医院内。</w:t>
                  </w:r>
                </w:p>
                <w:p>
                  <w:pPr>
                    <w:pStyle w:val="null3"/>
                    <w:ind w:firstLine="420"/>
                    <w:jc w:val="both"/>
                  </w:pPr>
                  <w:r>
                    <w:rPr>
                      <w:rFonts w:ascii="仿宋" w:hAnsi="仿宋" w:cs="仿宋" w:eastAsia="仿宋"/>
                      <w:sz w:val="21"/>
                      <w:color w:val="000000"/>
                    </w:rPr>
                    <w:t>3、安装完成时间：接甲方通知后</w:t>
                  </w:r>
                  <w:r>
                    <w:rPr>
                      <w:rFonts w:ascii="仿宋" w:hAnsi="仿宋" w:cs="仿宋" w:eastAsia="仿宋"/>
                      <w:sz w:val="21"/>
                      <w:color w:val="000000"/>
                      <w:u w:val="single"/>
                    </w:rPr>
                    <w:t xml:space="preserve"> </w:t>
                  </w:r>
                  <w:r>
                    <w:rPr>
                      <w:rFonts w:ascii="仿宋" w:hAnsi="仿宋" w:cs="仿宋" w:eastAsia="仿宋"/>
                      <w:sz w:val="21"/>
                      <w:color w:val="000000"/>
                      <w:u w:val="single"/>
                    </w:rPr>
                    <w:t>5</w:t>
                  </w:r>
                  <w:r>
                    <w:rPr>
                      <w:rFonts w:ascii="仿宋" w:hAnsi="仿宋" w:cs="仿宋" w:eastAsia="仿宋"/>
                      <w:sz w:val="21"/>
                      <w:color w:val="000000"/>
                    </w:rPr>
                    <w:t>个工作日内全部调试完成，并可正常使用</w:t>
                  </w:r>
                  <w:r>
                    <w:rPr>
                      <w:rFonts w:ascii="仿宋" w:hAnsi="仿宋" w:cs="仿宋" w:eastAsia="仿宋"/>
                      <w:sz w:val="21"/>
                      <w:color w:val="000000"/>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color w:val="000000"/>
                    </w:rPr>
                    <w:t>在安装过程中确保原环境整体完整性，如有破坏，负责修补</w:t>
                  </w:r>
                  <w:r>
                    <w:rPr>
                      <w:rFonts w:ascii="仿宋" w:hAnsi="仿宋" w:cs="仿宋" w:eastAsia="仿宋"/>
                      <w:sz w:val="21"/>
                      <w:color w:val="000000"/>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包装及其他要求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符合出厂规范、包装完整无破损、满足长途运输要求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防雨、防潮、各种符号、标识清楚，进口设备应具有原产国标识且标识清楚</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必须为原装、全新产品，渠道合法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安装及验收要求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安装完成时间：接用户通知后</w:t>
                  </w:r>
                  <w:r>
                    <w:rPr>
                      <w:rFonts w:ascii="&quot;times new roman&quot;" w:hAnsi="&quot;times new roman&quot;" w:cs="&quot;times new roman&quot;" w:eastAsia="&quot;times new roman&quot;"/>
                      <w:sz w:val="21"/>
                      <w:u w:val="single"/>
                    </w:rPr>
                    <w:t xml:space="preserve"> </w:t>
                  </w:r>
                  <w:r>
                    <w:rPr>
                      <w:rFonts w:ascii="仿宋" w:hAnsi="仿宋" w:cs="仿宋" w:eastAsia="仿宋"/>
                      <w:sz w:val="21"/>
                      <w:u w:val="single"/>
                    </w:rPr>
                    <w:t>5</w:t>
                  </w:r>
                  <w:r>
                    <w:rPr>
                      <w:rFonts w:ascii="&quot;times new roman&quot;" w:hAnsi="&quot;times new roman&quot;" w:cs="&quot;times new roman&quot;" w:eastAsia="&quot;times new roman&quot;"/>
                      <w:sz w:val="21"/>
                      <w:u w:val="single"/>
                    </w:rPr>
                    <w:t xml:space="preserve"> </w:t>
                  </w:r>
                  <w:r>
                    <w:rPr>
                      <w:rFonts w:ascii="仿宋" w:hAnsi="仿宋" w:cs="仿宋" w:eastAsia="仿宋"/>
                      <w:sz w:val="21"/>
                    </w:rPr>
                    <w:t>个工作日内全部调试完成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安装标准：符合国家有关安全技术标准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验收标准及费用：</w:t>
                  </w:r>
                </w:p>
                <w:p>
                  <w:pPr>
                    <w:pStyle w:val="null3"/>
                    <w:ind w:firstLine="420"/>
                    <w:jc w:val="both"/>
                  </w:pPr>
                  <w:r>
                    <w:rPr>
                      <w:rFonts w:ascii="仿宋" w:hAnsi="仿宋" w:cs="仿宋" w:eastAsia="仿宋"/>
                      <w:sz w:val="21"/>
                      <w:color w:val="000000"/>
                    </w:rPr>
                    <w:t>（一）验收标准</w:t>
                  </w:r>
                </w:p>
                <w:p>
                  <w:pPr>
                    <w:pStyle w:val="null3"/>
                    <w:ind w:firstLine="420"/>
                    <w:jc w:val="both"/>
                  </w:pPr>
                  <w:r>
                    <w:rPr>
                      <w:rFonts w:ascii="仿宋" w:hAnsi="仿宋" w:cs="仿宋" w:eastAsia="仿宋"/>
                      <w:sz w:val="21"/>
                      <w:color w:val="000000"/>
                    </w:rPr>
                    <w:t>1、包装：符合出厂规范及符合《商品包装政府采购需求标准（试行）》、《快递包装政府采购需求标准（试行）》,包装完整无破损，防雨、防潮等各种符号标识清楚，进口设备应具有原产国标识且标识清楚。</w:t>
                  </w:r>
                </w:p>
                <w:p>
                  <w:pPr>
                    <w:pStyle w:val="null3"/>
                    <w:ind w:firstLine="420"/>
                    <w:jc w:val="both"/>
                  </w:pPr>
                  <w:r>
                    <w:rPr>
                      <w:rFonts w:ascii="仿宋" w:hAnsi="仿宋" w:cs="仿宋" w:eastAsia="仿宋"/>
                      <w:sz w:val="21"/>
                      <w:color w:val="000000"/>
                    </w:rPr>
                    <w:t>2、安装：符合本合同项下产品的全部相关国家安全技术标准及甲方要求。</w:t>
                  </w:r>
                </w:p>
                <w:p>
                  <w:pPr>
                    <w:pStyle w:val="null3"/>
                    <w:ind w:firstLine="420"/>
                    <w:jc w:val="both"/>
                  </w:pPr>
                  <w:r>
                    <w:rPr>
                      <w:rFonts w:ascii="仿宋" w:hAnsi="仿宋" w:cs="仿宋" w:eastAsia="仿宋"/>
                      <w:sz w:val="21"/>
                      <w:color w:val="000000"/>
                    </w:rPr>
                    <w:t>3、产品：</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1）必须为原装、全新、合格产品，渠道合法</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2）符合供方与需方签订的合同</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3）符合招、投标文件的技术要求</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4）符合产品原样本技术数据</w:t>
                  </w:r>
                </w:p>
                <w:p>
                  <w:pPr>
                    <w:pStyle w:val="null3"/>
                    <w:ind w:firstLine="304"/>
                    <w:jc w:val="both"/>
                  </w:pPr>
                  <w:r>
                    <w:rPr>
                      <w:rFonts w:ascii="仿宋" w:hAnsi="仿宋" w:cs="仿宋" w:eastAsia="仿宋"/>
                      <w:sz w:val="21"/>
                    </w:rPr>
                    <w:t>（</w:t>
                  </w:r>
                  <w:r>
                    <w:rPr>
                      <w:rFonts w:ascii="仿宋" w:hAnsi="仿宋" w:cs="仿宋" w:eastAsia="仿宋"/>
                      <w:sz w:val="21"/>
                    </w:rPr>
                    <w:t>5）符合国家有关技术规范要求和安全、环保、节能等强制性标准, 验收的手续及费用由投标单位自行办理和承担，招标单位提供相关辅助。</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6）产品单证齐全（质量合格证、装箱清单、操作手册和维修手册等，如为进口产品，交货前须提供原产地证明、原厂生产检验合格证和海关手续等）。</w:t>
                  </w:r>
                </w:p>
                <w:p>
                  <w:pPr>
                    <w:pStyle w:val="null3"/>
                    <w:ind w:firstLine="420"/>
                    <w:jc w:val="both"/>
                  </w:pPr>
                  <w:r>
                    <w:rPr>
                      <w:rFonts w:ascii="仿宋" w:hAnsi="仿宋" w:cs="仿宋" w:eastAsia="仿宋"/>
                      <w:sz w:val="21"/>
                      <w:color w:val="000000"/>
                    </w:rPr>
                    <w:t>（</w:t>
                  </w:r>
                  <w:r>
                    <w:rPr>
                      <w:rFonts w:ascii="仿宋" w:hAnsi="仿宋" w:cs="仿宋" w:eastAsia="仿宋"/>
                      <w:sz w:val="21"/>
                      <w:color w:val="000000"/>
                    </w:rPr>
                    <w:t>7</w:t>
                  </w:r>
                  <w:r>
                    <w:rPr>
                      <w:rFonts w:ascii="仿宋" w:hAnsi="仿宋" w:cs="仿宋" w:eastAsia="仿宋"/>
                      <w:sz w:val="21"/>
                      <w:color w:val="000000"/>
                    </w:rPr>
                    <w:t>）</w:t>
                  </w:r>
                  <w:r>
                    <w:rPr>
                      <w:rFonts w:ascii="仿宋" w:hAnsi="仿宋" w:cs="仿宋" w:eastAsia="仿宋"/>
                      <w:sz w:val="21"/>
                      <w:color w:val="000000"/>
                    </w:rPr>
                    <w:t>国产产品到货安装时生产日期应在</w:t>
                  </w:r>
                  <w:r>
                    <w:rPr>
                      <w:rFonts w:ascii="仿宋" w:hAnsi="仿宋" w:cs="仿宋" w:eastAsia="仿宋"/>
                      <w:sz w:val="21"/>
                      <w:color w:val="000000"/>
                    </w:rPr>
                    <w:t>6个月以内，进口产品到货安装时生产日期应在1年以内。</w:t>
                  </w:r>
                </w:p>
                <w:p>
                  <w:pPr>
                    <w:pStyle w:val="null3"/>
                    <w:ind w:firstLine="420"/>
                    <w:jc w:val="both"/>
                  </w:pPr>
                  <w:r>
                    <w:rPr>
                      <w:rFonts w:ascii="仿宋" w:hAnsi="仿宋" w:cs="仿宋" w:eastAsia="仿宋"/>
                      <w:sz w:val="21"/>
                      <w:color w:val="000000"/>
                    </w:rPr>
                    <w:t>（二）验收方法</w:t>
                  </w:r>
                </w:p>
                <w:p>
                  <w:pPr>
                    <w:pStyle w:val="null3"/>
                    <w:ind w:firstLine="420"/>
                    <w:jc w:val="both"/>
                  </w:pPr>
                  <w:r>
                    <w:rPr>
                      <w:rFonts w:ascii="仿宋" w:hAnsi="仿宋" w:cs="仿宋" w:eastAsia="仿宋"/>
                      <w:sz w:val="21"/>
                      <w:color w:val="000000"/>
                    </w:rPr>
                    <w:t>甲乙双方共同进行验收或依照有关法规、文件规定，由国家质量检验、商检等部门共同进行验收。所有安装、验收的手续由乙方办理并承担费用，甲方提供相关辅助。设备正常运行</w:t>
                  </w:r>
                  <w:r>
                    <w:rPr>
                      <w:rFonts w:ascii="仿宋" w:hAnsi="仿宋" w:cs="仿宋" w:eastAsia="仿宋"/>
                      <w:sz w:val="21"/>
                      <w:color w:val="000000"/>
                    </w:rPr>
                    <w:t>15个工作日后，经甲方通知，自通知送达之日起三日内，双方共同进行验收，甲方向乙方出具验收合格书面证明文件，视为设备验收合格。乙方逾期未到场或拒绝到场验收的，甲方可自行验收。</w:t>
                  </w:r>
                </w:p>
                <w:p>
                  <w:pPr>
                    <w:pStyle w:val="null3"/>
                    <w:ind w:firstLine="420"/>
                    <w:jc w:val="both"/>
                  </w:pPr>
                  <w:r>
                    <w:rPr>
                      <w:rFonts w:ascii="仿宋" w:hAnsi="仿宋" w:cs="仿宋" w:eastAsia="仿宋"/>
                      <w:sz w:val="21"/>
                      <w:color w:val="000000"/>
                    </w:rPr>
                    <w:t>验收过程中发现设备存在瑕疵或质量问题的，乙方应无条件配合甲方进行维修、更换或退货工作，因此给甲方造成损失的，乙方就全部损失承担赔偿责任。</w:t>
                  </w:r>
                </w:p>
                <w:p>
                  <w:pPr>
                    <w:pStyle w:val="null3"/>
                    <w:ind w:firstLine="420"/>
                    <w:jc w:val="both"/>
                  </w:pPr>
                  <w:r>
                    <w:rPr>
                      <w:rFonts w:ascii="仿宋" w:hAnsi="仿宋" w:cs="仿宋" w:eastAsia="仿宋"/>
                      <w:sz w:val="21"/>
                      <w:color w:val="000000"/>
                    </w:rPr>
                    <w:t>在履约验收环节，乙方须按照《商品包装政府采购需求标准（试行）》、《快递包装政府采购需求标准（试行）》的环保要求出具检测报告。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付款方式和条件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t>
                  </w:r>
                  <w:r>
                    <w:rPr>
                      <w:rFonts w:ascii="仿宋" w:hAnsi="仿宋" w:cs="仿宋" w:eastAsia="仿宋"/>
                      <w:sz w:val="21"/>
                      <w:b/>
                    </w:rPr>
                    <w:t>货物</w:t>
                  </w:r>
                  <w:r>
                    <w:rPr>
                      <w:rFonts w:ascii="仿宋" w:hAnsi="仿宋" w:cs="仿宋" w:eastAsia="仿宋"/>
                      <w:sz w:val="21"/>
                      <w:b/>
                    </w:rPr>
                    <w:t>-设备</w:t>
                  </w:r>
                  <w:r>
                    <w:rPr>
                      <w:rFonts w:ascii="仿宋" w:hAnsi="仿宋" w:cs="仿宋" w:eastAsia="仿宋"/>
                      <w:sz w:val="21"/>
                    </w:rPr>
                    <w:t>】</w:t>
                  </w:r>
                </w:p>
                <w:p>
                  <w:pPr>
                    <w:pStyle w:val="null3"/>
                    <w:jc w:val="left"/>
                  </w:pPr>
                  <w:r>
                    <w:rPr>
                      <w:rFonts w:ascii="仿宋" w:hAnsi="仿宋" w:cs="仿宋" w:eastAsia="仿宋"/>
                      <w:sz w:val="21"/>
                    </w:rPr>
                    <w:t>设备安装调试验收合格（以甲方出具的书面验收合格文件为准）后支付合同总价的</w:t>
                  </w:r>
                  <w:r>
                    <w:rPr>
                      <w:rFonts w:ascii="仿宋" w:hAnsi="仿宋" w:cs="仿宋" w:eastAsia="仿宋"/>
                      <w:sz w:val="21"/>
                      <w:u w:val="single"/>
                    </w:rPr>
                    <w:t>30%</w:t>
                  </w:r>
                  <w:r>
                    <w:rPr>
                      <w:rFonts w:ascii="仿宋" w:hAnsi="仿宋" w:cs="仿宋" w:eastAsia="仿宋"/>
                      <w:sz w:val="21"/>
                    </w:rPr>
                    <w:t>，半年期满后支付合同总价的</w:t>
                  </w:r>
                  <w:r>
                    <w:rPr>
                      <w:rFonts w:ascii="仿宋" w:hAnsi="仿宋" w:cs="仿宋" w:eastAsia="仿宋"/>
                      <w:sz w:val="21"/>
                      <w:u w:val="single"/>
                    </w:rPr>
                    <w:t>6</w:t>
                  </w:r>
                  <w:r>
                    <w:rPr>
                      <w:rFonts w:ascii="仿宋" w:hAnsi="仿宋" w:cs="仿宋" w:eastAsia="仿宋"/>
                      <w:sz w:val="21"/>
                      <w:u w:val="single"/>
                    </w:rPr>
                    <w:t>0</w:t>
                  </w:r>
                  <w:r>
                    <w:rPr>
                      <w:rFonts w:ascii="仿宋" w:hAnsi="仿宋" w:cs="仿宋" w:eastAsia="仿宋"/>
                      <w:sz w:val="21"/>
                    </w:rPr>
                    <w:t>%,壹年期满后支付剩余的</w:t>
                  </w:r>
                  <w:r>
                    <w:rPr>
                      <w:rFonts w:ascii="仿宋" w:hAnsi="仿宋" w:cs="仿宋" w:eastAsia="仿宋"/>
                      <w:sz w:val="21"/>
                      <w:u w:val="single"/>
                    </w:rPr>
                    <w:t>10%</w:t>
                  </w:r>
                  <w:r>
                    <w:rPr>
                      <w:rFonts w:ascii="仿宋" w:hAnsi="仿宋" w:cs="仿宋" w:eastAsia="仿宋"/>
                      <w:sz w:val="21"/>
                    </w:rPr>
                    <w:t>，至此货款全部结清。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color w:val="000000"/>
                    </w:rPr>
                    <w:t>支付方式</w:t>
                  </w:r>
                </w:p>
                <w:p>
                  <w:pPr>
                    <w:pStyle w:val="null3"/>
                    <w:ind w:firstLine="420"/>
                    <w:jc w:val="both"/>
                  </w:pPr>
                  <w:r>
                    <w:rPr>
                      <w:rFonts w:ascii="仿宋" w:hAnsi="仿宋" w:cs="仿宋" w:eastAsia="仿宋"/>
                      <w:sz w:val="21"/>
                      <w:color w:val="000000"/>
                    </w:rPr>
                    <w:t>通过银行转帐方式将款项转入乙方银行帐户。乙方银行帐户信息如下</w:t>
                  </w:r>
                  <w:r>
                    <w:rPr>
                      <w:rFonts w:ascii="仿宋" w:hAnsi="仿宋" w:cs="仿宋" w:eastAsia="仿宋"/>
                      <w:sz w:val="21"/>
                      <w:color w:val="000000"/>
                    </w:rPr>
                    <w:t>:</w:t>
                  </w:r>
                </w:p>
                <w:p>
                  <w:pPr>
                    <w:pStyle w:val="null3"/>
                    <w:ind w:left="555"/>
                    <w:jc w:val="both"/>
                  </w:pPr>
                  <w:r>
                    <w:rPr>
                      <w:rFonts w:ascii="仿宋" w:hAnsi="仿宋" w:cs="仿宋" w:eastAsia="仿宋"/>
                      <w:sz w:val="21"/>
                      <w:color w:val="000000"/>
                    </w:rPr>
                    <w:t>帐户全称</w:t>
                  </w:r>
                  <w:r>
                    <w:rPr>
                      <w:rFonts w:ascii="仿宋" w:hAnsi="仿宋" w:cs="仿宋" w:eastAsia="仿宋"/>
                      <w:sz w:val="21"/>
                      <w:color w:val="000000"/>
                    </w:rPr>
                    <w:t>:</w:t>
                  </w:r>
                </w:p>
                <w:p>
                  <w:pPr>
                    <w:pStyle w:val="null3"/>
                    <w:ind w:left="555"/>
                    <w:jc w:val="both"/>
                  </w:pPr>
                  <w:r>
                    <w:rPr>
                      <w:rFonts w:ascii="仿宋" w:hAnsi="仿宋" w:cs="仿宋" w:eastAsia="仿宋"/>
                      <w:sz w:val="21"/>
                      <w:color w:val="000000"/>
                    </w:rPr>
                    <w:t>帐</w:t>
                  </w:r>
                  <w:r>
                    <w:rPr>
                      <w:rFonts w:ascii="仿宋" w:hAnsi="仿宋" w:cs="仿宋" w:eastAsia="仿宋"/>
                      <w:sz w:val="21"/>
                      <w:color w:val="000000"/>
                    </w:rPr>
                    <w:t xml:space="preserve">    </w:t>
                  </w:r>
                  <w:r>
                    <w:rPr>
                      <w:rFonts w:ascii="仿宋" w:hAnsi="仿宋" w:cs="仿宋" w:eastAsia="仿宋"/>
                      <w:sz w:val="21"/>
                      <w:color w:val="000000"/>
                    </w:rPr>
                    <w:t>号</w:t>
                  </w:r>
                  <w:r>
                    <w:rPr>
                      <w:rFonts w:ascii="仿宋" w:hAnsi="仿宋" w:cs="仿宋" w:eastAsia="仿宋"/>
                      <w:sz w:val="21"/>
                      <w:color w:val="000000"/>
                    </w:rPr>
                    <w:t>:</w:t>
                  </w:r>
                </w:p>
                <w:p>
                  <w:pPr>
                    <w:pStyle w:val="null3"/>
                    <w:ind w:left="555"/>
                    <w:jc w:val="both"/>
                  </w:pPr>
                  <w:r>
                    <w:rPr>
                      <w:rFonts w:ascii="仿宋" w:hAnsi="仿宋" w:cs="仿宋" w:eastAsia="仿宋"/>
                      <w:sz w:val="21"/>
                      <w:color w:val="000000"/>
                    </w:rPr>
                    <w:t>开</w:t>
                  </w:r>
                  <w:r>
                    <w:rPr>
                      <w:rFonts w:ascii="仿宋" w:hAnsi="仿宋" w:cs="仿宋" w:eastAsia="仿宋"/>
                      <w:sz w:val="21"/>
                      <w:color w:val="000000"/>
                    </w:rPr>
                    <w:t>户</w:t>
                  </w:r>
                  <w:r>
                    <w:rPr>
                      <w:rFonts w:ascii="仿宋" w:hAnsi="仿宋" w:cs="仿宋" w:eastAsia="仿宋"/>
                      <w:sz w:val="21"/>
                      <w:color w:val="000000"/>
                    </w:rPr>
                    <w:t>行</w:t>
                  </w:r>
                  <w:r>
                    <w:rPr>
                      <w:rFonts w:ascii="仿宋" w:hAnsi="仿宋" w:cs="仿宋" w:eastAsia="仿宋"/>
                      <w:sz w:val="21"/>
                      <w:color w:val="000000"/>
                    </w:rPr>
                    <w:t>:</w:t>
                  </w:r>
                </w:p>
                <w:p>
                  <w:pPr>
                    <w:pStyle w:val="null3"/>
                    <w:ind w:firstLine="420"/>
                    <w:jc w:val="both"/>
                  </w:pPr>
                  <w:r>
                    <w:rPr>
                      <w:rFonts w:ascii="仿宋" w:hAnsi="仿宋" w:cs="仿宋" w:eastAsia="仿宋"/>
                      <w:sz w:val="21"/>
                      <w:color w:val="000000"/>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rPr>
                    <w:t>【</w:t>
                  </w:r>
                  <w:r>
                    <w:rPr>
                      <w:rFonts w:ascii="仿宋" w:hAnsi="仿宋" w:cs="仿宋" w:eastAsia="仿宋"/>
                      <w:sz w:val="21"/>
                      <w:b/>
                    </w:rPr>
                    <w:t>货物</w:t>
                  </w:r>
                  <w:r>
                    <w:rPr>
                      <w:rFonts w:ascii="仿宋" w:hAnsi="仿宋" w:cs="仿宋" w:eastAsia="仿宋"/>
                      <w:sz w:val="21"/>
                      <w:b/>
                    </w:rPr>
                    <w:t>-设备</w:t>
                  </w:r>
                  <w:r>
                    <w:rPr>
                      <w:rFonts w:ascii="仿宋" w:hAnsi="仿宋" w:cs="仿宋" w:eastAsia="仿宋"/>
                      <w:sz w:val="21"/>
                    </w:rPr>
                    <w:t>】</w:t>
                  </w:r>
                </w:p>
                <w:p>
                  <w:pPr>
                    <w:pStyle w:val="null3"/>
                    <w:ind w:firstLine="420"/>
                    <w:jc w:val="both"/>
                  </w:pPr>
                  <w:r>
                    <w:rPr>
                      <w:rFonts w:ascii="仿宋" w:hAnsi="仿宋" w:cs="仿宋" w:eastAsia="仿宋"/>
                      <w:sz w:val="21"/>
                      <w:color w:val="000000"/>
                    </w:rPr>
                    <w:t>结算要求：乙方应在设备验收合格后三日内，向甲方一次性开具符合要求的合同全</w:t>
                  </w:r>
                  <w:r>
                    <w:rPr>
                      <w:rFonts w:ascii="仿宋" w:hAnsi="仿宋" w:cs="仿宋" w:eastAsia="仿宋"/>
                      <w:sz w:val="21"/>
                      <w:color w:val="000000"/>
                    </w:rPr>
                    <w:t>款正式发票。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b/>
                    </w:rPr>
                    <w:t>其他</w:t>
                  </w:r>
                </w:p>
                <w:p>
                  <w:pPr>
                    <w:pStyle w:val="null3"/>
                    <w:ind w:firstLine="420"/>
                    <w:jc w:val="both"/>
                  </w:pPr>
                  <w:r>
                    <w:rPr>
                      <w:rFonts w:ascii="仿宋" w:hAnsi="仿宋" w:cs="仿宋" w:eastAsia="仿宋"/>
                      <w:sz w:val="21"/>
                    </w:rPr>
                    <w:t>无</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 w:hAnsi="仿宋" w:cs="仿宋" w:eastAsia="仿宋"/>
                      <w:sz w:val="21"/>
                    </w:rPr>
                    <w:t>履约说明：中标人在质保期内，须完全履行、招标文件、投标文件及合同中的质保要求、承诺内容和售后服务，未完全履行的，则视为虚假应答，将中标人纳入失信名单，并将未完全履约情况上报财政厅，禁止</w:t>
                  </w:r>
                  <w:r>
                    <w:rPr>
                      <w:rFonts w:ascii="仿宋" w:hAnsi="仿宋" w:cs="仿宋" w:eastAsia="仿宋"/>
                      <w:sz w:val="21"/>
                    </w:rPr>
                    <w:t>1-3年内参加政府采购活动。</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合同签订后一个月内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合同签订，所有设备验收合格后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验收合格满6个月后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验收合格满一年后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 （7）国产产品到货安装时生产日期应在6个月以内，进口产品到货安装时生产日期应在1年以内。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厂家承诺整机自设备验收合格之日起不少于2年保修，终身维修,保修期满后免费维修，只收取材料成本费并保证零配件供应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w:t>
      </w:r>
    </w:p>
    <w:p>
      <w:pPr>
        <w:pStyle w:val="null3"/>
        <w:outlineLvl w:val="3"/>
      </w:pPr>
      <w:r>
        <w:rPr>
          <w:sz w:val="24"/>
          <w:b/>
        </w:rPr>
        <w:t>3.4.8违约责任与解决争议的方法</w:t>
      </w:r>
    </w:p>
    <w:p>
      <w:pPr>
        <w:pStyle w:val="null3"/>
      </w:pPr>
      <w:r>
        <w:rPr/>
        <w:t>采购包1：</w:t>
      </w:r>
    </w:p>
    <w:p>
      <w:pPr>
        <w:pStyle w:val="null3"/>
      </w:pPr>
      <w:r>
        <w:rPr/>
        <w:t>参照合同约定</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供应商为合法注册的法人、其他组织或自然人，具有独立承担民事责任的能力，提供具有统一社会信用代码证的营业执照（或事业单位法人证），供应商为自然人的提供身份证 2、2023年度经审计的财务报告或在开标日期前12个月内任意时段银行出具的资信证明； 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w:t>
            </w:r>
          </w:p>
        </w:tc>
        <w:tc>
          <w:tcPr>
            <w:tcW w:type="dxa" w:w="1661"/>
          </w:tcPr>
          <w:p>
            <w:pPr>
              <w:pStyle w:val="null3"/>
            </w:pPr>
            <w:r>
              <w:rPr/>
              <w:t>投标函 资格响应表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所投产品属于医疗器械的出具所投产品医疗器械注册证或医疗器械备案凭证</w:t>
            </w:r>
          </w:p>
        </w:tc>
        <w:tc>
          <w:tcPr>
            <w:tcW w:type="dxa" w:w="3322"/>
          </w:tcPr>
          <w:p>
            <w:pPr>
              <w:pStyle w:val="null3"/>
            </w:pPr>
            <w:r>
              <w:rPr/>
              <w:t>所投产品属于医疗器械的出具所投产品医疗器械注册证或医疗器械备案凭证，如国家规定免注册产品提供相关证明文件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1、交货期：合同签订之日起30个日历日内。 2、安装完成时间：接甲方通知后 5个工作日内全部调试完成，并可正常使用。</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厂家承诺整机自设备验收合格之日起不少于2年保修，终身维修,保修期满后免费维修，只收取材料成本费并保证零配件供应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合同签订，所有设备验收合格后 ，达到付款条件起 30 日内，支付合同总金额的 30.00%。 验收合格满6个月后 ，达到付款条件起 30 日内，支付合同总金额的 60.00%。 验收合格满一年后 ，达到付款条件起 30 日内，支付合同总金额的 10.00%。</w:t>
            </w:r>
          </w:p>
        </w:tc>
        <w:tc>
          <w:tcPr>
            <w:tcW w:type="dxa" w:w="1661"/>
          </w:tcPr>
          <w:p>
            <w:pPr>
              <w:pStyle w:val="null3"/>
            </w:pPr>
            <w:r>
              <w:rPr/>
              <w:t>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环保节能评审</w:t>
            </w:r>
          </w:p>
        </w:tc>
        <w:tc>
          <w:tcPr>
            <w:tcW w:type="dxa" w:w="2492"/>
          </w:tcPr>
          <w:p>
            <w:pPr>
              <w:pStyle w:val="null3"/>
            </w:pPr>
            <w:r>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技术参数</w:t>
            </w:r>
          </w:p>
        </w:tc>
        <w:tc>
          <w:tcPr>
            <w:tcW w:type="dxa" w:w="2492"/>
          </w:tcPr>
          <w:p>
            <w:pPr>
              <w:pStyle w:val="null3"/>
            </w:pPr>
            <w:r>
              <w:rPr/>
              <w:t>完全符合、响应招标文件的每一项要求，没有负偏离计20分；参数每负偏离一项扣2分，扣完为止。 1、供应商需提供相关的技术、功能证明材料（不限于产品技术说明、检测报告、产品彩页等）予以佐证。 2、佐证材料与技术偏离表响应指标有不一致的，又未能出具厂家盖章的说明文件的，给予5分扣分； 3、完全复制招标文件技术指标要求的，每个设备给予10分扣分，扣完为止。文字描述、国标、定制尺寸的技术指标除外。</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实施方案及验收方案</w:t>
            </w:r>
          </w:p>
        </w:tc>
        <w:tc>
          <w:tcPr>
            <w:tcW w:type="dxa" w:w="2492"/>
          </w:tcPr>
          <w:p>
            <w:pPr>
              <w:pStyle w:val="null3"/>
            </w:pPr>
            <w:r>
              <w:rPr/>
              <w:t>供应商提供针对本项目的实施方案及验收方案，方案针对本项目实施提出（1）重点、难点分析并给出相应的解决方案；（2）进度安排、质量保证；（3）安全控制方案；（4）验收方案。 方案各项内容全面详细、阐述条理清晰详尽、符合本项目采购需求、能有效保障本项目实施的得8分，每有一个缺项扣2分，每有一处缺陷扣0.5分，扣完为止。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供货组织安排</w:t>
            </w:r>
          </w:p>
        </w:tc>
        <w:tc>
          <w:tcPr>
            <w:tcW w:type="dxa" w:w="2492"/>
          </w:tcPr>
          <w:p>
            <w:pPr>
              <w:pStyle w:val="null3"/>
            </w:pPr>
            <w:r>
              <w:rPr/>
              <w:t>供应商针对本项目有具体的供货组织安排，方案包含（1）详细的人员、财力调配；（2）运输、派送措施；（3）安装、检测、调试措施等。 方案各项内容全面详细、阐述条理清晰详尽、符合本项目采购需求、能有效保障本项目实施的得6分，每有一个缺项扣2分，每有一处缺陷扣0.5分，扣完为止。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供货配置及选配件、消耗品清单</w:t>
            </w:r>
          </w:p>
        </w:tc>
        <w:tc>
          <w:tcPr>
            <w:tcW w:type="dxa" w:w="2492"/>
          </w:tcPr>
          <w:p>
            <w:pPr>
              <w:pStyle w:val="null3"/>
            </w:pPr>
            <w:r>
              <w:rPr/>
              <w:t>供应商针对本项目提供（1）供货配置清单；（2）选配件、消耗品的详细清单及报价。 清单各项内容完整详细、报价合理、符合本项目采购需求、能有效保障本项目实施的得6分，每有一个缺项扣3分，每有一处缺陷扣0.5分，扣完为止。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设备选型</w:t>
            </w:r>
          </w:p>
        </w:tc>
        <w:tc>
          <w:tcPr>
            <w:tcW w:type="dxa" w:w="2492"/>
          </w:tcPr>
          <w:p>
            <w:pPr>
              <w:pStyle w:val="null3"/>
            </w:pPr>
            <w:r>
              <w:rPr/>
              <w:t>针对本项目的采购需求，对所投产品的选型进行详细分析说明，分析包含（1）明确设备与医院使用需求的匹配情况；（2）设备选型的具体特点；（3）设备的安全防护措施完善，可靠性高。 分析各项内容全面详细、阐述条理清晰详尽、符合本项目采购需求、能有效保障本项目实施的得9分，每有一个缺项扣3分，每有一处缺陷扣0.5分，扣完为止。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提供所投产品合法来源渠道证明文件（不限于代理协议、原厂授权等），证明材料完整，链条清晰，计2分,证明材料不完整或未提供的不计分。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提供供应商2021年1月1日至今同类设备合同，每提供1个得1分，最高得5分。（以合同签订日期为准)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针对本项目具有可行的技术培训方案，方案包含（1）培训采购人指定的操作和维修人员，3-5人；（2）制定培训课程计划表，列出每种培训的地点和时间；（3）培训内容应包括所提供产品的原理和技术性能、操作维护方法、安装调试、排除故障等。 方案及承诺各项内容全面详细、阐述条理清晰详尽、符合本项目采购需求、能有效保障本项目实施的得,6分，每有一个缺项扣2分，每有一处缺陷扣0.5分，扣完为止。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针对本项目提供详细的售后服务方案及售后服务承诺，具有明确的承诺且符合实际需求，包含（1）售后服务机构健全，能够提供高效服务的，具有相应的物力、人力保障；（2）在设备发生不同类型故障后的到达现场时间、解决故障时间；（3）应急补救措施或方案。 方案各项内容全面详细、阐述条理清晰详尽、符合本项目采购需求、能有效保障本项目实施的得6分，每有一个缺项扣2分，每有一处缺陷扣0.5分，扣完为止。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价格分统一采用低价优先法计算，即满足招标文件要求且报价最低的响应报价为评审基准价，其价格分为满分。其他供应商的价格分统一按照下列公式计算： 响应报价得分=(评审基准价／响应报价)×30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详见附件：商务偏离表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