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ED6E98">
      <w:pPr>
        <w:outlineLvl w:val="2"/>
        <w:rPr>
          <w:sz w:val="24"/>
          <w:szCs w:val="24"/>
          <w:highlight w:val="none"/>
        </w:rPr>
      </w:pPr>
      <w:r>
        <w:rPr>
          <w:sz w:val="24"/>
          <w:szCs w:val="24"/>
          <w:highlight w:val="none"/>
        </w:rPr>
        <w:t>资格响应表</w:t>
      </w:r>
    </w:p>
    <w:p w14:paraId="4DFEE7E9">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6AAF40B7">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6BEB42AB">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0DC066EA">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2、2023年度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22F0EC61">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1BB6F5B6">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1AB07FE5">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06EAB19A">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7CCEFD50">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以及被授权人有效的劳动合同或者截止开标前六个月内任意一个月本单位社保缴纳证明；</w:t>
      </w:r>
    </w:p>
    <w:p w14:paraId="51B716DD">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2、出具医疗器械经营许可证或医疗器械经营备案证；</w:t>
      </w:r>
    </w:p>
    <w:p w14:paraId="6DAC4408">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3、出具生产厂家的医疗器械生产许可证或医疗器械生产备案证；</w:t>
      </w:r>
    </w:p>
    <w:p w14:paraId="4E60C577">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4、出具所投产品医疗器械注册证或医疗器械备案凭证；</w:t>
      </w:r>
    </w:p>
    <w:p w14:paraId="2E92405B">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5、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4A95EEE7">
      <w:pPr>
        <w:spacing w:line="400" w:lineRule="atLeast"/>
        <w:rPr>
          <w:rFonts w:hint="eastAsia" w:ascii="宋体" w:hAnsi="宋体" w:eastAsia="宋体" w:cs="宋体"/>
          <w:highlight w:val="none"/>
        </w:rPr>
      </w:pPr>
    </w:p>
    <w:p w14:paraId="6448C73F">
      <w:pPr>
        <w:spacing w:line="400" w:lineRule="atLeast"/>
        <w:rPr>
          <w:rFonts w:hint="eastAsia" w:ascii="宋体" w:hAnsi="宋体" w:eastAsia="宋体" w:cs="宋体"/>
          <w:highlight w:val="none"/>
        </w:rPr>
      </w:pPr>
    </w:p>
    <w:p w14:paraId="53E6678B">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2D6F3FBD">
      <w:pPr>
        <w:spacing w:line="360" w:lineRule="auto"/>
        <w:rPr>
          <w:rFonts w:hint="eastAsia" w:ascii="宋体" w:hAnsi="宋体" w:eastAsia="宋体" w:cs="宋体"/>
          <w:sz w:val="24"/>
          <w:highlight w:val="none"/>
        </w:rPr>
      </w:pPr>
    </w:p>
    <w:p w14:paraId="4E9FA8A1">
      <w:pPr>
        <w:spacing w:line="360" w:lineRule="auto"/>
        <w:rPr>
          <w:rFonts w:hint="eastAsia" w:ascii="宋体" w:hAnsi="宋体" w:eastAsia="宋体" w:cs="宋体"/>
          <w:sz w:val="24"/>
          <w:highlight w:val="none"/>
        </w:rPr>
      </w:pPr>
    </w:p>
    <w:p w14:paraId="5AC65C54">
      <w:pPr>
        <w:spacing w:line="360" w:lineRule="auto"/>
        <w:rPr>
          <w:rFonts w:hint="eastAsia" w:ascii="宋体" w:hAnsi="宋体" w:eastAsia="宋体" w:cs="宋体"/>
          <w:sz w:val="24"/>
          <w:highlight w:val="none"/>
        </w:rPr>
      </w:pPr>
    </w:p>
    <w:p w14:paraId="2340F105">
      <w:pPr>
        <w:spacing w:line="360" w:lineRule="auto"/>
        <w:rPr>
          <w:rFonts w:hint="eastAsia" w:ascii="宋体" w:hAnsi="宋体" w:eastAsia="宋体" w:cs="宋体"/>
          <w:sz w:val="24"/>
          <w:highlight w:val="none"/>
        </w:rPr>
      </w:pPr>
    </w:p>
    <w:p w14:paraId="3C387C10">
      <w:pPr>
        <w:spacing w:line="360" w:lineRule="auto"/>
        <w:rPr>
          <w:rFonts w:hint="eastAsia" w:ascii="宋体" w:hAnsi="宋体" w:eastAsia="宋体" w:cs="宋体"/>
          <w:sz w:val="24"/>
          <w:highlight w:val="none"/>
        </w:rPr>
      </w:pPr>
    </w:p>
    <w:p w14:paraId="6CD59E82">
      <w:pPr>
        <w:spacing w:line="360" w:lineRule="auto"/>
        <w:rPr>
          <w:rFonts w:hint="eastAsia" w:ascii="宋体" w:hAnsi="宋体" w:eastAsia="宋体" w:cs="宋体"/>
          <w:sz w:val="24"/>
          <w:highlight w:val="none"/>
        </w:rPr>
      </w:pPr>
    </w:p>
    <w:p w14:paraId="09182B82">
      <w:pPr>
        <w:spacing w:line="360" w:lineRule="auto"/>
        <w:rPr>
          <w:rFonts w:hint="eastAsia" w:ascii="宋体" w:hAnsi="宋体" w:eastAsia="宋体" w:cs="宋体"/>
          <w:sz w:val="24"/>
          <w:highlight w:val="none"/>
        </w:rPr>
      </w:pPr>
    </w:p>
    <w:p w14:paraId="219AD4EC">
      <w:pPr>
        <w:spacing w:line="360" w:lineRule="auto"/>
        <w:rPr>
          <w:rFonts w:hint="eastAsia" w:ascii="宋体" w:hAnsi="宋体" w:eastAsia="宋体" w:cs="宋体"/>
          <w:sz w:val="24"/>
          <w:highlight w:val="none"/>
        </w:rPr>
      </w:pPr>
    </w:p>
    <w:p w14:paraId="0684E6C8">
      <w:pPr>
        <w:spacing w:line="360" w:lineRule="auto"/>
        <w:rPr>
          <w:rFonts w:hint="eastAsia" w:ascii="宋体" w:hAnsi="宋体" w:eastAsia="宋体" w:cs="宋体"/>
          <w:sz w:val="24"/>
          <w:highlight w:val="none"/>
        </w:rPr>
      </w:pPr>
    </w:p>
    <w:p w14:paraId="3620E54B">
      <w:pPr>
        <w:spacing w:line="360" w:lineRule="auto"/>
        <w:rPr>
          <w:rFonts w:hint="eastAsia" w:ascii="宋体" w:hAnsi="宋体" w:eastAsia="宋体" w:cs="宋体"/>
          <w:sz w:val="24"/>
          <w:highlight w:val="none"/>
        </w:rPr>
      </w:pPr>
    </w:p>
    <w:p w14:paraId="0C9A3FDF">
      <w:pPr>
        <w:spacing w:line="360" w:lineRule="auto"/>
        <w:rPr>
          <w:rFonts w:hint="eastAsia" w:ascii="宋体" w:hAnsi="宋体" w:eastAsia="宋体" w:cs="宋体"/>
          <w:sz w:val="24"/>
          <w:highlight w:val="none"/>
        </w:rPr>
      </w:pPr>
    </w:p>
    <w:p w14:paraId="4C3315E7">
      <w:pPr>
        <w:spacing w:line="360" w:lineRule="auto"/>
        <w:rPr>
          <w:rFonts w:hint="eastAsia" w:ascii="宋体" w:hAnsi="宋体" w:eastAsia="宋体" w:cs="宋体"/>
          <w:sz w:val="24"/>
          <w:highlight w:val="none"/>
        </w:rPr>
      </w:pPr>
    </w:p>
    <w:p w14:paraId="6448912A">
      <w:pPr>
        <w:spacing w:line="360" w:lineRule="auto"/>
        <w:rPr>
          <w:rFonts w:hint="eastAsia" w:ascii="宋体" w:hAnsi="宋体" w:eastAsia="宋体" w:cs="宋体"/>
          <w:sz w:val="24"/>
          <w:highlight w:val="none"/>
        </w:rPr>
      </w:pPr>
    </w:p>
    <w:p w14:paraId="2181D57B">
      <w:pPr>
        <w:spacing w:line="360" w:lineRule="auto"/>
        <w:rPr>
          <w:rFonts w:hint="eastAsia" w:ascii="宋体" w:hAnsi="宋体" w:eastAsia="宋体" w:cs="宋体"/>
          <w:sz w:val="24"/>
          <w:highlight w:val="none"/>
        </w:rPr>
      </w:pPr>
    </w:p>
    <w:p w14:paraId="027F1763">
      <w:pPr>
        <w:spacing w:line="360" w:lineRule="auto"/>
        <w:rPr>
          <w:rFonts w:hint="eastAsia" w:ascii="宋体" w:hAnsi="宋体" w:eastAsia="宋体" w:cs="宋体"/>
          <w:sz w:val="24"/>
          <w:highlight w:val="none"/>
        </w:rPr>
      </w:pPr>
    </w:p>
    <w:p w14:paraId="6A0C59BE">
      <w:pPr>
        <w:spacing w:line="360" w:lineRule="auto"/>
        <w:rPr>
          <w:rFonts w:hint="eastAsia" w:ascii="宋体" w:hAnsi="宋体" w:eastAsia="宋体" w:cs="宋体"/>
          <w:sz w:val="24"/>
          <w:highlight w:val="none"/>
        </w:rPr>
      </w:pPr>
    </w:p>
    <w:p w14:paraId="0206576B">
      <w:pPr>
        <w:spacing w:line="360" w:lineRule="auto"/>
        <w:rPr>
          <w:rFonts w:hint="eastAsia" w:ascii="宋体" w:hAnsi="宋体" w:eastAsia="宋体" w:cs="宋体"/>
          <w:sz w:val="24"/>
          <w:highlight w:val="none"/>
        </w:rPr>
      </w:pPr>
    </w:p>
    <w:p w14:paraId="51739B79">
      <w:pPr>
        <w:pStyle w:val="3"/>
        <w:rPr>
          <w:rFonts w:hint="eastAsia" w:ascii="宋体" w:hAnsi="宋体" w:eastAsia="宋体" w:cs="宋体"/>
          <w:highlight w:val="none"/>
        </w:rPr>
      </w:pPr>
    </w:p>
    <w:p w14:paraId="08334013">
      <w:pPr>
        <w:spacing w:line="360" w:lineRule="auto"/>
        <w:rPr>
          <w:rFonts w:hint="eastAsia" w:ascii="宋体" w:hAnsi="宋体" w:eastAsia="宋体" w:cs="宋体"/>
          <w:sz w:val="24"/>
          <w:highlight w:val="none"/>
        </w:rPr>
      </w:pPr>
    </w:p>
    <w:p w14:paraId="7E17AB2D">
      <w:pPr>
        <w:spacing w:line="360" w:lineRule="auto"/>
        <w:rPr>
          <w:rFonts w:hint="eastAsia" w:ascii="宋体" w:hAnsi="宋体" w:eastAsia="宋体" w:cs="宋体"/>
          <w:sz w:val="24"/>
          <w:highlight w:val="none"/>
        </w:rPr>
      </w:pPr>
      <w:bookmarkStart w:id="1" w:name="_Toc24657"/>
      <w:bookmarkStart w:id="2" w:name="_Toc24599"/>
      <w:bookmarkStart w:id="3" w:name="_Toc11646"/>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7C582DFC">
      <w:pPr>
        <w:spacing w:line="360" w:lineRule="auto"/>
        <w:rPr>
          <w:rFonts w:hint="eastAsia" w:ascii="宋体" w:hAnsi="宋体" w:eastAsia="宋体" w:cs="宋体"/>
          <w:sz w:val="24"/>
          <w:highlight w:val="none"/>
        </w:rPr>
      </w:pPr>
    </w:p>
    <w:p w14:paraId="307E9899">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w:t>
      </w:r>
      <w:r>
        <w:rPr>
          <w:rFonts w:hint="eastAsia" w:ascii="宋体" w:hAnsi="宋体" w:cs="宋体"/>
          <w:caps w:val="0"/>
          <w:smallCaps w:val="0"/>
          <w:spacing w:val="0"/>
          <w:kern w:val="21"/>
          <w:sz w:val="24"/>
          <w:highlight w:val="none"/>
          <w:lang w:eastAsia="zh-CN"/>
        </w:rPr>
        <w:t>，</w:t>
      </w:r>
      <w:r>
        <w:rPr>
          <w:rFonts w:hint="eastAsia" w:ascii="宋体" w:hAnsi="宋体" w:cs="宋体"/>
          <w:caps w:val="0"/>
          <w:smallCaps w:val="0"/>
          <w:spacing w:val="0"/>
          <w:kern w:val="21"/>
          <w:sz w:val="24"/>
          <w:highlight w:val="none"/>
          <w:lang w:val="en-US" w:eastAsia="zh-CN"/>
        </w:rPr>
        <w:t>并承诺不围标串标</w:t>
      </w:r>
      <w:r>
        <w:rPr>
          <w:rFonts w:hint="eastAsia" w:ascii="宋体" w:hAnsi="宋体" w:eastAsia="宋体" w:cs="宋体"/>
          <w:sz w:val="24"/>
          <w:highlight w:val="none"/>
        </w:rPr>
        <w:t>。代理人在本次投标中所签署的一切文件和处理的一切有关事物，我公司均予承认。</w:t>
      </w:r>
    </w:p>
    <w:p w14:paraId="1C75EA24">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7CC61114">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4EB8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0E05EB3">
            <w:pPr>
              <w:spacing w:line="360" w:lineRule="auto"/>
              <w:rPr>
                <w:rFonts w:hint="eastAsia" w:ascii="宋体" w:hAnsi="宋体" w:eastAsia="宋体" w:cs="宋体"/>
                <w:sz w:val="24"/>
                <w:highlight w:val="none"/>
              </w:rPr>
            </w:pPr>
          </w:p>
          <w:p w14:paraId="37F3654A">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47826BA0">
            <w:pPr>
              <w:spacing w:line="360" w:lineRule="auto"/>
              <w:jc w:val="center"/>
              <w:rPr>
                <w:rFonts w:hint="eastAsia" w:ascii="宋体" w:hAnsi="宋体" w:eastAsia="宋体" w:cs="宋体"/>
                <w:sz w:val="24"/>
                <w:highlight w:val="none"/>
              </w:rPr>
            </w:pPr>
          </w:p>
          <w:p w14:paraId="1B892A0A">
            <w:pPr>
              <w:spacing w:line="360" w:lineRule="auto"/>
              <w:jc w:val="center"/>
              <w:rPr>
                <w:rFonts w:hint="eastAsia" w:ascii="宋体" w:hAnsi="宋体" w:eastAsia="宋体" w:cs="宋体"/>
                <w:sz w:val="24"/>
                <w:highlight w:val="none"/>
              </w:rPr>
            </w:pPr>
          </w:p>
          <w:p w14:paraId="6258FD07">
            <w:pPr>
              <w:spacing w:line="360" w:lineRule="auto"/>
              <w:jc w:val="center"/>
              <w:rPr>
                <w:rFonts w:hint="eastAsia" w:ascii="宋体" w:hAnsi="宋体" w:eastAsia="宋体" w:cs="宋体"/>
                <w:sz w:val="24"/>
                <w:highlight w:val="none"/>
              </w:rPr>
            </w:pPr>
          </w:p>
        </w:tc>
        <w:tc>
          <w:tcPr>
            <w:tcW w:w="4502" w:type="dxa"/>
            <w:noWrap w:val="0"/>
            <w:vAlign w:val="top"/>
          </w:tcPr>
          <w:p w14:paraId="67155262">
            <w:pPr>
              <w:spacing w:line="360" w:lineRule="auto"/>
              <w:rPr>
                <w:rFonts w:hint="eastAsia" w:ascii="宋体" w:hAnsi="宋体" w:eastAsia="宋体" w:cs="宋体"/>
                <w:sz w:val="24"/>
                <w:highlight w:val="none"/>
              </w:rPr>
            </w:pPr>
          </w:p>
          <w:p w14:paraId="4935877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4D5687B3">
            <w:pPr>
              <w:spacing w:line="360" w:lineRule="auto"/>
              <w:jc w:val="center"/>
              <w:rPr>
                <w:rFonts w:hint="eastAsia" w:ascii="宋体" w:hAnsi="宋体" w:eastAsia="宋体" w:cs="宋体"/>
                <w:sz w:val="24"/>
                <w:highlight w:val="none"/>
              </w:rPr>
            </w:pPr>
          </w:p>
          <w:p w14:paraId="6F95AE57">
            <w:pPr>
              <w:spacing w:line="360" w:lineRule="auto"/>
              <w:jc w:val="center"/>
              <w:rPr>
                <w:rFonts w:hint="eastAsia" w:ascii="宋体" w:hAnsi="宋体" w:eastAsia="宋体" w:cs="宋体"/>
                <w:sz w:val="24"/>
                <w:highlight w:val="none"/>
              </w:rPr>
            </w:pPr>
          </w:p>
          <w:p w14:paraId="3BAFBBC5">
            <w:pPr>
              <w:spacing w:line="360" w:lineRule="auto"/>
              <w:jc w:val="center"/>
              <w:rPr>
                <w:rFonts w:hint="eastAsia" w:ascii="宋体" w:hAnsi="宋体" w:eastAsia="宋体" w:cs="宋体"/>
                <w:sz w:val="24"/>
                <w:highlight w:val="none"/>
              </w:rPr>
            </w:pPr>
          </w:p>
        </w:tc>
      </w:tr>
    </w:tbl>
    <w:p w14:paraId="52F0B466">
      <w:pPr>
        <w:spacing w:line="360" w:lineRule="auto"/>
        <w:rPr>
          <w:rFonts w:hint="eastAsia" w:ascii="宋体" w:hAnsi="宋体" w:eastAsia="宋体" w:cs="宋体"/>
          <w:sz w:val="24"/>
          <w:highlight w:val="none"/>
        </w:rPr>
      </w:pPr>
    </w:p>
    <w:p w14:paraId="065E2AB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2ACC556B">
      <w:pPr>
        <w:spacing w:line="360" w:lineRule="auto"/>
        <w:jc w:val="right"/>
        <w:rPr>
          <w:rFonts w:hint="eastAsia" w:ascii="宋体" w:hAnsi="宋体" w:eastAsia="宋体" w:cs="宋体"/>
          <w:sz w:val="24"/>
          <w:highlight w:val="none"/>
        </w:rPr>
      </w:pPr>
    </w:p>
    <w:p w14:paraId="40B0855A">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407AD020">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3A202680">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06539210">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7B5441AF">
      <w:pPr>
        <w:pStyle w:val="3"/>
        <w:rPr>
          <w:rFonts w:hint="eastAsia" w:ascii="宋体" w:hAnsi="宋体" w:eastAsia="宋体" w:cs="宋体"/>
          <w:highlight w:val="none"/>
        </w:rPr>
      </w:pPr>
    </w:p>
    <w:p w14:paraId="0E05F40D">
      <w:pPr>
        <w:rPr>
          <w:rFonts w:hint="eastAsia" w:ascii="宋体" w:hAnsi="宋体" w:eastAsia="宋体" w:cs="宋体"/>
          <w:sz w:val="24"/>
          <w:highlight w:val="none"/>
        </w:rPr>
      </w:pPr>
      <w:r>
        <w:rPr>
          <w:rFonts w:hint="eastAsia" w:ascii="宋体" w:hAnsi="宋体" w:eastAsia="宋体" w:cs="宋体"/>
          <w:sz w:val="24"/>
          <w:highlight w:val="none"/>
        </w:rPr>
        <w:br w:type="page"/>
      </w:r>
    </w:p>
    <w:p w14:paraId="162998F3">
      <w:pPr>
        <w:spacing w:line="360" w:lineRule="auto"/>
        <w:rPr>
          <w:rFonts w:hint="eastAsia" w:ascii="宋体" w:hAnsi="宋体" w:eastAsia="宋体" w:cs="宋体"/>
          <w:sz w:val="24"/>
          <w:highlight w:val="none"/>
        </w:rPr>
      </w:pPr>
      <w:r>
        <w:rPr>
          <w:rFonts w:hint="eastAsia" w:ascii="宋体" w:hAnsi="宋体" w:eastAsia="宋体" w:cs="宋体"/>
          <w:sz w:val="24"/>
          <w:highlight w:val="none"/>
        </w:rPr>
        <w:t>被授权人有效的劳动合同或者截止开标前六个月内任意一个月本单位社保缴纳证明</w:t>
      </w:r>
    </w:p>
    <w:p w14:paraId="185549BC">
      <w:pPr>
        <w:spacing w:line="360" w:lineRule="auto"/>
        <w:rPr>
          <w:rFonts w:hint="eastAsia" w:ascii="宋体" w:hAnsi="宋体" w:eastAsia="宋体" w:cs="宋体"/>
          <w:sz w:val="24"/>
          <w:highlight w:val="none"/>
        </w:rPr>
      </w:pPr>
    </w:p>
    <w:p w14:paraId="1672316F">
      <w:pPr>
        <w:spacing w:line="360" w:lineRule="auto"/>
        <w:rPr>
          <w:rFonts w:hint="eastAsia" w:ascii="宋体" w:hAnsi="宋体" w:eastAsia="宋体" w:cs="宋体"/>
          <w:b/>
          <w:bCs/>
          <w:sz w:val="24"/>
          <w:highlight w:val="none"/>
        </w:rPr>
      </w:pPr>
      <w:bookmarkStart w:id="4" w:name="_Toc332805171"/>
      <w:bookmarkStart w:id="5" w:name="_Toc332805616"/>
    </w:p>
    <w:p w14:paraId="2C077FF7">
      <w:pPr>
        <w:rPr>
          <w:rFonts w:hint="eastAsia"/>
        </w:rPr>
      </w:pPr>
    </w:p>
    <w:p w14:paraId="43509448">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06980F8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3AEE41A9">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144A3AF2">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w:t>
      </w:r>
      <w:r>
        <w:rPr>
          <w:rFonts w:hint="eastAsia" w:ascii="宋体" w:hAnsi="宋体" w:eastAsia="宋体" w:cs="宋体"/>
          <w:sz w:val="24"/>
          <w:highlight w:val="none"/>
          <w:lang w:val="en-US" w:eastAsia="zh-CN"/>
        </w:rPr>
        <w:t>2023年度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71460ACB">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21C7ADAD">
      <w:pPr>
        <w:spacing w:line="360" w:lineRule="auto"/>
        <w:rPr>
          <w:rFonts w:hint="eastAsia" w:ascii="宋体" w:hAnsi="宋体" w:eastAsia="宋体" w:cs="宋体"/>
          <w:sz w:val="24"/>
          <w:highlight w:val="none"/>
        </w:rPr>
      </w:pPr>
    </w:p>
    <w:p w14:paraId="559A7A06">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14:paraId="5AE9F14B">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3350B3E4">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2F2E764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580AD74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50F9042E">
      <w:pPr>
        <w:spacing w:line="360" w:lineRule="auto"/>
        <w:rPr>
          <w:rFonts w:hint="eastAsia" w:ascii="宋体" w:hAnsi="宋体" w:eastAsia="宋体" w:cs="宋体"/>
          <w:sz w:val="24"/>
          <w:highlight w:val="none"/>
        </w:rPr>
      </w:pPr>
    </w:p>
    <w:p w14:paraId="52B2984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14:paraId="13DC1639">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1053EA4A">
      <w:pPr>
        <w:spacing w:line="360" w:lineRule="auto"/>
        <w:rPr>
          <w:rFonts w:hint="eastAsia" w:ascii="宋体" w:hAnsi="宋体" w:eastAsia="宋体" w:cs="宋体"/>
          <w:sz w:val="24"/>
          <w:highlight w:val="none"/>
        </w:rPr>
      </w:pPr>
    </w:p>
    <w:p w14:paraId="1CD37391">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01566DC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692EBA5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618828C1">
      <w:pPr>
        <w:spacing w:line="360" w:lineRule="auto"/>
        <w:rPr>
          <w:rFonts w:hint="eastAsia" w:ascii="宋体" w:hAnsi="宋体" w:eastAsia="宋体" w:cs="宋体"/>
          <w:sz w:val="24"/>
          <w:highlight w:val="none"/>
        </w:rPr>
      </w:pPr>
    </w:p>
    <w:p w14:paraId="683A6727">
      <w:pPr>
        <w:spacing w:line="360" w:lineRule="auto"/>
        <w:rPr>
          <w:rFonts w:hint="eastAsia" w:ascii="宋体" w:hAnsi="宋体" w:eastAsia="宋体" w:cs="宋体"/>
          <w:sz w:val="24"/>
          <w:highlight w:val="none"/>
        </w:rPr>
      </w:pPr>
    </w:p>
    <w:p w14:paraId="2CDFACBA">
      <w:pPr>
        <w:spacing w:line="360" w:lineRule="auto"/>
        <w:rPr>
          <w:rFonts w:hint="eastAsia" w:ascii="宋体" w:hAnsi="宋体" w:eastAsia="宋体" w:cs="宋体"/>
          <w:sz w:val="24"/>
          <w:highlight w:val="none"/>
        </w:rPr>
      </w:pPr>
    </w:p>
    <w:p w14:paraId="49494184">
      <w:pPr>
        <w:spacing w:line="360" w:lineRule="auto"/>
        <w:rPr>
          <w:rFonts w:hint="eastAsia" w:ascii="宋体" w:hAnsi="宋体" w:eastAsia="宋体" w:cs="宋体"/>
          <w:sz w:val="24"/>
          <w:highlight w:val="none"/>
        </w:rPr>
      </w:pPr>
    </w:p>
    <w:p w14:paraId="5537DD79">
      <w:pPr>
        <w:spacing w:line="360" w:lineRule="auto"/>
        <w:rPr>
          <w:rFonts w:hint="eastAsia" w:ascii="宋体" w:hAnsi="宋体" w:eastAsia="宋体" w:cs="宋体"/>
          <w:sz w:val="24"/>
          <w:highlight w:val="none"/>
        </w:rPr>
      </w:pPr>
    </w:p>
    <w:p w14:paraId="027D80DE">
      <w:pPr>
        <w:spacing w:line="360" w:lineRule="auto"/>
        <w:rPr>
          <w:rFonts w:hint="eastAsia" w:ascii="宋体" w:hAnsi="宋体" w:eastAsia="宋体" w:cs="宋体"/>
          <w:sz w:val="24"/>
          <w:highlight w:val="none"/>
        </w:rPr>
      </w:pPr>
    </w:p>
    <w:p w14:paraId="238B5EBF">
      <w:pPr>
        <w:spacing w:line="360" w:lineRule="auto"/>
        <w:rPr>
          <w:rFonts w:hint="eastAsia" w:ascii="宋体" w:hAnsi="宋体" w:eastAsia="宋体" w:cs="宋体"/>
          <w:sz w:val="24"/>
          <w:highlight w:val="none"/>
        </w:rPr>
      </w:pPr>
    </w:p>
    <w:p w14:paraId="665A0A62">
      <w:pPr>
        <w:spacing w:line="360" w:lineRule="auto"/>
        <w:rPr>
          <w:rFonts w:hint="eastAsia" w:ascii="宋体" w:hAnsi="宋体" w:eastAsia="宋体" w:cs="宋体"/>
          <w:sz w:val="24"/>
          <w:highlight w:val="none"/>
        </w:rPr>
      </w:pPr>
    </w:p>
    <w:p w14:paraId="459D3553">
      <w:pPr>
        <w:spacing w:line="360" w:lineRule="auto"/>
        <w:rPr>
          <w:rFonts w:hint="eastAsia" w:ascii="宋体" w:hAnsi="宋体" w:eastAsia="宋体" w:cs="宋体"/>
          <w:sz w:val="24"/>
          <w:highlight w:val="none"/>
        </w:rPr>
      </w:pPr>
    </w:p>
    <w:p w14:paraId="326FC99C">
      <w:pPr>
        <w:spacing w:line="360" w:lineRule="auto"/>
        <w:rPr>
          <w:rFonts w:hint="eastAsia" w:ascii="宋体" w:hAnsi="宋体" w:eastAsia="宋体" w:cs="宋体"/>
          <w:sz w:val="24"/>
          <w:highlight w:val="none"/>
        </w:rPr>
      </w:pPr>
    </w:p>
    <w:p w14:paraId="5FE267F7">
      <w:pPr>
        <w:spacing w:line="360" w:lineRule="auto"/>
        <w:rPr>
          <w:rFonts w:hint="eastAsia" w:ascii="宋体" w:hAnsi="宋体" w:eastAsia="宋体" w:cs="宋体"/>
          <w:sz w:val="24"/>
          <w:highlight w:val="none"/>
        </w:rPr>
      </w:pPr>
    </w:p>
    <w:p w14:paraId="24AB007F">
      <w:pPr>
        <w:spacing w:line="360" w:lineRule="auto"/>
        <w:rPr>
          <w:rFonts w:hint="eastAsia" w:ascii="宋体" w:hAnsi="宋体" w:eastAsia="宋体" w:cs="宋体"/>
          <w:sz w:val="24"/>
          <w:highlight w:val="none"/>
        </w:rPr>
      </w:pPr>
    </w:p>
    <w:p w14:paraId="1E6F826D">
      <w:pPr>
        <w:spacing w:line="360" w:lineRule="auto"/>
        <w:rPr>
          <w:rFonts w:hint="eastAsia" w:ascii="宋体" w:hAnsi="宋体" w:eastAsia="宋体" w:cs="宋体"/>
          <w:sz w:val="24"/>
          <w:highlight w:val="none"/>
        </w:rPr>
      </w:pPr>
    </w:p>
    <w:p w14:paraId="0AD2AD99">
      <w:pPr>
        <w:spacing w:line="360" w:lineRule="auto"/>
        <w:rPr>
          <w:rFonts w:hint="eastAsia" w:ascii="宋体" w:hAnsi="宋体" w:eastAsia="宋体" w:cs="宋体"/>
          <w:sz w:val="24"/>
          <w:highlight w:val="none"/>
        </w:rPr>
      </w:pPr>
    </w:p>
    <w:p w14:paraId="7A5AF5E4">
      <w:pPr>
        <w:spacing w:line="360" w:lineRule="auto"/>
        <w:rPr>
          <w:rFonts w:hint="eastAsia" w:ascii="宋体" w:hAnsi="宋体" w:eastAsia="宋体" w:cs="宋体"/>
          <w:sz w:val="24"/>
          <w:highlight w:val="none"/>
        </w:rPr>
      </w:pPr>
    </w:p>
    <w:p w14:paraId="319FB1B8">
      <w:pPr>
        <w:pStyle w:val="3"/>
        <w:rPr>
          <w:rFonts w:hint="eastAsia" w:ascii="宋体" w:hAnsi="宋体" w:eastAsia="宋体" w:cs="宋体"/>
          <w:sz w:val="24"/>
          <w:szCs w:val="24"/>
          <w:highlight w:val="none"/>
        </w:rPr>
      </w:pPr>
    </w:p>
    <w:p w14:paraId="413B3244">
      <w:pPr>
        <w:rPr>
          <w:rFonts w:hint="eastAsia" w:ascii="宋体" w:hAnsi="宋体" w:eastAsia="宋体" w:cs="宋体"/>
          <w:sz w:val="24"/>
          <w:highlight w:val="none"/>
        </w:rPr>
      </w:pPr>
    </w:p>
    <w:p w14:paraId="25714A9E">
      <w:pPr>
        <w:pStyle w:val="3"/>
        <w:rPr>
          <w:rFonts w:hint="eastAsia" w:ascii="宋体" w:hAnsi="宋体" w:eastAsia="宋体" w:cs="宋体"/>
          <w:highlight w:val="none"/>
        </w:rPr>
      </w:pPr>
    </w:p>
    <w:p w14:paraId="10AA8CEF">
      <w:pPr>
        <w:spacing w:line="360" w:lineRule="auto"/>
        <w:rPr>
          <w:rFonts w:hint="eastAsia" w:ascii="宋体" w:hAnsi="宋体" w:eastAsia="宋体" w:cs="宋体"/>
          <w:sz w:val="24"/>
          <w:highlight w:val="none"/>
        </w:rPr>
      </w:pPr>
    </w:p>
    <w:p w14:paraId="724E5E94">
      <w:pPr>
        <w:spacing w:line="360" w:lineRule="auto"/>
        <w:rPr>
          <w:rFonts w:hint="eastAsia" w:ascii="宋体" w:hAnsi="宋体" w:eastAsia="宋体" w:cs="宋体"/>
          <w:sz w:val="24"/>
          <w:highlight w:val="none"/>
        </w:rPr>
      </w:pPr>
    </w:p>
    <w:p w14:paraId="30AF0A1D">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45199EE">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1EDB5978">
      <w:pPr>
        <w:spacing w:line="360" w:lineRule="auto"/>
        <w:rPr>
          <w:rFonts w:hint="eastAsia" w:ascii="宋体" w:hAnsi="宋体" w:eastAsia="宋体" w:cs="宋体"/>
          <w:sz w:val="24"/>
          <w:highlight w:val="none"/>
        </w:rPr>
      </w:pPr>
    </w:p>
    <w:p w14:paraId="14629C9A">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7C0A19E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23AEB7C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2A3F385">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6333D3D9">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47C76161">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0E13706B">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3479D198">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3D3C3AB6">
      <w:pPr>
        <w:pStyle w:val="4"/>
        <w:rPr>
          <w:rFonts w:hint="eastAsia" w:ascii="宋体" w:hAnsi="宋体" w:eastAsia="宋体" w:cs="宋体"/>
          <w:szCs w:val="24"/>
          <w:highlight w:val="none"/>
          <w:shd w:val="clear" w:color="auto" w:fill="FFFFFF"/>
        </w:rPr>
      </w:pPr>
    </w:p>
    <w:p w14:paraId="534F1A90">
      <w:pPr>
        <w:pStyle w:val="4"/>
        <w:rPr>
          <w:rFonts w:hint="eastAsia" w:ascii="宋体" w:hAnsi="宋体" w:eastAsia="宋体" w:cs="宋体"/>
          <w:szCs w:val="24"/>
          <w:highlight w:val="none"/>
          <w:shd w:val="clear" w:color="auto" w:fill="FFFFFF"/>
        </w:rPr>
      </w:pPr>
    </w:p>
    <w:p w14:paraId="34FAE174">
      <w:pPr>
        <w:spacing w:line="360" w:lineRule="auto"/>
        <w:rPr>
          <w:rFonts w:hint="eastAsia" w:ascii="宋体" w:hAnsi="宋体" w:eastAsia="宋体" w:cs="宋体"/>
          <w:sz w:val="24"/>
          <w:highlight w:val="none"/>
        </w:rPr>
      </w:pPr>
    </w:p>
    <w:p w14:paraId="54DCF04F">
      <w:pPr>
        <w:spacing w:line="360" w:lineRule="auto"/>
        <w:rPr>
          <w:rFonts w:hint="eastAsia" w:ascii="宋体" w:hAnsi="宋体" w:eastAsia="宋体" w:cs="宋体"/>
          <w:sz w:val="24"/>
          <w:highlight w:val="none"/>
        </w:rPr>
      </w:pPr>
    </w:p>
    <w:p w14:paraId="0421E5D7">
      <w:pPr>
        <w:spacing w:line="360" w:lineRule="auto"/>
        <w:rPr>
          <w:rFonts w:hint="eastAsia" w:ascii="宋体" w:hAnsi="宋体" w:eastAsia="宋体" w:cs="宋体"/>
          <w:sz w:val="24"/>
          <w:highlight w:val="none"/>
        </w:rPr>
      </w:pPr>
    </w:p>
    <w:p w14:paraId="641D8F9E">
      <w:pPr>
        <w:pStyle w:val="7"/>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71B68E0B">
      <w:pPr>
        <w:pStyle w:val="7"/>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5FBE0FD3">
      <w:pPr>
        <w:pStyle w:val="7"/>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14CB4DF8">
      <w:pPr>
        <w:spacing w:line="360" w:lineRule="auto"/>
        <w:rPr>
          <w:rFonts w:hint="eastAsia" w:ascii="宋体" w:hAnsi="宋体" w:eastAsia="宋体" w:cs="宋体"/>
          <w:sz w:val="24"/>
          <w:highlight w:val="none"/>
        </w:rPr>
      </w:pPr>
    </w:p>
    <w:p w14:paraId="525F3B00">
      <w:pPr>
        <w:pStyle w:val="3"/>
        <w:rPr>
          <w:rFonts w:hint="eastAsia" w:ascii="宋体" w:hAnsi="宋体" w:eastAsia="宋体" w:cs="宋体"/>
          <w:sz w:val="24"/>
          <w:szCs w:val="24"/>
          <w:highlight w:val="none"/>
        </w:rPr>
      </w:pPr>
    </w:p>
    <w:p w14:paraId="186BF190">
      <w:pPr>
        <w:rPr>
          <w:rFonts w:hint="eastAsia" w:ascii="宋体" w:hAnsi="宋体" w:eastAsia="宋体" w:cs="宋体"/>
          <w:sz w:val="24"/>
          <w:highlight w:val="none"/>
        </w:rPr>
      </w:pPr>
    </w:p>
    <w:p w14:paraId="2329C392">
      <w:pPr>
        <w:pStyle w:val="4"/>
        <w:rPr>
          <w:rFonts w:hint="eastAsia" w:ascii="宋体" w:hAnsi="宋体" w:eastAsia="宋体" w:cs="宋体"/>
          <w:highlight w:val="none"/>
        </w:rPr>
      </w:pPr>
    </w:p>
    <w:p w14:paraId="670898B7">
      <w:pPr>
        <w:pStyle w:val="4"/>
        <w:rPr>
          <w:rFonts w:hint="eastAsia" w:ascii="宋体" w:hAnsi="宋体" w:eastAsia="宋体" w:cs="宋体"/>
          <w:highlight w:val="none"/>
        </w:rPr>
      </w:pPr>
    </w:p>
    <w:p w14:paraId="72F8CAC2">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3348478">
      <w:pPr>
        <w:spacing w:line="360" w:lineRule="auto"/>
        <w:rPr>
          <w:rFonts w:hint="eastAsia" w:ascii="宋体" w:hAnsi="宋体" w:eastAsia="宋体" w:cs="宋体"/>
          <w:sz w:val="24"/>
          <w:highlight w:val="none"/>
        </w:rPr>
      </w:pPr>
    </w:p>
    <w:p w14:paraId="118642E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65ADAE6E">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550CC1B8">
      <w:pPr>
        <w:spacing w:before="240" w:beforeLines="100" w:after="120" w:afterLines="50" w:line="360" w:lineRule="auto"/>
        <w:ind w:firstLine="170"/>
        <w:rPr>
          <w:rFonts w:hint="eastAsia" w:ascii="宋体" w:hAnsi="宋体" w:eastAsia="宋体" w:cs="宋体"/>
          <w:spacing w:val="4"/>
          <w:sz w:val="24"/>
          <w:highlight w:val="none"/>
        </w:rPr>
      </w:pPr>
    </w:p>
    <w:p w14:paraId="582A2A7A">
      <w:pPr>
        <w:pStyle w:val="8"/>
        <w:rPr>
          <w:rFonts w:hint="eastAsia" w:ascii="宋体" w:hAnsi="宋体" w:eastAsia="宋体" w:cs="宋体"/>
          <w:spacing w:val="4"/>
          <w:sz w:val="24"/>
          <w:highlight w:val="none"/>
        </w:rPr>
      </w:pPr>
    </w:p>
    <w:p w14:paraId="4DCBA9D3">
      <w:pPr>
        <w:rPr>
          <w:rFonts w:hint="eastAsia" w:ascii="宋体" w:hAnsi="宋体" w:eastAsia="宋体" w:cs="宋体"/>
          <w:highlight w:val="none"/>
        </w:rPr>
      </w:pPr>
    </w:p>
    <w:p w14:paraId="63328BB5">
      <w:pPr>
        <w:pStyle w:val="3"/>
        <w:rPr>
          <w:rFonts w:hint="eastAsia" w:ascii="宋体" w:hAnsi="宋体" w:eastAsia="宋体" w:cs="宋体"/>
          <w:spacing w:val="4"/>
          <w:sz w:val="24"/>
          <w:szCs w:val="24"/>
          <w:highlight w:val="none"/>
        </w:rPr>
      </w:pPr>
    </w:p>
    <w:p w14:paraId="5711ECDA">
      <w:pPr>
        <w:rPr>
          <w:rFonts w:hint="eastAsia" w:ascii="宋体" w:hAnsi="宋体" w:eastAsia="宋体" w:cs="宋体"/>
          <w:highlight w:val="none"/>
        </w:rPr>
      </w:pPr>
    </w:p>
    <w:p w14:paraId="1401DEE3">
      <w:pPr>
        <w:pStyle w:val="7"/>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29C36BEA">
      <w:pPr>
        <w:pStyle w:val="7"/>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56052ADF">
      <w:pPr>
        <w:pStyle w:val="7"/>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1D38286B">
      <w:pPr>
        <w:spacing w:line="360" w:lineRule="auto"/>
        <w:rPr>
          <w:rFonts w:hint="eastAsia" w:ascii="宋体" w:hAnsi="宋体" w:eastAsia="宋体" w:cs="宋体"/>
          <w:sz w:val="24"/>
          <w:highlight w:val="none"/>
        </w:rPr>
      </w:pPr>
    </w:p>
    <w:p w14:paraId="5D3E54A8">
      <w:pPr>
        <w:spacing w:line="360" w:lineRule="auto"/>
        <w:rPr>
          <w:rFonts w:hint="eastAsia" w:ascii="宋体" w:hAnsi="宋体" w:eastAsia="宋体" w:cs="宋体"/>
          <w:sz w:val="24"/>
          <w:highlight w:val="none"/>
        </w:rPr>
      </w:pPr>
    </w:p>
    <w:p w14:paraId="27D48DBE">
      <w:pPr>
        <w:spacing w:line="360" w:lineRule="auto"/>
        <w:rPr>
          <w:rFonts w:hint="eastAsia" w:ascii="宋体" w:hAnsi="宋体" w:eastAsia="宋体" w:cs="宋体"/>
          <w:sz w:val="24"/>
          <w:highlight w:val="none"/>
        </w:rPr>
      </w:pPr>
    </w:p>
    <w:p w14:paraId="33AA4100">
      <w:pPr>
        <w:spacing w:line="360" w:lineRule="auto"/>
        <w:rPr>
          <w:rFonts w:hint="eastAsia" w:ascii="宋体" w:hAnsi="宋体" w:eastAsia="宋体" w:cs="宋体"/>
          <w:sz w:val="24"/>
          <w:highlight w:val="none"/>
        </w:rPr>
      </w:pPr>
    </w:p>
    <w:p w14:paraId="762A15BC">
      <w:pPr>
        <w:rPr>
          <w:rFonts w:hint="eastAsia" w:ascii="宋体" w:hAnsi="宋体" w:eastAsia="宋体" w:cs="宋体"/>
          <w:sz w:val="24"/>
          <w:highlight w:val="none"/>
        </w:rPr>
      </w:pPr>
    </w:p>
    <w:p w14:paraId="480A15E7">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2FC0695A">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6F7858B4">
      <w:pPr>
        <w:pStyle w:val="8"/>
        <w:rPr>
          <w:rFonts w:hint="eastAsia" w:ascii="宋体" w:hAnsi="宋体" w:eastAsia="宋体" w:cs="宋体"/>
          <w:highlight w:val="none"/>
        </w:rPr>
      </w:pPr>
    </w:p>
    <w:p w14:paraId="22F9407C">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rPr>
      </w:pPr>
      <w:r>
        <w:rPr>
          <w:rFonts w:hint="eastAsia" w:ascii="宋体" w:hAnsi="宋体" w:eastAsia="宋体" w:cs="宋体"/>
          <w:b/>
          <w:bCs/>
          <w:caps w:val="0"/>
          <w:smallCaps w:val="0"/>
          <w:color w:val="auto"/>
          <w:spacing w:val="0"/>
          <w:sz w:val="24"/>
          <w:highlight w:val="none"/>
          <w:lang w:val="en-US" w:eastAsia="zh-CN"/>
        </w:rPr>
        <w:t>资格证明材料索引表</w:t>
      </w:r>
    </w:p>
    <w:tbl>
      <w:tblPr>
        <w:tblStyle w:val="9"/>
        <w:tblW w:w="835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2"/>
        <w:gridCol w:w="1467"/>
        <w:gridCol w:w="3608"/>
        <w:gridCol w:w="1225"/>
        <w:gridCol w:w="1225"/>
      </w:tblGrid>
      <w:tr w14:paraId="260E1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top"/>
          </w:tcPr>
          <w:p w14:paraId="012F3035">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467" w:type="dxa"/>
            <w:tcBorders>
              <w:top w:val="single" w:color="000000" w:sz="4" w:space="0"/>
              <w:left w:val="single" w:color="000000" w:sz="4" w:space="0"/>
              <w:bottom w:val="single" w:color="000000" w:sz="4" w:space="0"/>
              <w:right w:val="single" w:color="000000" w:sz="4" w:space="0"/>
            </w:tcBorders>
            <w:noWrap w:val="0"/>
            <w:vAlign w:val="top"/>
          </w:tcPr>
          <w:p w14:paraId="13B80F3F">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产品名称</w:t>
            </w:r>
          </w:p>
        </w:tc>
        <w:tc>
          <w:tcPr>
            <w:tcW w:w="3608" w:type="dxa"/>
            <w:tcBorders>
              <w:top w:val="single" w:color="000000" w:sz="4" w:space="0"/>
              <w:left w:val="single" w:color="000000" w:sz="4" w:space="0"/>
              <w:bottom w:val="single" w:color="000000" w:sz="4" w:space="0"/>
              <w:right w:val="single" w:color="000000" w:sz="4" w:space="0"/>
            </w:tcBorders>
            <w:noWrap w:val="0"/>
            <w:vAlign w:val="top"/>
          </w:tcPr>
          <w:p w14:paraId="19AC630B">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证明材料</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094BECBD">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投标文件页码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3E6D4BF1">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14:paraId="105E9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right w:val="single" w:color="000000" w:sz="4" w:space="0"/>
            </w:tcBorders>
            <w:noWrap w:val="0"/>
            <w:vAlign w:val="center"/>
          </w:tcPr>
          <w:p w14:paraId="20F9171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467" w:type="dxa"/>
            <w:vMerge w:val="restart"/>
            <w:tcBorders>
              <w:top w:val="single" w:color="000000" w:sz="4" w:space="0"/>
              <w:left w:val="single" w:color="000000" w:sz="4" w:space="0"/>
              <w:right w:val="single" w:color="000000" w:sz="4" w:space="0"/>
            </w:tcBorders>
            <w:noWrap w:val="0"/>
            <w:vAlign w:val="center"/>
          </w:tcPr>
          <w:p w14:paraId="0FCCF852">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05DB367D">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E09FF41">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848D4A0">
            <w:pPr>
              <w:jc w:val="both"/>
              <w:rPr>
                <w:rFonts w:hint="eastAsia" w:ascii="宋体" w:hAnsi="宋体" w:eastAsia="宋体" w:cs="宋体"/>
                <w:b/>
                <w:bCs/>
                <w:i w:val="0"/>
                <w:iCs w:val="0"/>
                <w:color w:val="000000"/>
                <w:sz w:val="24"/>
                <w:szCs w:val="24"/>
                <w:highlight w:val="none"/>
                <w:u w:val="none"/>
              </w:rPr>
            </w:pPr>
          </w:p>
        </w:tc>
      </w:tr>
      <w:tr w14:paraId="39746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14:paraId="1CA03040">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14:paraId="584F9EB1">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5B8D0CD9">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1880E126">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4F769E7B">
            <w:pPr>
              <w:jc w:val="both"/>
              <w:rPr>
                <w:rFonts w:hint="eastAsia" w:ascii="宋体" w:hAnsi="宋体" w:eastAsia="宋体" w:cs="宋体"/>
                <w:b/>
                <w:bCs/>
                <w:i w:val="0"/>
                <w:iCs w:val="0"/>
                <w:color w:val="000000"/>
                <w:sz w:val="24"/>
                <w:szCs w:val="24"/>
                <w:highlight w:val="none"/>
                <w:u w:val="none"/>
              </w:rPr>
            </w:pPr>
          </w:p>
        </w:tc>
      </w:tr>
      <w:tr w14:paraId="46DA0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14:paraId="12AF88F5">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14:paraId="1FB304D9">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025398B5">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所投产品医疗器械注册证或医疗器械备案凭证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A325043">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DB1D1A6">
            <w:pPr>
              <w:jc w:val="both"/>
              <w:rPr>
                <w:rFonts w:hint="eastAsia" w:ascii="宋体" w:hAnsi="宋体" w:eastAsia="宋体" w:cs="宋体"/>
                <w:b/>
                <w:bCs/>
                <w:i w:val="0"/>
                <w:iCs w:val="0"/>
                <w:color w:val="000000"/>
                <w:sz w:val="24"/>
                <w:szCs w:val="24"/>
                <w:highlight w:val="none"/>
                <w:u w:val="none"/>
              </w:rPr>
            </w:pPr>
          </w:p>
        </w:tc>
      </w:tr>
      <w:tr w14:paraId="2B980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bottom w:val="single" w:color="000000" w:sz="4" w:space="0"/>
              <w:right w:val="single" w:color="000000" w:sz="4" w:space="0"/>
            </w:tcBorders>
            <w:noWrap w:val="0"/>
            <w:vAlign w:val="center"/>
          </w:tcPr>
          <w:p w14:paraId="46E443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2</w:t>
            </w:r>
          </w:p>
        </w:tc>
        <w:tc>
          <w:tcPr>
            <w:tcW w:w="1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347F316">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09FA80E3">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28FC9112">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14:paraId="4A4D6032">
            <w:pPr>
              <w:jc w:val="both"/>
              <w:rPr>
                <w:rFonts w:hint="eastAsia" w:ascii="宋体" w:hAnsi="宋体" w:eastAsia="宋体" w:cs="宋体"/>
                <w:i w:val="0"/>
                <w:iCs w:val="0"/>
                <w:color w:val="000000"/>
                <w:sz w:val="22"/>
                <w:szCs w:val="22"/>
                <w:highlight w:val="none"/>
                <w:u w:val="none"/>
              </w:rPr>
            </w:pPr>
          </w:p>
        </w:tc>
      </w:tr>
      <w:tr w14:paraId="7C7FB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6D4FB4">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C8C102">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50E17AA0">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796AA3D7">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14:paraId="341A4C63">
            <w:pPr>
              <w:jc w:val="both"/>
              <w:rPr>
                <w:rFonts w:hint="eastAsia" w:ascii="宋体" w:hAnsi="宋体" w:eastAsia="宋体" w:cs="宋体"/>
                <w:i w:val="0"/>
                <w:iCs w:val="0"/>
                <w:color w:val="000000"/>
                <w:sz w:val="22"/>
                <w:szCs w:val="22"/>
                <w:highlight w:val="none"/>
                <w:u w:val="none"/>
              </w:rPr>
            </w:pPr>
          </w:p>
        </w:tc>
      </w:tr>
      <w:tr w14:paraId="0C0C4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D5814A">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A36951">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522C539E">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所投产品医疗器械注册证或医疗器械备案凭证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0A8F16F1">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14:paraId="4055C3FC">
            <w:pPr>
              <w:jc w:val="both"/>
              <w:rPr>
                <w:rFonts w:hint="eastAsia" w:ascii="宋体" w:hAnsi="宋体" w:eastAsia="宋体" w:cs="宋体"/>
                <w:i w:val="0"/>
                <w:iCs w:val="0"/>
                <w:color w:val="000000"/>
                <w:sz w:val="22"/>
                <w:szCs w:val="22"/>
                <w:highlight w:val="none"/>
                <w:u w:val="none"/>
              </w:rPr>
            </w:pPr>
          </w:p>
        </w:tc>
      </w:tr>
      <w:tr w14:paraId="59CD5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center"/>
          </w:tcPr>
          <w:p w14:paraId="41DC4591">
            <w:pPr>
              <w:jc w:val="center"/>
              <w:rPr>
                <w:rFonts w:hint="eastAsia" w:ascii="宋体" w:hAnsi="宋体" w:eastAsia="宋体" w:cs="宋体"/>
                <w:i w:val="0"/>
                <w:iCs w:val="0"/>
                <w:color w:val="000000"/>
                <w:sz w:val="24"/>
                <w:szCs w:val="24"/>
                <w:highlight w:val="none"/>
                <w:u w:val="none"/>
                <w:lang w:val="en-US" w:eastAsia="zh-CN"/>
              </w:rPr>
            </w:pPr>
          </w:p>
        </w:tc>
        <w:tc>
          <w:tcPr>
            <w:tcW w:w="1467" w:type="dxa"/>
            <w:tcBorders>
              <w:top w:val="single" w:color="000000" w:sz="4" w:space="0"/>
              <w:left w:val="single" w:color="000000" w:sz="4" w:space="0"/>
              <w:bottom w:val="single" w:color="000000" w:sz="4" w:space="0"/>
              <w:right w:val="single" w:color="000000" w:sz="4" w:space="0"/>
            </w:tcBorders>
            <w:noWrap w:val="0"/>
            <w:vAlign w:val="center"/>
          </w:tcPr>
          <w:p w14:paraId="1CD96AB9">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226B645F">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sz w:val="24"/>
                <w:szCs w:val="24"/>
                <w:highlight w:val="none"/>
                <w:u w:val="none"/>
                <w:lang w:val="en-US" w:eastAsia="zh-CN"/>
              </w:rPr>
              <w:t>……</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43BB9603">
            <w:pPr>
              <w:jc w:val="both"/>
              <w:rPr>
                <w:rFonts w:hint="eastAsia" w:ascii="宋体" w:hAnsi="宋体" w:eastAsia="宋体" w:cs="宋体"/>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57BFB7B">
            <w:pPr>
              <w:rPr>
                <w:rFonts w:hint="eastAsia" w:ascii="宋体" w:hAnsi="宋体" w:eastAsia="宋体" w:cs="宋体"/>
                <w:i w:val="0"/>
                <w:iCs w:val="0"/>
                <w:color w:val="000000"/>
                <w:sz w:val="22"/>
                <w:szCs w:val="22"/>
                <w:highlight w:val="none"/>
                <w:u w:val="none"/>
              </w:rPr>
            </w:pPr>
          </w:p>
        </w:tc>
      </w:tr>
    </w:tbl>
    <w:p w14:paraId="333B1CAE">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57B014D8">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注：需在上表中列明准确页码范围，并按后附格式要求对所投产品逐项进行响应。</w:t>
      </w:r>
    </w:p>
    <w:p w14:paraId="5D93A8FE">
      <w:pPr>
        <w:spacing w:line="360" w:lineRule="auto"/>
        <w:rPr>
          <w:rFonts w:hint="eastAsia" w:ascii="宋体" w:hAnsi="宋体" w:eastAsia="宋体" w:cs="宋体"/>
          <w:sz w:val="24"/>
          <w:highlight w:val="none"/>
        </w:rPr>
      </w:pPr>
    </w:p>
    <w:p w14:paraId="5173A390">
      <w:pPr>
        <w:spacing w:line="460" w:lineRule="exact"/>
        <w:rPr>
          <w:rFonts w:hint="eastAsia" w:ascii="宋体" w:hAnsi="宋体" w:eastAsia="宋体" w:cs="宋体"/>
          <w:highlight w:val="none"/>
        </w:rPr>
      </w:pPr>
    </w:p>
    <w:p w14:paraId="3DC6D301">
      <w:pPr>
        <w:spacing w:line="460" w:lineRule="exact"/>
        <w:rPr>
          <w:rFonts w:hint="eastAsia" w:ascii="宋体" w:hAnsi="宋体" w:eastAsia="宋体" w:cs="宋体"/>
          <w:highlight w:val="none"/>
        </w:rPr>
      </w:pPr>
    </w:p>
    <w:p w14:paraId="3B46A890">
      <w:pPr>
        <w:pStyle w:val="3"/>
        <w:rPr>
          <w:rFonts w:hint="eastAsia" w:ascii="宋体" w:hAnsi="宋体" w:eastAsia="宋体" w:cs="宋体"/>
          <w:b w:val="0"/>
          <w:sz w:val="24"/>
          <w:szCs w:val="24"/>
          <w:highlight w:val="none"/>
          <w:shd w:val="clear" w:color="auto" w:fill="FFFFFF"/>
        </w:rPr>
      </w:pPr>
    </w:p>
    <w:p w14:paraId="4DCD4DE7">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eastAsia="zh-CN"/>
        </w:rPr>
      </w:pPr>
      <w:bookmarkStart w:id="12" w:name="_Toc28068"/>
      <w:bookmarkStart w:id="13" w:name="_Toc28950"/>
      <w:bookmarkStart w:id="14" w:name="_Toc32302"/>
      <w:bookmarkStart w:id="15" w:name="_Toc53"/>
      <w:r>
        <w:rPr>
          <w:rFonts w:hint="eastAsia" w:ascii="宋体" w:hAnsi="宋体" w:eastAsia="宋体" w:cs="宋体"/>
          <w:highlight w:val="none"/>
        </w:rPr>
        <w:br w:type="page"/>
      </w:r>
      <w:bookmarkEnd w:id="12"/>
      <w:bookmarkEnd w:id="13"/>
      <w:bookmarkEnd w:id="14"/>
      <w:bookmarkEnd w:id="15"/>
      <w:r>
        <w:rPr>
          <w:rFonts w:hint="eastAsia" w:ascii="宋体" w:hAnsi="宋体" w:eastAsia="宋体" w:cs="宋体"/>
          <w:b/>
          <w:bCs/>
          <w:caps w:val="0"/>
          <w:smallCaps w:val="0"/>
          <w:color w:val="auto"/>
          <w:spacing w:val="0"/>
          <w:sz w:val="24"/>
          <w:szCs w:val="24"/>
          <w:highlight w:val="none"/>
          <w:lang w:val="en-US" w:eastAsia="zh-CN"/>
        </w:rPr>
        <w:t>一、</w:t>
      </w:r>
      <w:r>
        <w:rPr>
          <w:rFonts w:hint="eastAsia" w:ascii="宋体" w:hAnsi="宋体" w:eastAsia="宋体" w:cs="宋体"/>
          <w:b/>
          <w:bCs/>
          <w:i w:val="0"/>
          <w:iCs w:val="0"/>
          <w:color w:val="000000"/>
          <w:sz w:val="24"/>
          <w:szCs w:val="24"/>
          <w:highlight w:val="none"/>
          <w:u w:val="none"/>
          <w:lang w:val="en-US" w:eastAsia="zh-CN"/>
        </w:rPr>
        <w:t>产品名称</w:t>
      </w:r>
    </w:p>
    <w:p w14:paraId="69E652BE">
      <w:pPr>
        <w:numPr>
          <w:ilvl w:val="0"/>
          <w:numId w:val="0"/>
        </w:numPr>
        <w:spacing w:line="360" w:lineRule="auto"/>
        <w:rPr>
          <w:rFonts w:hint="eastAsia" w:ascii="宋体" w:hAnsi="宋体" w:eastAsia="宋体" w:cs="宋体"/>
          <w:b/>
          <w:bCs/>
          <w:caps w:val="0"/>
          <w:smallCaps w:val="0"/>
          <w:color w:val="auto"/>
          <w:spacing w:val="0"/>
          <w:sz w:val="24"/>
          <w:szCs w:val="24"/>
          <w:highlight w:val="none"/>
          <w:lang w:eastAsia="zh-CN"/>
        </w:rPr>
      </w:pPr>
      <w:r>
        <w:rPr>
          <w:rFonts w:hint="eastAsia" w:ascii="宋体" w:hAnsi="宋体" w:eastAsia="宋体" w:cs="宋体"/>
          <w:b/>
          <w:bCs/>
          <w:caps w:val="0"/>
          <w:smallCaps w:val="0"/>
          <w:color w:val="auto"/>
          <w:spacing w:val="0"/>
          <w:sz w:val="24"/>
          <w:szCs w:val="24"/>
          <w:highlight w:val="none"/>
        </w:rPr>
        <w:t>1、医疗器械经营许可证或医疗器械经营备案证</w:t>
      </w:r>
      <w:r>
        <w:rPr>
          <w:rFonts w:hint="eastAsia" w:ascii="宋体" w:hAnsi="宋体" w:eastAsia="宋体" w:cs="宋体"/>
          <w:b/>
          <w:bCs/>
          <w:caps w:val="0"/>
          <w:smallCaps w:val="0"/>
          <w:color w:val="auto"/>
          <w:spacing w:val="0"/>
          <w:sz w:val="24"/>
          <w:szCs w:val="24"/>
          <w:highlight w:val="none"/>
          <w:lang w:eastAsia="zh-CN"/>
        </w:rPr>
        <w:t>；</w:t>
      </w:r>
    </w:p>
    <w:p w14:paraId="69833A78">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1B2D56CD">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2、</w:t>
      </w:r>
      <w:r>
        <w:rPr>
          <w:rFonts w:hint="eastAsia" w:ascii="宋体" w:hAnsi="宋体" w:eastAsia="宋体" w:cs="宋体"/>
          <w:b/>
          <w:bCs/>
          <w:caps w:val="0"/>
          <w:smallCaps w:val="0"/>
          <w:color w:val="auto"/>
          <w:spacing w:val="0"/>
          <w:sz w:val="24"/>
          <w:szCs w:val="24"/>
          <w:highlight w:val="none"/>
        </w:rPr>
        <w:t>生产厂家的医疗器械生产许可证或医疗器械生产备案证；</w:t>
      </w:r>
    </w:p>
    <w:p w14:paraId="0CFF8139">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5B1BE8BB">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3</w:t>
      </w:r>
      <w:r>
        <w:rPr>
          <w:rFonts w:hint="eastAsia" w:ascii="宋体" w:hAnsi="宋体" w:eastAsia="宋体" w:cs="宋体"/>
          <w:b/>
          <w:bCs/>
          <w:caps w:val="0"/>
          <w:smallCaps w:val="0"/>
          <w:color w:val="auto"/>
          <w:spacing w:val="0"/>
          <w:sz w:val="24"/>
          <w:szCs w:val="24"/>
          <w:highlight w:val="none"/>
        </w:rPr>
        <w:t>、所投产品医疗器械注册证或医疗器械备案凭证；</w:t>
      </w:r>
    </w:p>
    <w:p w14:paraId="7559CD65">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75261341">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03EEA6BC">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r>
        <w:rPr>
          <w:rFonts w:hint="eastAsia" w:eastAsia="宋体" w:cs="宋体"/>
          <w:b/>
          <w:bCs/>
          <w:i w:val="0"/>
          <w:iCs w:val="0"/>
          <w:color w:val="000000"/>
          <w:sz w:val="24"/>
          <w:szCs w:val="24"/>
          <w:highlight w:val="none"/>
          <w:u w:val="none"/>
          <w:lang w:val="en-US" w:eastAsia="zh-CN"/>
        </w:rPr>
        <w:t>备注：其它产品按照以上格式提供</w:t>
      </w:r>
    </w:p>
    <w:p w14:paraId="6BB29657">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p>
    <w:p w14:paraId="7D5D8786">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kern w:val="0"/>
          <w:sz w:val="24"/>
          <w:szCs w:val="24"/>
          <w:highlight w:val="yellow"/>
          <w:lang w:val="en-US" w:eastAsia="zh-CN" w:bidi="ar-SA"/>
        </w:rPr>
        <w:t>1、</w:t>
      </w:r>
      <w:r>
        <w:rPr>
          <w:rFonts w:hint="eastAsia" w:ascii="宋体" w:hAnsi="宋体" w:eastAsia="宋体" w:cs="宋体"/>
          <w:b/>
          <w:bCs/>
          <w:i w:val="0"/>
          <w:iCs w:val="0"/>
          <w:color w:val="000000"/>
          <w:sz w:val="24"/>
          <w:szCs w:val="24"/>
          <w:highlight w:val="yellow"/>
          <w:u w:val="none"/>
        </w:rPr>
        <w:t>如提供的为相同生产厂家产品，第1、2项证书仅附一次即可，后面的产品无需重复提供第1、2项证书，但需列明所附资料在投标文件中的页码。</w:t>
      </w:r>
    </w:p>
    <w:p w14:paraId="111B1475">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sz w:val="24"/>
          <w:szCs w:val="24"/>
          <w:highlight w:val="yellow"/>
          <w:u w:val="none"/>
        </w:rPr>
        <w:t>2、第3项注册证或医疗器械备案凭证需在证书中框出产品型号。</w:t>
      </w:r>
    </w:p>
    <w:p w14:paraId="35532F45">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r>
        <w:rPr>
          <w:rFonts w:hint="eastAsia" w:ascii="宋体" w:hAnsi="宋体" w:eastAsia="宋体" w:cs="宋体"/>
          <w:b/>
          <w:bCs/>
          <w:i w:val="0"/>
          <w:iCs w:val="0"/>
          <w:color w:val="000000"/>
          <w:sz w:val="24"/>
          <w:szCs w:val="24"/>
          <w:highlight w:val="yellow"/>
          <w:u w:val="none"/>
        </w:rPr>
        <w:t>3、证书中的型号必须与分项报价表和技术偏离表中体现的型号保持一致。</w:t>
      </w:r>
    </w:p>
    <w:p w14:paraId="70D21E50">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14:paraId="470738D6">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2486AB65">
      <w:pPr>
        <w:pStyle w:val="7"/>
        <w:wordWrap w:val="0"/>
        <w:spacing w:before="0" w:beforeAutospacing="0" w:after="0" w:afterAutospacing="0" w:line="360" w:lineRule="auto"/>
        <w:rPr>
          <w:rFonts w:hint="eastAsia" w:ascii="宋体" w:hAnsi="宋体" w:eastAsia="宋体" w:cs="宋体"/>
          <w:szCs w:val="24"/>
          <w:highlight w:val="none"/>
          <w:shd w:val="clear" w:color="auto" w:fill="FFFFFF"/>
        </w:rPr>
      </w:pPr>
    </w:p>
    <w:p w14:paraId="25D26E92">
      <w:pPr>
        <w:pStyle w:val="7"/>
        <w:wordWrap w:val="0"/>
        <w:spacing w:before="0" w:beforeAutospacing="0" w:after="0" w:afterAutospacing="0" w:line="360" w:lineRule="auto"/>
        <w:rPr>
          <w:rFonts w:hint="eastAsia" w:ascii="宋体" w:hAnsi="宋体" w:eastAsia="宋体" w:cs="宋体"/>
          <w:szCs w:val="24"/>
          <w:highlight w:val="none"/>
          <w:shd w:val="clear" w:color="auto" w:fill="FFFFFF"/>
          <w:lang w:eastAsia="zh-CN"/>
        </w:rPr>
      </w:pPr>
      <w:r>
        <w:rPr>
          <w:rFonts w:hint="eastAsia" w:ascii="宋体" w:hAnsi="宋体" w:eastAsia="宋体" w:cs="宋体"/>
          <w:szCs w:val="24"/>
          <w:highlight w:val="none"/>
          <w:shd w:val="clear" w:color="auto" w:fill="FFFFFF"/>
        </w:rPr>
        <w:t>致：</w:t>
      </w:r>
      <w:r>
        <w:rPr>
          <w:rFonts w:hint="eastAsia" w:ascii="宋体" w:hAnsi="宋体" w:eastAsia="宋体" w:cs="宋体"/>
          <w:caps w:val="0"/>
          <w:smallCaps w:val="0"/>
          <w:spacing w:val="0"/>
          <w:kern w:val="21"/>
          <w:szCs w:val="24"/>
          <w:highlight w:val="none"/>
          <w:shd w:val="clear" w:color="auto" w:fill="FFFFFF"/>
          <w:lang w:eastAsia="zh-CN"/>
        </w:rPr>
        <w:t>陕西中医药大学附属医院</w:t>
      </w:r>
    </w:p>
    <w:p w14:paraId="696DB1BC">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521C1B67">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我单位参与本项目并非联合体投标，本项目由本公司独立承担。</w:t>
      </w:r>
    </w:p>
    <w:p w14:paraId="73242B24">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我单位不存在与单位负责人为同一人或者存在直接控股、管理关系的其他供应商参与</w:t>
      </w:r>
      <w:r>
        <w:rPr>
          <w:rFonts w:hint="eastAsia" w:ascii="宋体" w:hAnsi="宋体" w:eastAsia="宋体" w:cs="宋体"/>
          <w:szCs w:val="24"/>
          <w:highlight w:val="none"/>
          <w:shd w:val="clear" w:color="auto" w:fill="FFFFFF"/>
          <w:lang w:val="en-US" w:eastAsia="zh-CN"/>
        </w:rPr>
        <w:t>本项目</w:t>
      </w:r>
      <w:r>
        <w:rPr>
          <w:rFonts w:hint="eastAsia" w:ascii="宋体" w:hAnsi="宋体" w:eastAsia="宋体" w:cs="宋体"/>
          <w:szCs w:val="24"/>
          <w:highlight w:val="none"/>
          <w:shd w:val="clear" w:color="auto" w:fill="FFFFFF"/>
        </w:rPr>
        <w:t>的政府采购活动的行为。</w:t>
      </w:r>
    </w:p>
    <w:p w14:paraId="63277D3D">
      <w:pPr>
        <w:pStyle w:val="3"/>
        <w:rPr>
          <w:rFonts w:hint="eastAsia" w:ascii="宋体" w:hAnsi="宋体" w:eastAsia="宋体" w:cs="宋体"/>
          <w:color w:val="auto"/>
          <w:highlight w:val="none"/>
          <w:shd w:val="clear" w:color="auto" w:fill="FFFFFF"/>
        </w:rPr>
      </w:pPr>
      <w:r>
        <w:rPr>
          <w:rFonts w:hint="eastAsia" w:ascii="宋体" w:hAnsi="宋体" w:eastAsia="宋体" w:cs="宋体"/>
          <w:color w:val="auto"/>
          <w:highlight w:val="none"/>
          <w:shd w:val="clear" w:color="auto" w:fill="FFFFFF"/>
        </w:rPr>
        <w:t>特此声明。</w:t>
      </w:r>
    </w:p>
    <w:p w14:paraId="77FCA193">
      <w:pPr>
        <w:pStyle w:val="7"/>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1FC58A7C">
      <w:pPr>
        <w:pStyle w:val="7"/>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75F97E02">
      <w:pPr>
        <w:pStyle w:val="7"/>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21DCDA91">
      <w:pPr>
        <w:spacing w:line="360" w:lineRule="auto"/>
        <w:ind w:firstLine="420"/>
        <w:jc w:val="center"/>
        <w:outlineLvl w:val="9"/>
        <w:rPr>
          <w:rFonts w:hint="eastAsia" w:ascii="宋体" w:hAnsi="宋体" w:eastAsia="宋体" w:cs="宋体"/>
          <w:highlight w:val="none"/>
        </w:rPr>
      </w:pPr>
      <w:r>
        <w:rPr>
          <w:rFonts w:hint="eastAsia" w:ascii="宋体" w:hAnsi="宋体" w:eastAsia="宋体" w:cs="宋体"/>
          <w:sz w:val="24"/>
          <w:szCs w:val="24"/>
          <w:highlight w:val="none"/>
          <w:shd w:val="clear" w:color="auto" w:fill="FFFFFF"/>
        </w:rPr>
        <w:br w:type="page"/>
      </w:r>
      <w:bookmarkStart w:id="16" w:name="_Toc30128"/>
      <w:bookmarkStart w:id="17" w:name="_Toc9230"/>
      <w:r>
        <w:rPr>
          <w:rFonts w:hint="eastAsia" w:ascii="宋体" w:hAnsi="宋体" w:eastAsia="宋体" w:cs="宋体"/>
          <w:b/>
          <w:bCs/>
          <w:sz w:val="32"/>
          <w:szCs w:val="32"/>
          <w:highlight w:val="none"/>
        </w:rPr>
        <w:t>供应商参加政府采购活动承诺书</w:t>
      </w:r>
      <w:bookmarkEnd w:id="16"/>
      <w:bookmarkEnd w:id="17"/>
    </w:p>
    <w:p w14:paraId="740511CA">
      <w:pPr>
        <w:autoSpaceDE w:val="0"/>
        <w:autoSpaceDN w:val="0"/>
        <w:adjustRightInd w:val="0"/>
        <w:spacing w:line="400" w:lineRule="exact"/>
        <w:jc w:val="center"/>
        <w:rPr>
          <w:rFonts w:hint="eastAsia" w:ascii="宋体" w:hAnsi="宋体" w:eastAsia="宋体" w:cs="宋体"/>
          <w:b/>
          <w:bCs/>
          <w:sz w:val="24"/>
          <w:szCs w:val="22"/>
          <w:highlight w:val="none"/>
          <w:lang w:val="zh-CN"/>
        </w:rPr>
      </w:pPr>
    </w:p>
    <w:p w14:paraId="417CDF66">
      <w:pPr>
        <w:autoSpaceDE w:val="0"/>
        <w:autoSpaceDN w:val="0"/>
        <w:adjustRightInd w:val="0"/>
        <w:spacing w:line="400" w:lineRule="exact"/>
        <w:rPr>
          <w:rFonts w:hint="eastAsia" w:ascii="宋体" w:hAnsi="宋体" w:eastAsia="宋体" w:cs="宋体"/>
          <w:bCs/>
          <w:kern w:val="0"/>
          <w:sz w:val="24"/>
          <w:highlight w:val="none"/>
          <w:lang w:val="zh-CN" w:eastAsia="zh-CN"/>
        </w:rPr>
      </w:pPr>
      <w:r>
        <w:rPr>
          <w:rFonts w:hint="eastAsia" w:ascii="宋体" w:hAnsi="宋体" w:eastAsia="宋体" w:cs="宋体"/>
          <w:bCs/>
          <w:kern w:val="0"/>
          <w:sz w:val="24"/>
          <w:highlight w:val="none"/>
          <w:lang w:val="zh-CN"/>
        </w:rPr>
        <w:t>致：</w:t>
      </w:r>
      <w:r>
        <w:rPr>
          <w:rFonts w:hint="eastAsia" w:ascii="宋体" w:hAnsi="宋体" w:eastAsia="宋体" w:cs="宋体"/>
          <w:bCs/>
          <w:kern w:val="0"/>
          <w:sz w:val="24"/>
          <w:highlight w:val="none"/>
          <w:lang w:val="zh-CN" w:eastAsia="zh-CN"/>
        </w:rPr>
        <w:t>陕西中医药大学附属医院</w:t>
      </w:r>
    </w:p>
    <w:p w14:paraId="38A7C9FF">
      <w:pPr>
        <w:autoSpaceDE w:val="0"/>
        <w:autoSpaceDN w:val="0"/>
        <w:adjustRightInd w:val="0"/>
        <w:spacing w:line="400" w:lineRule="exact"/>
        <w:rPr>
          <w:rFonts w:hint="eastAsia" w:ascii="宋体" w:hAnsi="宋体" w:eastAsia="宋体" w:cs="宋体"/>
          <w:kern w:val="0"/>
          <w:sz w:val="24"/>
          <w:highlight w:val="none"/>
          <w:lang w:val="zh-CN"/>
        </w:rPr>
      </w:pPr>
    </w:p>
    <w:p w14:paraId="6EED8B5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为了诚实、客观、有序地参与陕西省政府采购活动，</w:t>
      </w:r>
      <w:r>
        <w:rPr>
          <w:rFonts w:hint="eastAsia" w:ascii="宋体" w:hAnsi="宋体" w:eastAsia="宋体" w:cs="宋体"/>
          <w:sz w:val="24"/>
          <w:highlight w:val="none"/>
          <w:lang w:val="en-US" w:eastAsia="zh-CN"/>
        </w:rPr>
        <w:t>自</w:t>
      </w:r>
      <w:r>
        <w:rPr>
          <w:rFonts w:hint="eastAsia" w:ascii="宋体" w:hAnsi="宋体" w:eastAsia="宋体" w:cs="宋体"/>
          <w:sz w:val="24"/>
          <w:highlight w:val="none"/>
        </w:rPr>
        <w:t>愿就以下内容作出承诺：</w:t>
      </w:r>
    </w:p>
    <w:p w14:paraId="4DB7392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一、自觉遵守各项法律、法规、规章、制度以及社会公德，维护廉洁环境，与同场竞争的供应商平等参加政府采购活动。</w:t>
      </w:r>
    </w:p>
    <w:p w14:paraId="764E19B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二、参加采购代理机构组织的政府采购活动时，严格按照招标文件的规定和要求提供所需的相关材料，并对所提供的各类资料的真实性负责，不虚假应标，不虚列业绩。</w:t>
      </w:r>
    </w:p>
    <w:p w14:paraId="480A886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三、尊重参与政府采购活动各相关方的合法行为，接受政府采购活动依法形成的意见、结果。</w:t>
      </w:r>
    </w:p>
    <w:p w14:paraId="76FA9A4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四、依法参加政府采购活动，不围标、串标，维护市场秩序，不提供“三无”产品、以次充好。</w:t>
      </w:r>
    </w:p>
    <w:p w14:paraId="5A8B401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565E51C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六、认真履行中标人应承担的责任和义务，全面执行采购合同规定的各项内容，保质保量地按时提供采购物品。</w:t>
      </w:r>
    </w:p>
    <w:p w14:paraId="6F334F3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若本企业（单位）发生有悖于上述承诺的行为，愿意接受《中华人民共和国政府采购法》和《政府采购法实施条例》中对供应商的相关处理。</w:t>
      </w:r>
    </w:p>
    <w:p w14:paraId="1AEDF67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本承诺是项目投标文件的组成部分。</w:t>
      </w:r>
    </w:p>
    <w:p w14:paraId="614D33CC">
      <w:pPr>
        <w:spacing w:line="360" w:lineRule="auto"/>
        <w:ind w:firstLine="480" w:firstLineChars="200"/>
        <w:rPr>
          <w:rFonts w:hint="eastAsia" w:ascii="宋体" w:hAnsi="宋体" w:eastAsia="宋体" w:cs="宋体"/>
          <w:sz w:val="24"/>
          <w:highlight w:val="none"/>
        </w:rPr>
      </w:pPr>
    </w:p>
    <w:p w14:paraId="614711E8">
      <w:pPr>
        <w:rPr>
          <w:rFonts w:hint="eastAsia" w:ascii="宋体" w:hAnsi="宋体" w:eastAsia="宋体" w:cs="宋体"/>
          <w:highlight w:val="none"/>
        </w:rPr>
      </w:pPr>
    </w:p>
    <w:p w14:paraId="2DF0AC73">
      <w:pPr>
        <w:pStyle w:val="7"/>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504A38AB">
      <w:pPr>
        <w:pStyle w:val="7"/>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104DDA7E">
      <w:pPr>
        <w:pStyle w:val="7"/>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1C0185BB">
      <w:pPr>
        <w:spacing w:line="360" w:lineRule="auto"/>
        <w:jc w:val="center"/>
        <w:outlineLvl w:val="9"/>
        <w:rPr>
          <w:rFonts w:hint="eastAsia" w:ascii="宋体" w:hAnsi="宋体" w:eastAsia="宋体" w:cs="宋体"/>
          <w:szCs w:val="22"/>
          <w:highlight w:val="none"/>
        </w:rPr>
      </w:pPr>
      <w:r>
        <w:rPr>
          <w:rFonts w:hint="eastAsia" w:ascii="宋体" w:hAnsi="宋体" w:eastAsia="宋体" w:cs="宋体"/>
          <w:color w:val="36363D"/>
          <w:sz w:val="24"/>
          <w:highlight w:val="none"/>
          <w:u w:val="single"/>
        </w:rPr>
        <w:br w:type="page"/>
      </w:r>
      <w:bookmarkStart w:id="18" w:name="_Toc373"/>
      <w:bookmarkStart w:id="19" w:name="_Toc9834"/>
      <w:r>
        <w:rPr>
          <w:rFonts w:hint="eastAsia" w:ascii="宋体" w:hAnsi="宋体" w:eastAsia="宋体" w:cs="宋体"/>
          <w:b/>
          <w:bCs/>
          <w:sz w:val="32"/>
          <w:szCs w:val="32"/>
          <w:highlight w:val="none"/>
        </w:rPr>
        <w:t>拒绝商业贿赂承诺书</w:t>
      </w:r>
      <w:bookmarkEnd w:id="18"/>
      <w:bookmarkEnd w:id="19"/>
    </w:p>
    <w:p w14:paraId="1730FC57">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73960232">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在此，我们郑重向社会承诺：</w:t>
      </w:r>
    </w:p>
    <w:p w14:paraId="6E816591">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1.认真学习并自觉遵守党纪政纪和政府采购法律法规，不断提高法律意识和法制观念；</w:t>
      </w:r>
    </w:p>
    <w:p w14:paraId="1D04C7AD">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2.严格执行政府采购的各项规章制度、操作规程和办事程序，主动接受相关部门和社会群众对政府采购工作人员依法、有效、持续的监督；</w:t>
      </w:r>
    </w:p>
    <w:p w14:paraId="27AA841E">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3.不接受可能影响采购公正的单位和个人的宴请、休闲和旅游活动及礼品馈赠、不利用工作之便谋取不正当利益；</w:t>
      </w:r>
    </w:p>
    <w:p w14:paraId="7F39B338">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4.不与招标代理机构和供应商发生不正当的经济往来、采购活动期间不在非办公场所与供应商私自单独接触；</w:t>
      </w:r>
    </w:p>
    <w:p w14:paraId="5737A33E">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5.文明办公，热情服务，不断提高办事效率和服务水平，自觉维护政府采购从业人员的良好形象。</w:t>
      </w:r>
    </w:p>
    <w:p w14:paraId="4DFD7EA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本承诺是项目投标文件的组成部分。</w:t>
      </w:r>
    </w:p>
    <w:p w14:paraId="17AA6E89">
      <w:pPr>
        <w:pStyle w:val="6"/>
        <w:rPr>
          <w:rFonts w:hint="eastAsia" w:ascii="宋体" w:hAnsi="宋体" w:eastAsia="宋体" w:cs="宋体"/>
          <w:highlight w:val="none"/>
        </w:rPr>
      </w:pPr>
    </w:p>
    <w:p w14:paraId="25D6DD91">
      <w:pPr>
        <w:pStyle w:val="6"/>
        <w:rPr>
          <w:rFonts w:hint="eastAsia" w:ascii="宋体" w:hAnsi="宋体" w:eastAsia="宋体" w:cs="宋体"/>
          <w:highlight w:val="none"/>
        </w:rPr>
      </w:pPr>
    </w:p>
    <w:p w14:paraId="7F133AF4">
      <w:pPr>
        <w:pStyle w:val="6"/>
        <w:rPr>
          <w:rFonts w:hint="eastAsia" w:ascii="宋体" w:hAnsi="宋体" w:eastAsia="宋体" w:cs="宋体"/>
          <w:highlight w:val="none"/>
        </w:rPr>
      </w:pPr>
    </w:p>
    <w:p w14:paraId="75C2FA80">
      <w:pPr>
        <w:pStyle w:val="6"/>
        <w:rPr>
          <w:rFonts w:hint="eastAsia" w:ascii="宋体" w:hAnsi="宋体" w:eastAsia="宋体" w:cs="宋体"/>
          <w:highlight w:val="none"/>
        </w:rPr>
      </w:pPr>
    </w:p>
    <w:p w14:paraId="22EC37A6">
      <w:pPr>
        <w:pStyle w:val="6"/>
        <w:rPr>
          <w:rFonts w:hint="eastAsia" w:ascii="宋体" w:hAnsi="宋体" w:eastAsia="宋体" w:cs="宋体"/>
          <w:highlight w:val="none"/>
        </w:rPr>
      </w:pPr>
    </w:p>
    <w:p w14:paraId="6F138111">
      <w:pPr>
        <w:pStyle w:val="6"/>
        <w:rPr>
          <w:rFonts w:hint="eastAsia" w:ascii="宋体" w:hAnsi="宋体" w:eastAsia="宋体" w:cs="宋体"/>
          <w:highlight w:val="none"/>
        </w:rPr>
      </w:pPr>
    </w:p>
    <w:p w14:paraId="0745528A">
      <w:pPr>
        <w:pStyle w:val="6"/>
        <w:rPr>
          <w:rFonts w:hint="eastAsia" w:ascii="宋体" w:hAnsi="宋体" w:eastAsia="宋体" w:cs="宋体"/>
          <w:highlight w:val="none"/>
        </w:rPr>
      </w:pPr>
    </w:p>
    <w:p w14:paraId="48FB968F">
      <w:pPr>
        <w:pStyle w:val="6"/>
        <w:rPr>
          <w:rFonts w:hint="eastAsia" w:ascii="宋体" w:hAnsi="宋体" w:eastAsia="宋体" w:cs="宋体"/>
          <w:highlight w:val="none"/>
        </w:rPr>
      </w:pPr>
    </w:p>
    <w:p w14:paraId="1554C4B7">
      <w:pPr>
        <w:pStyle w:val="6"/>
        <w:rPr>
          <w:rFonts w:hint="eastAsia" w:ascii="宋体" w:hAnsi="宋体" w:eastAsia="宋体" w:cs="宋体"/>
          <w:highlight w:val="none"/>
        </w:rPr>
      </w:pPr>
      <w:bookmarkStart w:id="20" w:name="_GoBack"/>
      <w:bookmarkEnd w:id="20"/>
    </w:p>
    <w:p w14:paraId="26B671C5">
      <w:pPr>
        <w:pStyle w:val="6"/>
        <w:rPr>
          <w:rFonts w:hint="eastAsia" w:ascii="宋体" w:hAnsi="宋体" w:eastAsia="宋体" w:cs="宋体"/>
          <w:highlight w:val="none"/>
        </w:rPr>
      </w:pPr>
    </w:p>
    <w:p w14:paraId="25DFC7AA">
      <w:pPr>
        <w:pStyle w:val="7"/>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22D209A9">
      <w:pPr>
        <w:pStyle w:val="7"/>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3E123BEE">
      <w:pPr>
        <w:pStyle w:val="7"/>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37FA99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433B8">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8C708">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078103B6"/>
    <w:rsid w:val="0CCE21FA"/>
    <w:rsid w:val="1C233644"/>
    <w:rsid w:val="351A0994"/>
    <w:rsid w:val="443F72D5"/>
    <w:rsid w:val="5A771D26"/>
    <w:rsid w:val="602D37AE"/>
    <w:rsid w:val="625B49C2"/>
    <w:rsid w:val="7107702A"/>
    <w:rsid w:val="7C916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3635</Words>
  <Characters>3659</Characters>
  <Lines>0</Lines>
  <Paragraphs>0</Paragraphs>
  <TotalTime>0</TotalTime>
  <ScaleCrop>false</ScaleCrop>
  <LinksUpToDate>false</LinksUpToDate>
  <CharactersWithSpaces>4290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2024-07-16T05:40:00Z</dcterms:created>
  <dc:creator>Administrator</dc:creator>
  <cp:lastModifiedBy>admin</cp:lastModifiedBy>
  <dcterms:modified xsi:type="dcterms:W3CDTF">2024-12-16T03:48:06Z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5042A52635254322989FA2E078625D8C_12</vt:lpwstr>
  </property>
</Properties>
</file>