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F8D28">
      <w:pP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采购需求：详见采购需求附件</w:t>
      </w:r>
    </w:p>
    <w:p w14:paraId="770763A6">
      <w:pP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合同履行期限：</w:t>
      </w:r>
    </w:p>
    <w:p w14:paraId="05BAED48">
      <w:pP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采购包1：</w:t>
      </w:r>
      <w:bookmarkStart w:id="0" w:name="_GoBack"/>
      <w:bookmarkEnd w:id="0"/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35 日历天</w:t>
      </w:r>
    </w:p>
    <w:p w14:paraId="7D554060">
      <w:pP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采购包2：35 日历天</w:t>
      </w:r>
    </w:p>
    <w:p w14:paraId="0D641807">
      <w:pP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采购包3：35 日历天</w:t>
      </w:r>
    </w:p>
    <w:p w14:paraId="14D09E55">
      <w:pP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采购包4：35 日历天。</w:t>
      </w:r>
    </w:p>
    <w:p w14:paraId="7EF643E1">
      <w:pP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本项目是否接受联合体投标：</w:t>
      </w:r>
    </w:p>
    <w:p w14:paraId="0275F6FB">
      <w:pP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采购包1：不接受联合体投标</w:t>
      </w:r>
    </w:p>
    <w:p w14:paraId="4FFC8FF8">
      <w:pP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采购包2：不接受联合体投标</w:t>
      </w:r>
    </w:p>
    <w:p w14:paraId="26537884">
      <w:pP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采购包3：不接受联合体投标</w:t>
      </w:r>
    </w:p>
    <w:p w14:paraId="788D33C1">
      <w:pP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采购包4：不接受联合体投标</w:t>
      </w:r>
    </w:p>
    <w:p w14:paraId="78CAC12E">
      <w:pP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2342B"/>
    <w:rsid w:val="2162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2025-04-29T15:01:00Z</dcterms:created>
  <dc:creator>陕西中技招标有限公司</dc:creator>
  <cp:lastModifiedBy>陕西中技招标有限公司</cp:lastModifiedBy>
  <dcterms:modified xsi:type="dcterms:W3CDTF">2025-04-29T15:03:49Z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2AE554364F5740ED998D63EFF84835AB_11</vt:lpwstr>
  </property>
  <property fmtid="{D5CDD505-2E9C-101B-9397-08002B2CF9AE}" pid="4" name="KSOTemplateDocerSaveRecord">
    <vt:lpwstr>eyJoZGlkIjoiMzY1NzVmNmVkN2I3ZmQ2OTRlNmFjNGJhZTI1NzQ0MWUiLCJ1c2VySWQiOiI0ODM0NjExNDgifQ==</vt:lpwstr>
  </property>
</Properties>
</file>