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9C5F15">
      <w:pPr>
        <w:pStyle w:val="2"/>
        <w:spacing w:line="360" w:lineRule="auto"/>
        <w:rPr>
          <w:rFonts w:hint="eastAsia" w:asciiTheme="minorEastAsia" w:hAnsiTheme="minorEastAsia" w:eastAsiaTheme="minorEastAsia" w:cstheme="minorEastAsia"/>
          <w:sz w:val="20"/>
          <w:szCs w:val="20"/>
        </w:rPr>
      </w:pPr>
      <w:bookmarkStart w:id="0" w:name="_Toc16480"/>
      <w:bookmarkStart w:id="1" w:name="_Toc5607"/>
      <w:r>
        <w:rPr>
          <w:rFonts w:hint="eastAsia" w:asciiTheme="minorEastAsia" w:hAnsiTheme="minorEastAsia" w:eastAsiaTheme="minorEastAsia" w:cstheme="minorEastAsia"/>
          <w:sz w:val="20"/>
          <w:szCs w:val="20"/>
        </w:rPr>
        <w:t>附件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商务及技术偏离表</w:t>
      </w:r>
      <w:bookmarkEnd w:id="0"/>
      <w:bookmarkEnd w:id="1"/>
    </w:p>
    <w:p w14:paraId="68C9A578">
      <w:pPr>
        <w:spacing w:line="360" w:lineRule="auto"/>
        <w:rPr>
          <w:rFonts w:hint="eastAsia" w:asciiTheme="minorEastAsia" w:hAnsiTheme="minorEastAsia" w:eastAsiaTheme="minorEastAsia" w:cstheme="minorEastAsia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0"/>
          <w:szCs w:val="20"/>
          <w:u w:val="single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项目编号：</w:t>
      </w:r>
      <w:r>
        <w:rPr>
          <w:rFonts w:hint="eastAsia" w:asciiTheme="minorEastAsia" w:hAnsiTheme="minorEastAsia" w:eastAsiaTheme="minorEastAsia" w:cstheme="minorEastAsia"/>
          <w:sz w:val="20"/>
          <w:szCs w:val="20"/>
          <w:u w:val="single"/>
        </w:rPr>
        <w:t xml:space="preserve">                         </w:t>
      </w:r>
    </w:p>
    <w:tbl>
      <w:tblPr>
        <w:tblStyle w:val="3"/>
        <w:tblW w:w="9141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46"/>
        <w:gridCol w:w="2388"/>
        <w:gridCol w:w="2356"/>
        <w:gridCol w:w="1367"/>
        <w:gridCol w:w="1584"/>
      </w:tblGrid>
      <w:tr w14:paraId="69790E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446" w:type="dxa"/>
            <w:noWrap w:val="0"/>
            <w:vAlign w:val="center"/>
          </w:tcPr>
          <w:p w14:paraId="5FD770F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序号</w:t>
            </w:r>
          </w:p>
        </w:tc>
        <w:tc>
          <w:tcPr>
            <w:tcW w:w="2388" w:type="dxa"/>
            <w:noWrap w:val="0"/>
            <w:vAlign w:val="center"/>
          </w:tcPr>
          <w:p w14:paraId="70E2265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磋商文件商务及技术要求</w:t>
            </w:r>
          </w:p>
        </w:tc>
        <w:tc>
          <w:tcPr>
            <w:tcW w:w="2356" w:type="dxa"/>
            <w:noWrap w:val="0"/>
            <w:vAlign w:val="center"/>
          </w:tcPr>
          <w:p w14:paraId="42DBBB8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响应文件商务及技术响应情况</w:t>
            </w:r>
          </w:p>
        </w:tc>
        <w:tc>
          <w:tcPr>
            <w:tcW w:w="1367" w:type="dxa"/>
            <w:noWrap w:val="0"/>
            <w:vAlign w:val="center"/>
          </w:tcPr>
          <w:p w14:paraId="7BCFCA2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偏离情况</w:t>
            </w:r>
          </w:p>
        </w:tc>
        <w:tc>
          <w:tcPr>
            <w:tcW w:w="1584" w:type="dxa"/>
            <w:noWrap w:val="0"/>
            <w:vAlign w:val="center"/>
          </w:tcPr>
          <w:p w14:paraId="761CE11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说明</w:t>
            </w:r>
          </w:p>
        </w:tc>
      </w:tr>
      <w:tr w14:paraId="11866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46" w:type="dxa"/>
            <w:noWrap w:val="0"/>
            <w:vAlign w:val="top"/>
          </w:tcPr>
          <w:p w14:paraId="2CC62B0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2388" w:type="dxa"/>
            <w:noWrap w:val="0"/>
            <w:vAlign w:val="top"/>
          </w:tcPr>
          <w:p w14:paraId="1989136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2356" w:type="dxa"/>
            <w:noWrap w:val="0"/>
            <w:vAlign w:val="top"/>
          </w:tcPr>
          <w:p w14:paraId="43315D0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66DC5DD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584" w:type="dxa"/>
            <w:noWrap w:val="0"/>
            <w:vAlign w:val="top"/>
          </w:tcPr>
          <w:p w14:paraId="6F2F4FA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 w14:paraId="3F9238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46" w:type="dxa"/>
            <w:noWrap w:val="0"/>
            <w:vAlign w:val="top"/>
          </w:tcPr>
          <w:p w14:paraId="754EE4E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2388" w:type="dxa"/>
            <w:noWrap w:val="0"/>
            <w:vAlign w:val="top"/>
          </w:tcPr>
          <w:p w14:paraId="66352BE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2356" w:type="dxa"/>
            <w:noWrap w:val="0"/>
            <w:vAlign w:val="top"/>
          </w:tcPr>
          <w:p w14:paraId="3379B2B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5433B72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584" w:type="dxa"/>
            <w:noWrap w:val="0"/>
            <w:vAlign w:val="top"/>
          </w:tcPr>
          <w:p w14:paraId="3A3E77E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 w14:paraId="664FC6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46" w:type="dxa"/>
            <w:noWrap w:val="0"/>
            <w:vAlign w:val="top"/>
          </w:tcPr>
          <w:p w14:paraId="2525471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2388" w:type="dxa"/>
            <w:noWrap w:val="0"/>
            <w:vAlign w:val="top"/>
          </w:tcPr>
          <w:p w14:paraId="7AB750D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2356" w:type="dxa"/>
            <w:noWrap w:val="0"/>
            <w:vAlign w:val="top"/>
          </w:tcPr>
          <w:p w14:paraId="112F191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78EBCE7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584" w:type="dxa"/>
            <w:noWrap w:val="0"/>
            <w:vAlign w:val="top"/>
          </w:tcPr>
          <w:p w14:paraId="6AF49F3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 w14:paraId="657AE9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46" w:type="dxa"/>
            <w:noWrap w:val="0"/>
            <w:vAlign w:val="top"/>
          </w:tcPr>
          <w:p w14:paraId="66E49E0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2388" w:type="dxa"/>
            <w:noWrap w:val="0"/>
            <w:vAlign w:val="top"/>
          </w:tcPr>
          <w:p w14:paraId="32BF0C6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2356" w:type="dxa"/>
            <w:noWrap w:val="0"/>
            <w:vAlign w:val="top"/>
          </w:tcPr>
          <w:p w14:paraId="48FB172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05540F4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584" w:type="dxa"/>
            <w:noWrap w:val="0"/>
            <w:vAlign w:val="top"/>
          </w:tcPr>
          <w:p w14:paraId="5C2D6A0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 w14:paraId="1A9281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46" w:type="dxa"/>
            <w:noWrap w:val="0"/>
            <w:vAlign w:val="top"/>
          </w:tcPr>
          <w:p w14:paraId="5AECF1A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2388" w:type="dxa"/>
            <w:noWrap w:val="0"/>
            <w:vAlign w:val="top"/>
          </w:tcPr>
          <w:p w14:paraId="3E4F4FF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2356" w:type="dxa"/>
            <w:noWrap w:val="0"/>
            <w:vAlign w:val="top"/>
          </w:tcPr>
          <w:p w14:paraId="0A084D6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3FF0CC2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584" w:type="dxa"/>
            <w:noWrap w:val="0"/>
            <w:vAlign w:val="top"/>
          </w:tcPr>
          <w:p w14:paraId="4982D3B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</w:tbl>
    <w:p w14:paraId="05365F75">
      <w:pPr>
        <w:spacing w:line="360" w:lineRule="auto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 w14:paraId="71DB81FE">
      <w:pPr>
        <w:spacing w:line="360" w:lineRule="auto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声明：1、供应商如有商务及技术偏离，在表中逐项列明。除本商务及技术偏离表中所列的偏离项目外，其它所有商务均完全响应磋商文件中的要求。</w:t>
      </w:r>
    </w:p>
    <w:p w14:paraId="74EA5F16">
      <w:pPr>
        <w:spacing w:line="360" w:lineRule="auto"/>
        <w:ind w:firstLine="600" w:firstLineChars="3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2、如供应商全部响应磋商文件商务及技术要求，可不逐项填写，在“磋商文件商务及技术要求”及“响应文件商务及技术响应情况”栏中填写“全部”字样，在“偏离情况”栏填入“无偏离”字样即可。</w:t>
      </w:r>
    </w:p>
    <w:p w14:paraId="229A1FBB">
      <w:pPr>
        <w:spacing w:line="360" w:lineRule="auto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 w14:paraId="3E9A4C91">
      <w:pPr>
        <w:spacing w:line="360" w:lineRule="auto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 w14:paraId="19B2A195">
      <w:pPr>
        <w:spacing w:line="360" w:lineRule="auto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 w14:paraId="68153680">
      <w:pPr>
        <w:spacing w:line="360" w:lineRule="auto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 w14:paraId="7010B4C8">
      <w:pPr>
        <w:spacing w:line="360" w:lineRule="auto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 w14:paraId="36486946">
      <w:pPr>
        <w:spacing w:line="360" w:lineRule="auto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 w14:paraId="636BC1AE">
      <w:pPr>
        <w:spacing w:line="360" w:lineRule="auto"/>
        <w:ind w:right="-161" w:firstLine="3213" w:firstLineChars="1600"/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  <w:t>供应商：</w:t>
      </w: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u w:val="single"/>
        </w:rPr>
        <w:t xml:space="preserve">            （公章）                 </w:t>
      </w:r>
    </w:p>
    <w:p w14:paraId="22B9B853">
      <w:pPr>
        <w:spacing w:line="360" w:lineRule="auto"/>
        <w:ind w:right="-161" w:firstLine="3213" w:firstLineChars="1600"/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  <w:t>法定代表人或被授权代表（签字或盖章）：</w:t>
      </w: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u w:val="single"/>
        </w:rPr>
        <w:t xml:space="preserve">       </w:t>
      </w:r>
    </w:p>
    <w:p w14:paraId="58AE4F2F">
      <w:pPr>
        <w:spacing w:line="360" w:lineRule="auto"/>
        <w:ind w:firstLine="3213" w:firstLineChars="1600"/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  <w:t>日期：</w:t>
      </w: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u w:val="single"/>
        </w:rPr>
        <w:t xml:space="preserve">                                       </w:t>
      </w:r>
    </w:p>
    <w:p w14:paraId="20A9A2D1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82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2025-04-22T02:01:13Z</dcterms:created>
  <dc:creator>Administrator</dc:creator>
  <cp:lastModifiedBy>夏日微凉</cp:lastModifiedBy>
  <dcterms:modified xsi:type="dcterms:W3CDTF">2025-04-22T02:01:33Z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79370156DB4F481B982B9BDA56FB8C30_12</vt:lpwstr>
  </property>
</Properties>
</file>